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1" w:rsidRPr="00B91C0C" w:rsidRDefault="00B91C0C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Отчёт за 1 квартал 2021 года кафедра биохимии и КЛД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B91C0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819F1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>я не вошла за 4 квартал 2020 года, поэтому представляется за 1 квартал, т.к. на сайте размещение публикации прошло в 1 квартале!</w:t>
            </w:r>
          </w:p>
          <w:p w:rsidR="00B91C0C" w:rsidRPr="007819F1" w:rsidRDefault="00B91C0C" w:rsidP="00B91C0C">
            <w:pPr>
              <w:shd w:val="clear" w:color="auto" w:fill="FFFFFF"/>
              <w:spacing w:after="0" w:line="36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19F1">
              <w:rPr>
                <w:rFonts w:ascii="Times New Roman" w:hAnsi="Times New Roman"/>
                <w:sz w:val="24"/>
                <w:szCs w:val="24"/>
              </w:rPr>
              <w:t>Тюрин</w:t>
            </w:r>
            <w:r w:rsidR="007819F1" w:rsidRPr="007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9F1" w:rsidRPr="007819F1">
              <w:rPr>
                <w:rFonts w:ascii="Times New Roman" w:hAnsi="Times New Roman"/>
                <w:sz w:val="24"/>
                <w:szCs w:val="24"/>
              </w:rPr>
              <w:t>Ю.А.</w:t>
            </w:r>
            <w:r w:rsidRPr="007819F1">
              <w:rPr>
                <w:rFonts w:ascii="Times New Roman" w:hAnsi="Times New Roman"/>
                <w:sz w:val="24"/>
                <w:szCs w:val="24"/>
              </w:rPr>
              <w:t>, Исаева</w:t>
            </w:r>
            <w:r w:rsidR="007819F1" w:rsidRPr="007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9F1" w:rsidRPr="007819F1">
              <w:rPr>
                <w:rFonts w:ascii="Times New Roman" w:hAnsi="Times New Roman"/>
                <w:sz w:val="24"/>
                <w:szCs w:val="24"/>
              </w:rPr>
              <w:t>Г.Ш.</w:t>
            </w:r>
            <w:r w:rsidRPr="007819F1">
              <w:rPr>
                <w:rFonts w:ascii="Times New Roman" w:hAnsi="Times New Roman"/>
                <w:sz w:val="24"/>
                <w:szCs w:val="24"/>
              </w:rPr>
              <w:t>, Хайруллин</w:t>
            </w:r>
            <w:r w:rsidR="007819F1" w:rsidRPr="007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9F1" w:rsidRPr="007819F1">
              <w:rPr>
                <w:rFonts w:ascii="Times New Roman" w:hAnsi="Times New Roman"/>
                <w:sz w:val="24"/>
                <w:szCs w:val="24"/>
              </w:rPr>
              <w:t>Р.З.</w:t>
            </w:r>
            <w:r w:rsidRPr="007819F1">
              <w:rPr>
                <w:rFonts w:ascii="Times New Roman" w:hAnsi="Times New Roman"/>
                <w:sz w:val="24"/>
                <w:szCs w:val="24"/>
              </w:rPr>
              <w:t>, Шарифуллина</w:t>
            </w:r>
            <w:r w:rsidR="007819F1" w:rsidRPr="007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9F1" w:rsidRPr="007819F1">
              <w:rPr>
                <w:rFonts w:ascii="Times New Roman" w:hAnsi="Times New Roman"/>
                <w:sz w:val="24"/>
                <w:szCs w:val="24"/>
              </w:rPr>
              <w:t>А.</w:t>
            </w:r>
            <w:r w:rsidR="007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9F1" w:rsidRPr="007819F1">
              <w:rPr>
                <w:rFonts w:ascii="Times New Roman" w:hAnsi="Times New Roman"/>
                <w:sz w:val="24"/>
                <w:szCs w:val="24"/>
              </w:rPr>
              <w:t>А.</w:t>
            </w:r>
            <w:r w:rsidRPr="007819F1">
              <w:rPr>
                <w:rFonts w:ascii="Times New Roman" w:hAnsi="Times New Roman"/>
                <w:sz w:val="24"/>
                <w:szCs w:val="24"/>
              </w:rPr>
              <w:t xml:space="preserve">. Стимулирующая роль SplA-протеиназы </w:t>
            </w:r>
            <w:r w:rsidRPr="007819F1">
              <w:rPr>
                <w:rFonts w:ascii="Times New Roman" w:hAnsi="Times New Roman"/>
                <w:i/>
                <w:sz w:val="24"/>
                <w:szCs w:val="24"/>
              </w:rPr>
              <w:t>Staphylococcus aureus</w:t>
            </w:r>
            <w:r w:rsidRPr="007819F1">
              <w:rPr>
                <w:rFonts w:ascii="Times New Roman" w:hAnsi="Times New Roman"/>
                <w:sz w:val="24"/>
                <w:szCs w:val="24"/>
              </w:rPr>
              <w:t xml:space="preserve"> в развитии аллергического типа иммунных реакций у бактерионосителей с аллергическим ринитом//Астрханский медицинский журнал, 2020, №4.с.89-97</w:t>
            </w:r>
          </w:p>
          <w:p w:rsidR="00B91C0C" w:rsidRPr="00B91C0C" w:rsidRDefault="00B91C0C" w:rsidP="00B91C0C">
            <w:pPr>
              <w:shd w:val="clear" w:color="auto" w:fill="FFFFFF"/>
              <w:spacing w:after="0" w:line="360" w:lineRule="atLeast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B91C0C" w:rsidRPr="00095164" w:rsidRDefault="00B91C0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B91C0C" w:rsidRDefault="00B91C0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1C0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Гайнуллина Д.К., Абдрашитова А.Б., Мустафин И.Г., Сафина Р.М</w:t>
            </w:r>
            <w:r w:rsidRPr="00B91C0C">
              <w:rPr>
                <w:rFonts w:ascii="Times New Roman" w:hAnsi="Times New Roman"/>
                <w:i/>
                <w:iCs/>
                <w:color w:val="00008F"/>
                <w:sz w:val="24"/>
                <w:szCs w:val="24"/>
                <w:shd w:val="clear" w:color="auto" w:fill="FFFFFF"/>
              </w:rPr>
              <w:t>.</w:t>
            </w:r>
            <w:r w:rsidRPr="00B91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C0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Сравнительный анализ микробиоты ротовой жидкости у пациентов с психоневрологическими расстройствами//</w:t>
            </w:r>
            <w:r w:rsidRPr="00B91C0C">
              <w:rPr>
                <w:rFonts w:ascii="Tahoma" w:hAnsi="Tahoma" w:cs="Tahoma"/>
                <w:color w:val="00008F"/>
                <w:sz w:val="24"/>
                <w:szCs w:val="24"/>
                <w:shd w:val="clear" w:color="auto" w:fill="FFFFFF"/>
              </w:rPr>
              <w:t xml:space="preserve"> </w:t>
            </w:r>
            <w:r w:rsidRPr="00B91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сборнике: Актуальные вопросы стоматологии детского возраста. Сборник научных статей. 2021. С. 70-73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9B1654">
        <w:tc>
          <w:tcPr>
            <w:tcW w:w="6048" w:type="dxa"/>
            <w:gridSpan w:val="2"/>
            <w:tcBorders>
              <w:bottom w:val="nil"/>
            </w:tcBorders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  <w:tcBorders>
              <w:bottom w:val="nil"/>
            </w:tcBorders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54" w:rsidRPr="00450B4D" w:rsidTr="009B1654"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54" w:rsidRDefault="009B1654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1654" w:rsidRDefault="009B1654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нитель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9B1654" w:rsidRDefault="009B165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Тюрин</w:t>
            </w:r>
          </w:p>
        </w:tc>
      </w:tr>
    </w:tbl>
    <w:p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FE" w:rsidRDefault="007900FE" w:rsidP="008638C3">
      <w:pPr>
        <w:spacing w:after="0"/>
      </w:pPr>
      <w:r>
        <w:separator/>
      </w:r>
    </w:p>
  </w:endnote>
  <w:endnote w:type="continuationSeparator" w:id="0">
    <w:p w:rsidR="007900FE" w:rsidRDefault="007900F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FE" w:rsidRDefault="007900FE" w:rsidP="008638C3">
      <w:pPr>
        <w:spacing w:after="0"/>
      </w:pPr>
      <w:r>
        <w:separator/>
      </w:r>
    </w:p>
  </w:footnote>
  <w:footnote w:type="continuationSeparator" w:id="0">
    <w:p w:rsidR="007900FE" w:rsidRDefault="007900F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19F1"/>
    <w:rsid w:val="00782579"/>
    <w:rsid w:val="007900FE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1654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1C0C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2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28A8-E234-449E-85C8-80200B06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3948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3</cp:revision>
  <cp:lastPrinted>2020-12-09T08:55:00Z</cp:lastPrinted>
  <dcterms:created xsi:type="dcterms:W3CDTF">2021-03-23T10:26:00Z</dcterms:created>
  <dcterms:modified xsi:type="dcterms:W3CDTF">2021-03-23T10:30:00Z</dcterms:modified>
</cp:coreProperties>
</file>