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7B8A" w14:textId="77777777" w:rsidR="00641888" w:rsidRDefault="00D1317E" w:rsidP="00D1317E">
      <w:pPr>
        <w:ind w:firstLine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Отчёт кафедры биохимии и КЛД </w:t>
      </w:r>
    </w:p>
    <w:p w14:paraId="185ED138" w14:textId="556B2536" w:rsidR="00246E91" w:rsidRPr="00513AAC" w:rsidRDefault="00D1317E" w:rsidP="00D1317E">
      <w:pPr>
        <w:ind w:firstLine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="00641888">
        <w:rPr>
          <w:rFonts w:ascii="Times New Roman" w:hAnsi="Times New Roman"/>
          <w:sz w:val="30"/>
          <w:szCs w:val="30"/>
        </w:rPr>
        <w:t>2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5B2E495" w:rsidR="00061640" w:rsidRPr="00513AAC" w:rsidRDefault="00061640" w:rsidP="0064188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9D0E362" w14:textId="22137116" w:rsidR="00F63A60" w:rsidRPr="00F63A60" w:rsidRDefault="00F63A60" w:rsidP="00F63A60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63A60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Салахов А.К., </w:t>
            </w:r>
            <w:proofErr w:type="spellStart"/>
            <w:r w:rsidRPr="00F63A60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Байкеев</w:t>
            </w:r>
            <w:proofErr w:type="spellEnd"/>
            <w:r w:rsidRPr="00F63A60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 xml:space="preserve"> Р.Ф</w:t>
            </w:r>
            <w:r w:rsidRPr="00F63A60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., </w:t>
            </w:r>
            <w:proofErr w:type="spellStart"/>
            <w:r w:rsidRPr="00F63A60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Ксембаев</w:t>
            </w:r>
            <w:proofErr w:type="spellEnd"/>
            <w:r w:rsidRPr="00F63A60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С.С. Технология пломбирования зубов: повышение уровня качества</w:t>
            </w:r>
            <w:r w:rsidR="00B73C42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63A60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пломбирования как элемент конкуренции в стоматологическом бизнесе. </w:t>
            </w:r>
            <w:r w:rsidRPr="00F63A60">
              <w:rPr>
                <w:rFonts w:ascii="YS Text" w:hAnsi="YS Text"/>
                <w:b/>
                <w:color w:val="000000"/>
                <w:sz w:val="23"/>
                <w:szCs w:val="23"/>
                <w:lang w:eastAsia="ru-RU"/>
              </w:rPr>
              <w:t>Российская стоматология</w:t>
            </w:r>
            <w:r w:rsidRPr="00F63A60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. 2022;15(2):14–17.</w:t>
            </w:r>
          </w:p>
          <w:p w14:paraId="2DAFE0E6" w14:textId="77777777" w:rsidR="00F63A60" w:rsidRPr="00F63A60" w:rsidRDefault="00F63A60" w:rsidP="00F63A60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63A60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https://doi.org/10.17116/rosstomat20221502114</w:t>
            </w:r>
          </w:p>
          <w:p w14:paraId="5EE61801" w14:textId="77777777" w:rsidR="00B73C42" w:rsidRDefault="00B73C42" w:rsidP="00B02062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C3846C" w14:textId="20C762E8" w:rsidR="00B02062" w:rsidRPr="00B02062" w:rsidRDefault="00B02062" w:rsidP="00B02062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Гришин С.Н., </w:t>
            </w:r>
            <w:r w:rsidRPr="00B020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Хайруллин А.Е</w:t>
            </w: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Теплов А.Ю., </w:t>
            </w:r>
            <w:proofErr w:type="spellStart"/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Мухамедьяров</w:t>
            </w:r>
            <w:proofErr w:type="spellEnd"/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М.А.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ионевральная передача в бариевой среде. </w:t>
            </w:r>
            <w:r w:rsidRPr="00B020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Биофизика.</w:t>
            </w: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2022. Т. 67. № 3. С. 576</w:t>
            </w:r>
          </w:p>
          <w:p w14:paraId="6FBBEF36" w14:textId="546A4517" w:rsidR="00B02062" w:rsidRPr="00B02062" w:rsidRDefault="00B02062" w:rsidP="00B02062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Хайруллин А.Е., Теплов 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Ю., Гришин С.Н., Зиганшин А.У.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уринергические</w:t>
            </w:r>
            <w:proofErr w:type="spellEnd"/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механизмы адаптации диафрагмы мыши в условиях аллергической перестройки</w:t>
            </w:r>
            <w:r w:rsidRPr="00B0206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Биофизика</w:t>
            </w:r>
            <w:r w:rsidRPr="00B020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2022. Т. 67. № 3. С. 596-599</w:t>
            </w:r>
          </w:p>
          <w:p w14:paraId="0FFA7516" w14:textId="0B6084CF" w:rsidR="00D1317E" w:rsidRDefault="00D1317E" w:rsidP="00D131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2062">
              <w:rPr>
                <w:rFonts w:ascii="Times New Roman" w:hAnsi="Times New Roman"/>
                <w:b/>
                <w:sz w:val="24"/>
                <w:szCs w:val="24"/>
              </w:rPr>
              <w:t>Тюрин Ю.А</w:t>
            </w:r>
            <w:r w:rsidRPr="00B02062">
              <w:rPr>
                <w:rFonts w:ascii="Times New Roman" w:hAnsi="Times New Roman"/>
                <w:sz w:val="24"/>
                <w:szCs w:val="24"/>
              </w:rPr>
              <w:t>., Куликов С.Н., Исаева Г.Ш., Решетникова И.Д. Изучение напряженности поствакцинального</w:t>
            </w:r>
            <w:r w:rsidR="00641888" w:rsidRPr="00B0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062">
              <w:rPr>
                <w:rFonts w:ascii="Times New Roman" w:hAnsi="Times New Roman"/>
                <w:sz w:val="24"/>
                <w:szCs w:val="24"/>
              </w:rPr>
              <w:t xml:space="preserve">иммунитета к кори и краснухе у студентов Республики Татарстан. </w:t>
            </w:r>
            <w:r w:rsidR="00641888" w:rsidRPr="00B02062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B02062">
              <w:rPr>
                <w:rFonts w:ascii="Times New Roman" w:hAnsi="Times New Roman"/>
                <w:b/>
                <w:sz w:val="24"/>
                <w:szCs w:val="24"/>
              </w:rPr>
              <w:t>Практическая медицина</w:t>
            </w:r>
            <w:r w:rsidRPr="00B02062">
              <w:rPr>
                <w:rFonts w:ascii="Times New Roman" w:hAnsi="Times New Roman"/>
                <w:sz w:val="24"/>
                <w:szCs w:val="24"/>
              </w:rPr>
              <w:t>. 2022. Т. 20, № 2, С. 69-72.</w:t>
            </w:r>
            <w:r w:rsidR="00B02062" w:rsidRPr="00B02062">
              <w:rPr>
                <w:rFonts w:ascii="Times New Roman" w:hAnsi="Times New Roman"/>
                <w:sz w:val="24"/>
                <w:szCs w:val="24"/>
              </w:rPr>
              <w:t xml:space="preserve"> DOI: 10.32000/2072-1757-2022-2-69-72</w:t>
            </w:r>
          </w:p>
          <w:p w14:paraId="10D39F1E" w14:textId="329EEA61" w:rsidR="00C715D4" w:rsidRPr="00434B35" w:rsidRDefault="00C715D4" w:rsidP="00D131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Семина И.И.,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А.Г., Мухаметшина А.Д., Мухаметшина Р.Д., Кравцова О.А. Влияние хронического стресса на относительный уровень экспрессии генов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дофаминовых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рецепторов //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Казанский медицинский журнал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. 2022. Т.103. №3. С. 418-426.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>: 10.17816/KMJ2022-418</w:t>
            </w:r>
          </w:p>
          <w:p w14:paraId="159269E0" w14:textId="76E10662" w:rsidR="00C715D4" w:rsidRPr="00434B35" w:rsidRDefault="00C715D4" w:rsidP="00D131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B35">
              <w:rPr>
                <w:rFonts w:ascii="Times New Roman" w:hAnsi="Times New Roman"/>
                <w:sz w:val="24"/>
                <w:szCs w:val="24"/>
              </w:rPr>
              <w:t xml:space="preserve">Хасанова К.Б., Медведева М.С.,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Родыгина Ж.А., Киселева Т.А., Валеева Ф.В. Роль полиморфизма rs1801282 гена PPARG в прогнозировании риска развития нарушений углеводного обмена и выборе тактики лечения. </w:t>
            </w:r>
            <w:proofErr w:type="spellStart"/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Consilium</w:t>
            </w:r>
            <w:proofErr w:type="spellEnd"/>
            <w:r w:rsidRPr="00434B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Medicum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. 2022;24(4):266-270.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>: 0.26442/20751753.2022.4.201672.</w:t>
            </w:r>
          </w:p>
          <w:p w14:paraId="31BEC860" w14:textId="19984C41" w:rsidR="00C715D4" w:rsidRPr="00434B35" w:rsidRDefault="00C715D4" w:rsidP="00D1317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Р.И., Смирнова Г.А., Ганеева А.В.,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Зарипова А.Ш. Взаимосвязь аллелей и генотипов полиморфизма RS2414098 гена CYP19A1 с риском возникновения полипов эндометрия.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Российский вестник акушера-гинеколога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>. 2022;22(3):6–11. doi:10.17116/rosakush2022220316</w:t>
            </w:r>
          </w:p>
          <w:p w14:paraId="0AE51E93" w14:textId="56F81ACF" w:rsidR="00061640" w:rsidRPr="00095164" w:rsidRDefault="00061640" w:rsidP="00D131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34B35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CD818E9" w14:textId="77777777" w:rsidR="00061640" w:rsidRDefault="00B73C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Boichuk</w:t>
            </w:r>
            <w:proofErr w:type="spellEnd"/>
            <w:r w:rsidRPr="00B73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73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B73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73C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34B3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Mustafin</w:t>
            </w:r>
            <w:proofErr w:type="spellEnd"/>
            <w:r w:rsidRPr="00434B3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 w:rsidRPr="00B73C42">
              <w:rPr>
                <w:rFonts w:ascii="Times New Roman" w:hAnsi="Times New Roman"/>
                <w:sz w:val="24"/>
                <w:szCs w:val="24"/>
                <w:lang w:val="en-US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Ryzkin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Galembikova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et al. 2-amino-pyrrole-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carboxylate attenuates homology-mediated DNA repair and sensitizes cancer cells to doxorubicin //Biochemistry (Moscow), 2022, 87(5) P.391-399.</w:t>
            </w:r>
          </w:p>
          <w:p w14:paraId="516C2DBA" w14:textId="3C164168" w:rsidR="00B73C42" w:rsidRPr="00B73C42" w:rsidRDefault="00B73C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49406C39" w:rsidR="00061640" w:rsidRPr="00B73C4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3C42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C715D4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3138D1B" w14:textId="42962A39" w:rsidR="00061640" w:rsidRPr="00434B35" w:rsidRDefault="00B73C4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>Boichuk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>Bikinieva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F., </w:t>
            </w:r>
            <w:proofErr w:type="spellStart"/>
            <w:r w:rsidRPr="00434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Mustafin</w:t>
            </w:r>
            <w:proofErr w:type="spellEnd"/>
            <w:r w:rsidRPr="00434B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>Ryzkin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>Galembikova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et al. 2-amino-pyrrole-carboxylate attenuates homology-mediated DNA repair and sensitizes cancer cells to doxorubicin //Biochemistry (Moscow), 2022, 87(5) P.391-399</w:t>
            </w:r>
          </w:p>
          <w:p w14:paraId="0F5B1F7B" w14:textId="77777777" w:rsidR="00B73C42" w:rsidRPr="00434B35" w:rsidRDefault="00C715D4" w:rsidP="00C715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Семина И.И.,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А.Г., Мухаметшина А.Д., Мухаметшина Р.Д., Кравцова О.А. Влияние хронического стресса на относительный уровень экспрессии генов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дофаминовых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рецепторов //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Казанский медицинский журнал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. 2022. Т.103. №3. С. 418-426.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>: 10.17816/KMJ2022-418</w:t>
            </w:r>
          </w:p>
          <w:p w14:paraId="35D360E4" w14:textId="77777777" w:rsidR="00C715D4" w:rsidRPr="00434B35" w:rsidRDefault="00C715D4" w:rsidP="00C715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Габидуллина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Р.И., Смирнова Г.А., Ганеева А.В.,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Зарипова А.Ш. Взаимосвязь аллелей и генотипов полиморфизма RS2414098 гена CYP19A1 с риском возникновения полипов эндометрия.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Российский вестник акушера-гинеколога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>. 2022;22(3):6–11. doi:10.17116/rosakush2022220316</w:t>
            </w:r>
          </w:p>
          <w:p w14:paraId="56E87426" w14:textId="696629B6" w:rsidR="00C715D4" w:rsidRPr="00C715D4" w:rsidRDefault="00C715D4" w:rsidP="00C715D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B73C42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56383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9E974D7" w14:textId="1133E9AE" w:rsidR="00641888" w:rsidRPr="00434B35" w:rsidRDefault="00641888" w:rsidP="0064188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35">
              <w:rPr>
                <w:rFonts w:ascii="Times New Roman" w:hAnsi="Times New Roman"/>
                <w:b/>
                <w:bCs/>
                <w:sz w:val="24"/>
                <w:szCs w:val="24"/>
              </w:rPr>
              <w:t>Тюрин Ю.А</w:t>
            </w: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., Фассахов Р.С., </w:t>
            </w:r>
            <w:proofErr w:type="spellStart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Шарифуллина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А.А., Хайруллин Р.З., Куликов С.Н. / Роль полиморфизмов (</w:t>
            </w:r>
            <w:proofErr w:type="spellStart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snp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) гена </w:t>
            </w:r>
            <w:r w:rsidRPr="00434B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SPINK</w:t>
            </w: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5 у больных с атопическим дерматитом в </w:t>
            </w:r>
            <w:proofErr w:type="spellStart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экспанcии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золотистым стафилококком локальных биотопов кожи // Сборник материалов конгресса с международным участием «Молекулярная диагностика и </w:t>
            </w: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биобезопасность — 2022». г. Москва, 27-28 апреля 2022 г. с.222-224.</w:t>
            </w:r>
          </w:p>
          <w:p w14:paraId="12B42C6D" w14:textId="77777777" w:rsidR="00061640" w:rsidRPr="00434B35" w:rsidRDefault="002D5C50" w:rsidP="0064188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641888" w:rsidRPr="00434B35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https://www.elibrary.ru/item.asp?id=48415138&amp;pff=1</w:t>
              </w:r>
            </w:hyperlink>
          </w:p>
          <w:p w14:paraId="53488BD1" w14:textId="5DABFCE3" w:rsidR="00B02062" w:rsidRPr="00434B35" w:rsidRDefault="00B02062" w:rsidP="00B02062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Хайруллин А.Е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., Д.В. Ефимова, А.У. Зиганшин. ВЛИЯНИЕ ОСТРОЙ ОДНОСТОРОННЕЙ ТРАВМАТИЧЕСКОЙ ДЕНЕРВАЦИИ НА ПУРИНЕРГИЧЕСКУЮ СИГНАЛИЗАЦИЮ В ХОЛИНЕРГИЧЕСКОМ СИНАПСЕ. III ОБЪЕДИНЕННЫЙ НАУЧНЫЙ ФОРУМ ФИЗИОЛОГОВ, БИОХИМИКОВ И МОЛЕКУЛЯРНЫХ БИОЛОГОВ, VII СЪЕЗД ФИЗИОЛОГОВ СНГ, X РОССИЙСКИЙ СИМПОЗИУМ «БЕЛКИ И ПЕПТИДЫ», VII СЪЕЗД БИОХИМИКОВ РОССИИ (Сочи, Дагомыс, 3–8 октября 2021). НАУЧНЫЕ ТРУДЫ. Том 1. – М.: Издательство «Перо», 2021. – с.41-42 ISBN 978-5-00189-677-7</w:t>
            </w:r>
          </w:p>
          <w:p w14:paraId="2128B8A1" w14:textId="2AD90BFA" w:rsidR="00B02062" w:rsidRPr="00434B35" w:rsidRDefault="00B02062" w:rsidP="00B02062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Хайруллин А.Е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Теплов А.Ю., Гришин С.Н., Зиганшин А.У. Вовлечение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пуринергических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механизмов в адаптацию локомоторных «быстрой» и «медленной» мышц мыши в условиях аллергической перестройки III Объединенный научный форум физиологов, биохимиков и молекулярных биологов,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vii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съезд физиологов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снг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x российский симпозиум «белки и пептиды»,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vii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съезд биохимиков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(Сочи, Дагомыс, 3–8 октября 2021). НАУЧНЫЕ ТРУДЫ. Том 1. – М.: Издательство «Перо», 2021. – с. 42 ISBN 978-5-00189-677-7</w:t>
            </w:r>
          </w:p>
          <w:p w14:paraId="323FBAF3" w14:textId="063E2CF7" w:rsidR="00B02062" w:rsidRPr="00434B35" w:rsidRDefault="00B02062" w:rsidP="00B02062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Хайруллин А.Е.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Гришин С.Н., Теплов А.Ю. </w:t>
            </w:r>
            <w:r w:rsidRPr="00434B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2-рецептор опосредованная адаптация скелетных мышц теплокровных к гипотермии XIX Симпозиум Эколого-физиологические проблемы адаптации научные труды. 1-3 июля Казань</w:t>
            </w:r>
          </w:p>
          <w:p w14:paraId="51F3DA89" w14:textId="2A04C6B3" w:rsidR="00B02062" w:rsidRPr="00434B35" w:rsidRDefault="00B02062" w:rsidP="00B02062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Хайруллин</w:t>
            </w:r>
            <w:r w:rsidR="00F63A60"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А.Е.</w:t>
            </w: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Д.В. Ефимова, С.Н. Гришин роль АТФ в синаптической передаче Motor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2022: Сборник тезисов IX Российской, с международным участием, конференции по управлению движением, посвященной 95-летию со дня рождения И. Б. Козловской (Казань, 2-4 июня, 2022г.) / под общ. ред. Т.В.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Балтиной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Е.С.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Томиловской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. – Казань: Изд-во «Бриг», 2022. – 96 с.</w:t>
            </w:r>
          </w:p>
          <w:p w14:paraId="73F837FA" w14:textId="742BAFF6" w:rsidR="00B02062" w:rsidRPr="00434B35" w:rsidRDefault="00B02062" w:rsidP="00B02062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 Ефимова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В.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Хайруллин</w:t>
            </w:r>
            <w:r w:rsidR="00F63A60"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3A60"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А.Е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Метаболизм </w:t>
            </w:r>
            <w:proofErr w:type="spellStart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атф</w:t>
            </w:r>
            <w:proofErr w:type="spellEnd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роль </w:t>
            </w:r>
            <w:proofErr w:type="spellStart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эктонуклеотидаз</w:t>
            </w:r>
            <w:proofErr w:type="spellEnd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синаптической трансмиссии // 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Сборник тезисов IX Российской, с международным участием, конференции по управлению движением, посвященной 95-летию со дня рождения И. Б. Козловской (Казань, 2-4 июня, 2022г.) / под 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общ. ред. Т.В.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Балтиной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Е.С.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Томиловской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. – Казань: Изд-во «Бриг», 2022. – 76 с.</w:t>
            </w:r>
          </w:p>
          <w:p w14:paraId="14885627" w14:textId="2F577CE5" w:rsidR="00B02062" w:rsidRPr="00434B35" w:rsidRDefault="00B02062" w:rsidP="00B02062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Гришин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Н.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Хайруллин</w:t>
            </w:r>
            <w:r w:rsidR="00F63A60"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А.Е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, Еремеев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Зиганшин 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А.У. Синаптические аспекты </w:t>
            </w:r>
            <w:proofErr w:type="spellStart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гипогравитационного</w:t>
            </w:r>
            <w:proofErr w:type="spellEnd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двигательного синдрома // 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Сборник тезисов IX Российской, с международным участием, конференции по управлению движением, посвященной 95-летию со дня рождения И. Б. Козловской (Казань, 2-4 июня, 2022г.) / под общ. ред. Т.В.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Балтиной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Е.С.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Томиловской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. – Казань: Изд-во «Бриг», 2022. – 104 с.</w:t>
            </w:r>
          </w:p>
          <w:p w14:paraId="4D5DD209" w14:textId="6C8EDE77" w:rsidR="00B02062" w:rsidRPr="00434B35" w:rsidRDefault="00B02062" w:rsidP="00B02062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Хайруллин А.Е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Ефимова Д.В., Гришин </w:t>
            </w:r>
            <w:proofErr w:type="gramStart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С.Н</w:t>
            </w:r>
            <w:proofErr w:type="gramEnd"/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Постсинаптические эффекты </w:t>
            </w:r>
            <w:proofErr w:type="spellStart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атф</w:t>
            </w:r>
            <w:proofErr w:type="spellEnd"/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нервно-мышечном синапсе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A60"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// </w:t>
            </w:r>
            <w:r w:rsidRPr="00434B35">
              <w:rPr>
                <w:rFonts w:ascii="Times New Roman" w:hAnsi="Times New Roman"/>
                <w:sz w:val="24"/>
                <w:szCs w:val="24"/>
                <w:lang w:eastAsia="ru-RU"/>
              </w:rPr>
              <w:t>Сборник тезисов IX Молодежная международная научно-техническая конференция молодых ученых, аспирантов и студентов «ПРИКЛАДНАЯ ЭЛЕКТРОДИНАМИКА, ФОТОНИКА И ЖИВЫЕ СИСТЕМЫ – 2022» 28-30 апреля 2022 г., Казань, Россия</w:t>
            </w:r>
          </w:p>
          <w:p w14:paraId="25190CF1" w14:textId="3D6DF204" w:rsidR="00350860" w:rsidRPr="00434B35" w:rsidRDefault="00350860" w:rsidP="00350860">
            <w:pPr>
              <w:suppressAutoHyphens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Баязитова Л.Т., </w:t>
            </w:r>
            <w:proofErr w:type="spellStart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Тюпкина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О.Ф., Чазова Т.А., Хусаинова Р.М., </w:t>
            </w:r>
            <w:r w:rsidRPr="00434B35">
              <w:rPr>
                <w:rFonts w:ascii="Times New Roman" w:hAnsi="Times New Roman"/>
                <w:b/>
                <w:bCs/>
                <w:sz w:val="24"/>
                <w:szCs w:val="24"/>
              </w:rPr>
              <w:t>Тюрин Ю.А</w:t>
            </w: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., Исаева Г.Ш., Зиатдинов В.Б. / Микробиологический мониторинг за носительством </w:t>
            </w:r>
            <w:proofErr w:type="spellStart"/>
            <w:r w:rsidRPr="00434B35">
              <w:rPr>
                <w:rFonts w:ascii="Times New Roman" w:hAnsi="Times New Roman"/>
                <w:bCs/>
                <w:i/>
                <w:sz w:val="24"/>
                <w:szCs w:val="24"/>
              </w:rPr>
              <w:t>Streptococcus</w:t>
            </w:r>
            <w:proofErr w:type="spellEnd"/>
            <w:r w:rsidRPr="00434B3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34B35">
              <w:rPr>
                <w:rFonts w:ascii="Times New Roman" w:hAnsi="Times New Roman"/>
                <w:bCs/>
                <w:i/>
                <w:sz w:val="24"/>
                <w:szCs w:val="24"/>
              </w:rPr>
              <w:t>pneumoniaе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у детей в Республике Татарстан // Сборник материалов XXIV Международного конгресса МАКМАХ по антимикробной терапии и клинической микробиологии, 25-27 мая 2022 г, Москва. Клиническая микробиология и антимикробная химиотерапия, 2022, Т. 24, Приложение 1, с.12</w:t>
            </w:r>
          </w:p>
          <w:p w14:paraId="3AEF017A" w14:textId="77777777" w:rsidR="00434B35" w:rsidRDefault="00350860" w:rsidP="00434B35">
            <w:pPr>
              <w:suppressAutoHyphens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Куликов С.Н., Баязитова Л.Т., </w:t>
            </w:r>
            <w:proofErr w:type="spellStart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Тюпкина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О.Ф., Чазова Т.А., </w:t>
            </w:r>
            <w:r w:rsidRPr="00434B35">
              <w:rPr>
                <w:rFonts w:ascii="Times New Roman" w:hAnsi="Times New Roman"/>
                <w:b/>
                <w:bCs/>
                <w:sz w:val="24"/>
                <w:szCs w:val="24"/>
              </w:rPr>
              <w:t>Тюрин Ю.А.,</w:t>
            </w: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Тихонов В.Е. Чувствительность клинических штаммов </w:t>
            </w:r>
            <w:proofErr w:type="spellStart"/>
            <w:r w:rsidRPr="00434B35">
              <w:rPr>
                <w:rFonts w:ascii="Times New Roman" w:hAnsi="Times New Roman"/>
                <w:bCs/>
                <w:i/>
                <w:sz w:val="24"/>
                <w:szCs w:val="24"/>
              </w:rPr>
              <w:t>Staphylococcus</w:t>
            </w:r>
            <w:proofErr w:type="spellEnd"/>
            <w:r w:rsidRPr="00434B3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34B35">
              <w:rPr>
                <w:rFonts w:ascii="Times New Roman" w:hAnsi="Times New Roman"/>
                <w:bCs/>
                <w:i/>
                <w:sz w:val="24"/>
                <w:szCs w:val="24"/>
              </w:rPr>
              <w:t>aureus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в отношении </w:t>
            </w:r>
            <w:proofErr w:type="spellStart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олигохитозанов</w:t>
            </w:r>
            <w:proofErr w:type="spellEnd"/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» Сборник материалов XXIV Международного конгресса МАКМАХ по антимикробной терапии и клинической микробиологии, 25-27 мая 2022 г, Москва. Клиническая микробиология и антимикробная химиотерапия, 2022.</w:t>
            </w:r>
            <w:r w:rsidR="00556383" w:rsidRPr="00434B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4B35">
              <w:rPr>
                <w:rFonts w:ascii="Times New Roman" w:hAnsi="Times New Roman"/>
                <w:bCs/>
                <w:sz w:val="24"/>
                <w:szCs w:val="24"/>
              </w:rPr>
              <w:t>Т. 24, Приложение 1, с.22-23</w:t>
            </w:r>
          </w:p>
          <w:p w14:paraId="7406A5D7" w14:textId="5994C24E" w:rsidR="00C715D4" w:rsidRPr="00434B35" w:rsidRDefault="00556383" w:rsidP="00434B3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B35">
              <w:rPr>
                <w:rFonts w:ascii="YS Text" w:hAnsi="YS Text"/>
                <w:b/>
                <w:bCs/>
                <w:sz w:val="23"/>
                <w:szCs w:val="23"/>
                <w:lang w:val="en-US" w:eastAsia="ru-RU"/>
              </w:rPr>
              <w:t>Baikeev</w:t>
            </w:r>
            <w:proofErr w:type="spellEnd"/>
            <w:r w:rsidRPr="00434B35">
              <w:rPr>
                <w:rFonts w:ascii="YS Text" w:hAnsi="YS Text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b/>
                <w:bCs/>
                <w:sz w:val="23"/>
                <w:szCs w:val="23"/>
                <w:lang w:val="en-US" w:eastAsia="ru-RU"/>
              </w:rPr>
              <w:t>R</w:t>
            </w:r>
            <w:r w:rsidRPr="00434B35">
              <w:rPr>
                <w:rFonts w:ascii="YS Text" w:hAnsi="YS Text"/>
                <w:b/>
                <w:bCs/>
                <w:sz w:val="23"/>
                <w:szCs w:val="23"/>
                <w:lang w:eastAsia="ru-RU"/>
              </w:rPr>
              <w:t>.</w:t>
            </w:r>
            <w:r w:rsidRPr="00434B35">
              <w:rPr>
                <w:rFonts w:ascii="YS Text" w:hAnsi="YS Text"/>
                <w:b/>
                <w:bCs/>
                <w:sz w:val="23"/>
                <w:szCs w:val="23"/>
                <w:lang w:val="en-US" w:eastAsia="ru-RU"/>
              </w:rPr>
              <w:t>F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.,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Ibrahim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M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>.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S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>.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K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.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An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analysis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of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the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amount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of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information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a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medical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student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is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urged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to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consume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during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medical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</w:t>
            </w:r>
            <w:r w:rsidRPr="00434B35">
              <w:rPr>
                <w:rFonts w:ascii="YS Text" w:hAnsi="YS Text"/>
                <w:sz w:val="23"/>
                <w:szCs w:val="23"/>
                <w:lang w:val="en-US" w:eastAsia="ru-RU"/>
              </w:rPr>
              <w:t>school</w:t>
            </w:r>
            <w:r w:rsidRPr="00434B35">
              <w:rPr>
                <w:rFonts w:ascii="YS Text" w:hAnsi="YS Text"/>
                <w:sz w:val="23"/>
                <w:szCs w:val="23"/>
                <w:lang w:eastAsia="ru-RU"/>
              </w:rPr>
              <w:t xml:space="preserve"> Медицинское образование: Выбор поколения XXI века: сборник материалов VIII Международной учебно-методической конференции (12–13 мая 2022 г., Казань). – Казань: Казанский ГМУ, 2022 – С.18.</w:t>
            </w:r>
            <w:r w:rsidR="00C715D4" w:rsidRPr="00434B35">
              <w:rPr>
                <w:rFonts w:ascii="Times New Roman" w:hAnsi="Times New Roman"/>
                <w:sz w:val="24"/>
                <w:szCs w:val="24"/>
              </w:rPr>
              <w:t xml:space="preserve">Нугуманова А., </w:t>
            </w:r>
            <w:r w:rsidR="00C715D4"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 w:rsidR="00C715D4" w:rsidRPr="00434B35">
              <w:rPr>
                <w:rFonts w:ascii="Times New Roman" w:hAnsi="Times New Roman"/>
                <w:sz w:val="24"/>
                <w:szCs w:val="24"/>
              </w:rPr>
              <w:t xml:space="preserve"> Динамика уровня экспрессии гена Htr1a при воздействии хронического стресса в крови у крыс</w:t>
            </w:r>
            <w:r w:rsidR="00A05525" w:rsidRPr="00434B35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A05525" w:rsidRPr="00434B35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Международного молодежного научного форума «ЛОМОНОСОВ-2022».</w:t>
            </w:r>
          </w:p>
          <w:p w14:paraId="5757DB23" w14:textId="580CC6D5" w:rsidR="00A05525" w:rsidRPr="00434B35" w:rsidRDefault="00A05525" w:rsidP="00A05525">
            <w:pPr>
              <w:spacing w:after="0" w:line="240" w:lineRule="atLeast"/>
              <w:ind w:left="-68" w:firstLine="6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., Кравцова О.А. Влияние повторного опыта хронического стресса на экспрессию стресс-чувствительных генов в клетках крови у крыс линии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Вистар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// Сборник тезисов 25-ой Пущинской школы-конференции молодых ученых с международным участием «БИОЛОГИЯ – НАУКА XXI ВЕКА». Пущино: ФИЦ ПНЦБИ РАН, 2022. – 367 с.</w:t>
            </w:r>
          </w:p>
          <w:p w14:paraId="5EAF6372" w14:textId="66E29EED" w:rsidR="00A05525" w:rsidRPr="00434B35" w:rsidRDefault="00A05525" w:rsidP="00A05525">
            <w:pPr>
              <w:spacing w:after="0" w:line="240" w:lineRule="atLeast"/>
              <w:ind w:left="-6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Валиахметов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Р.В,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B35">
              <w:rPr>
                <w:rFonts w:ascii="Times New Roman" w:hAnsi="Times New Roman"/>
                <w:sz w:val="24"/>
                <w:szCs w:val="24"/>
              </w:rPr>
              <w:t>А.Р</w:t>
            </w:r>
            <w:proofErr w:type="gram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Е.В,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Булашова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О.В,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Малкова М.И. Ассоциация полиморфизма rs1800795 гена il6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сремоделированием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миокарда левого желудочка у пациентов с хронической сердечной недостаточностью // IX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Vеждународный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образовательный форум «Российские дни сердца» – 2022. – С. 26. 22.06.2022 - 23.06.2022 Санкт-Петербург, Россия</w:t>
            </w:r>
          </w:p>
          <w:p w14:paraId="1EF7D326" w14:textId="48234CC0" w:rsidR="00A05525" w:rsidRPr="00434B35" w:rsidRDefault="00A05525" w:rsidP="00A05525">
            <w:pPr>
              <w:spacing w:after="0" w:line="240" w:lineRule="atLeast"/>
              <w:ind w:left="-6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Валиахметов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Р. В.,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А. Р.,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Е. В.,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Булашова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О.В. Предикторы неблагоприятного прогноза у пациентов с хронической сердечной недостаточностью с сохраненной фракцией выброса левого желудочка: генетические аспекты. - Форум молодых кардиологов “От профилактики к высокотехнологичной помощи при сердечно-сосудистых заболеваниях”. Российский кардиологический журнал. – 2022. № 27(7S). – С. 18.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>: 10.15829/1560-4071-2022-7S.</w:t>
            </w:r>
          </w:p>
          <w:p w14:paraId="07F7F67D" w14:textId="283213AF" w:rsidR="00350860" w:rsidRPr="00434B35" w:rsidRDefault="00A05525" w:rsidP="00434B35">
            <w:pPr>
              <w:spacing w:after="0" w:line="240" w:lineRule="atLeast"/>
              <w:ind w:left="-6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Валиахметов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Р.В.,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А.Р., </w:t>
            </w:r>
            <w:r w:rsidRPr="00434B35">
              <w:rPr>
                <w:rFonts w:ascii="Times New Roman" w:hAnsi="Times New Roman"/>
                <w:b/>
                <w:sz w:val="24"/>
                <w:szCs w:val="24"/>
              </w:rPr>
              <w:t>Валеева Е.В.</w:t>
            </w:r>
            <w:r w:rsidRPr="00434B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4B35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434B35">
              <w:rPr>
                <w:rFonts w:ascii="Times New Roman" w:hAnsi="Times New Roman"/>
                <w:sz w:val="24"/>
                <w:szCs w:val="24"/>
              </w:rPr>
              <w:t xml:space="preserve"> Е.В. Значение исследования полиморфизма rs10927875 гена ZBTB17 в определении прогноза пациента с хронической сердечной недостаточностью // Сборник тезисов XVII Международной (XXVI Всероссийской) Пироговской научной медицинской конференции студентов и молодых ученых. 2022. С.39.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A5F73FF" w14:textId="29704129" w:rsidR="00874BE8" w:rsidRDefault="00350860" w:rsidP="00350860">
            <w:pPr>
              <w:spacing w:after="0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350860">
              <w:rPr>
                <w:rFonts w:ascii="Times New Roman" w:hAnsi="Times New Roman"/>
                <w:shd w:val="clear" w:color="auto" w:fill="FFFFFF"/>
              </w:rPr>
              <w:t xml:space="preserve">Тюрин Ю. А. (содокладчик).  На 18-й Международный Междисциплинарный Конгресс по Аллергологии и Иммунологии в формате онлайн на Образовательном медицинском портале MEDTOUCH. Название доклада: «Аллергия и </w:t>
            </w:r>
            <w:proofErr w:type="spellStart"/>
            <w:r w:rsidRPr="00350860">
              <w:rPr>
                <w:rFonts w:ascii="Times New Roman" w:hAnsi="Times New Roman"/>
                <w:shd w:val="clear" w:color="auto" w:fill="FFFFFF"/>
              </w:rPr>
              <w:t>паразитозы</w:t>
            </w:r>
            <w:proofErr w:type="spellEnd"/>
            <w:r w:rsidRPr="00350860">
              <w:rPr>
                <w:rFonts w:ascii="Times New Roman" w:hAnsi="Times New Roman"/>
                <w:shd w:val="clear" w:color="auto" w:fill="FFFFFF"/>
              </w:rPr>
              <w:t xml:space="preserve"> – есть ли взаимосвязь? Взгляд аллерголога- иммунолога»</w:t>
            </w:r>
            <w:r w:rsidR="00333904">
              <w:rPr>
                <w:rFonts w:ascii="Times New Roman" w:hAnsi="Times New Roman"/>
                <w:shd w:val="clear" w:color="auto" w:fill="FFFFFF"/>
              </w:rPr>
              <w:t>, 8-9 июня, 2022, г. Москва</w:t>
            </w:r>
          </w:p>
          <w:p w14:paraId="5C1CE3E1" w14:textId="3E74F439" w:rsidR="00A05525" w:rsidRPr="00A05525" w:rsidRDefault="00350860" w:rsidP="00333904">
            <w:pPr>
              <w:spacing w:after="0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Тюрин Ю.А. </w:t>
            </w:r>
            <w:r w:rsidR="00333904">
              <w:rPr>
                <w:rFonts w:ascii="Times New Roman" w:hAnsi="Times New Roman"/>
                <w:shd w:val="clear" w:color="auto" w:fill="FFFFFF"/>
              </w:rPr>
              <w:t xml:space="preserve">(содокладчик). </w:t>
            </w:r>
            <w:r w:rsidR="00333904">
              <w:rPr>
                <w:rFonts w:ascii="Tahoma" w:hAnsi="Tahoma" w:cs="Tahom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33904" w:rsidRPr="00333904">
              <w:rPr>
                <w:rFonts w:ascii="Times New Roman" w:hAnsi="Times New Roman"/>
                <w:shd w:val="clear" w:color="auto" w:fill="FFFFFF"/>
              </w:rPr>
              <w:t>Межрегиональная научно-практическая конференция «Актуальные вопросы эпидемиологии и гигиены: Наука и практика. Ответы на глобальные вызовы», посвященная 100-летию со дня основания государственной санитарно-эпидемиологической службы России</w:t>
            </w:r>
            <w:r w:rsidR="00333904">
              <w:rPr>
                <w:rFonts w:ascii="Times New Roman" w:hAnsi="Times New Roman"/>
                <w:shd w:val="clear" w:color="auto" w:fill="FFFFFF"/>
              </w:rPr>
              <w:t>, 7-8 июня, 2022 г, г. Н. Новгород.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A062124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3EACE626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B31F6" w14:textId="4669D2AE" w:rsidR="00CD22C1" w:rsidRDefault="00CD22C1" w:rsidP="0028599E">
      <w:pPr>
        <w:rPr>
          <w:rFonts w:ascii="Times New Roman" w:hAnsi="Times New Roman"/>
          <w:sz w:val="24"/>
          <w:szCs w:val="24"/>
        </w:rPr>
      </w:pP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024F595" w14:textId="77777777" w:rsidR="00434B35" w:rsidRDefault="00434B35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по кафедре</w:t>
      </w:r>
    </w:p>
    <w:p w14:paraId="6C88A4B9" w14:textId="5F69E58A" w:rsidR="00B541A5" w:rsidRDefault="00434B35" w:rsidP="00CD22C1">
      <w:pPr>
        <w:ind w:firstLine="708"/>
      </w:pPr>
      <w:r>
        <w:rPr>
          <w:rFonts w:ascii="Times New Roman" w:hAnsi="Times New Roman"/>
          <w:sz w:val="24"/>
          <w:szCs w:val="24"/>
        </w:rPr>
        <w:t>Биохимии и КЛД, к.м.н., доцент                                                   Ю.А. Тюрин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F9D7" w14:textId="77777777" w:rsidR="002D5C50" w:rsidRDefault="002D5C50" w:rsidP="008638C3">
      <w:pPr>
        <w:spacing w:after="0"/>
      </w:pPr>
      <w:r>
        <w:separator/>
      </w:r>
    </w:p>
  </w:endnote>
  <w:endnote w:type="continuationSeparator" w:id="0">
    <w:p w14:paraId="3002970B" w14:textId="77777777" w:rsidR="002D5C50" w:rsidRDefault="002D5C5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EE63" w14:textId="77777777" w:rsidR="002D5C50" w:rsidRDefault="002D5C50" w:rsidP="008638C3">
      <w:pPr>
        <w:spacing w:after="0"/>
      </w:pPr>
      <w:r>
        <w:separator/>
      </w:r>
    </w:p>
  </w:footnote>
  <w:footnote w:type="continuationSeparator" w:id="0">
    <w:p w14:paraId="00B5E979" w14:textId="77777777" w:rsidR="002D5C50" w:rsidRDefault="002D5C5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5C50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3904"/>
    <w:rsid w:val="00334335"/>
    <w:rsid w:val="003345E1"/>
    <w:rsid w:val="00350860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4B35"/>
    <w:rsid w:val="004419DD"/>
    <w:rsid w:val="00450608"/>
    <w:rsid w:val="00450B4D"/>
    <w:rsid w:val="0045269D"/>
    <w:rsid w:val="004574C8"/>
    <w:rsid w:val="00464649"/>
    <w:rsid w:val="00474BBE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56383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41888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5B0F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5CEB"/>
    <w:rsid w:val="008D0E3F"/>
    <w:rsid w:val="008D3838"/>
    <w:rsid w:val="008D3DA5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5525"/>
    <w:rsid w:val="00A11A99"/>
    <w:rsid w:val="00A1321F"/>
    <w:rsid w:val="00A13BA4"/>
    <w:rsid w:val="00A22907"/>
    <w:rsid w:val="00A24F9F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02062"/>
    <w:rsid w:val="00B22C41"/>
    <w:rsid w:val="00B23147"/>
    <w:rsid w:val="00B46A26"/>
    <w:rsid w:val="00B541A5"/>
    <w:rsid w:val="00B56AB0"/>
    <w:rsid w:val="00B63EC6"/>
    <w:rsid w:val="00B646CD"/>
    <w:rsid w:val="00B73C42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15D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317E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867"/>
    <w:rsid w:val="00E609F1"/>
    <w:rsid w:val="00E6119B"/>
    <w:rsid w:val="00E66271"/>
    <w:rsid w:val="00E70482"/>
    <w:rsid w:val="00E80670"/>
    <w:rsid w:val="00EB7530"/>
    <w:rsid w:val="00EC3BCF"/>
    <w:rsid w:val="00EE1AD1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3A60"/>
    <w:rsid w:val="00F75BBE"/>
    <w:rsid w:val="00F8569D"/>
    <w:rsid w:val="00F93A98"/>
    <w:rsid w:val="00F95575"/>
    <w:rsid w:val="00F95AF4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wmi-callto">
    <w:name w:val="wmi-callto"/>
    <w:basedOn w:val="a0"/>
    <w:rsid w:val="00B0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7951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0466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819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82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4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32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516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3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8415138&amp;pff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85C7D-63CB-4AB4-B489-CC61F49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12762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Тюрин Юрий Александрович</cp:lastModifiedBy>
  <cp:revision>2</cp:revision>
  <cp:lastPrinted>2020-12-09T08:55:00Z</cp:lastPrinted>
  <dcterms:created xsi:type="dcterms:W3CDTF">2022-06-26T16:55:00Z</dcterms:created>
  <dcterms:modified xsi:type="dcterms:W3CDTF">2022-06-26T16:55:00Z</dcterms:modified>
</cp:coreProperties>
</file>