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9E04" w14:textId="03AA0FDE" w:rsidR="003A1F5F" w:rsidRDefault="003A1F5F" w:rsidP="003A1F5F">
      <w:pPr>
        <w:pStyle w:val="Default"/>
        <w:rPr>
          <w:b/>
          <w:sz w:val="22"/>
          <w:szCs w:val="22"/>
        </w:rPr>
      </w:pPr>
      <w:r w:rsidRPr="003A1F5F">
        <w:rPr>
          <w:b/>
          <w:sz w:val="22"/>
          <w:szCs w:val="22"/>
        </w:rPr>
        <w:t>Лечебный и педиатрический факультет</w:t>
      </w:r>
    </w:p>
    <w:p w14:paraId="2E2F5DB7" w14:textId="77777777" w:rsidR="003A1F5F" w:rsidRPr="003A1F5F" w:rsidRDefault="003A1F5F" w:rsidP="003A1F5F">
      <w:pPr>
        <w:pStyle w:val="Default"/>
        <w:rPr>
          <w:b/>
          <w:sz w:val="22"/>
          <w:szCs w:val="22"/>
        </w:rPr>
      </w:pPr>
    </w:p>
    <w:p w14:paraId="027167EA" w14:textId="0CCA3E93" w:rsidR="007D550D" w:rsidRPr="00BD40DE" w:rsidRDefault="007D550D" w:rsidP="00BD40DE">
      <w:pPr>
        <w:pStyle w:val="Default"/>
        <w:jc w:val="center"/>
        <w:rPr>
          <w:b/>
          <w:sz w:val="32"/>
          <w:szCs w:val="32"/>
        </w:rPr>
      </w:pPr>
      <w:r w:rsidRPr="00BD40DE">
        <w:rPr>
          <w:b/>
          <w:sz w:val="32"/>
          <w:szCs w:val="32"/>
        </w:rPr>
        <w:t>ОБРАЗ</w:t>
      </w:r>
      <w:r w:rsidR="003A1F5F">
        <w:rPr>
          <w:b/>
          <w:sz w:val="32"/>
          <w:szCs w:val="32"/>
        </w:rPr>
        <w:t>Е</w:t>
      </w:r>
      <w:r w:rsidRPr="00BD40DE">
        <w:rPr>
          <w:b/>
          <w:sz w:val="32"/>
          <w:szCs w:val="32"/>
        </w:rPr>
        <w:t>Ц</w:t>
      </w:r>
      <w:r w:rsidRPr="00BD40DE">
        <w:rPr>
          <w:b/>
          <w:bCs/>
          <w:sz w:val="32"/>
          <w:szCs w:val="32"/>
        </w:rPr>
        <w:t xml:space="preserve"> ЭКЗАМЕНАЦИОННЫХ БИЛЕТОВ</w:t>
      </w:r>
    </w:p>
    <w:p w14:paraId="53AC3746" w14:textId="77777777" w:rsidR="007D550D" w:rsidRDefault="007D550D" w:rsidP="007D550D">
      <w:pPr>
        <w:pStyle w:val="Default"/>
        <w:jc w:val="center"/>
        <w:rPr>
          <w:b/>
          <w:sz w:val="23"/>
          <w:szCs w:val="23"/>
        </w:rPr>
      </w:pPr>
    </w:p>
    <w:p w14:paraId="10D16C46" w14:textId="668E5390" w:rsidR="007D550D" w:rsidRPr="00BD40DE" w:rsidRDefault="007D550D" w:rsidP="007D550D">
      <w:pPr>
        <w:pStyle w:val="Default"/>
        <w:jc w:val="center"/>
        <w:rPr>
          <w:b/>
          <w:sz w:val="28"/>
          <w:szCs w:val="28"/>
        </w:rPr>
      </w:pPr>
      <w:r w:rsidRPr="00BD40DE">
        <w:rPr>
          <w:b/>
          <w:sz w:val="28"/>
          <w:szCs w:val="28"/>
        </w:rPr>
        <w:t>Билет №</w:t>
      </w:r>
      <w:r w:rsidR="003A1F5F">
        <w:rPr>
          <w:b/>
          <w:sz w:val="28"/>
          <w:szCs w:val="28"/>
        </w:rPr>
        <w:t>8</w:t>
      </w:r>
    </w:p>
    <w:p w14:paraId="4D337CDD" w14:textId="77777777" w:rsidR="007D550D" w:rsidRPr="00BD40DE" w:rsidRDefault="007D550D" w:rsidP="007D550D">
      <w:pPr>
        <w:pStyle w:val="Default"/>
        <w:jc w:val="center"/>
        <w:rPr>
          <w:b/>
          <w:sz w:val="28"/>
          <w:szCs w:val="28"/>
        </w:rPr>
      </w:pPr>
    </w:p>
    <w:p w14:paraId="2241EE6A" w14:textId="77777777" w:rsidR="00DD07EA" w:rsidRPr="00BD40DE" w:rsidRDefault="00DD07EA" w:rsidP="00DD0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0DE">
        <w:rPr>
          <w:rFonts w:ascii="Times New Roman" w:hAnsi="Times New Roman" w:cs="Times New Roman"/>
          <w:sz w:val="28"/>
          <w:szCs w:val="28"/>
        </w:rPr>
        <w:t>1. Митоз и его фазы. Понятие о плоидности</w:t>
      </w:r>
    </w:p>
    <w:p w14:paraId="65DA87EF" w14:textId="77777777" w:rsidR="00DD07EA" w:rsidRDefault="00DD07EA" w:rsidP="007D5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4A1668" w14:textId="5948FBE7" w:rsidR="007D550D" w:rsidRPr="00BD40DE" w:rsidRDefault="00DD07EA" w:rsidP="007D5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550D" w:rsidRPr="00BD40DE">
        <w:rPr>
          <w:rFonts w:ascii="Times New Roman" w:hAnsi="Times New Roman" w:cs="Times New Roman"/>
          <w:sz w:val="28"/>
          <w:szCs w:val="28"/>
        </w:rPr>
        <w:t>. Промежуточная и латеральная (</w:t>
      </w:r>
      <w:proofErr w:type="spellStart"/>
      <w:r w:rsidR="007D550D" w:rsidRPr="00BD40DE">
        <w:rPr>
          <w:rFonts w:ascii="Times New Roman" w:hAnsi="Times New Roman" w:cs="Times New Roman"/>
          <w:sz w:val="28"/>
          <w:szCs w:val="28"/>
        </w:rPr>
        <w:t>спланхническая</w:t>
      </w:r>
      <w:proofErr w:type="spellEnd"/>
      <w:r w:rsidR="007D550D" w:rsidRPr="00BD40DE">
        <w:rPr>
          <w:rFonts w:ascii="Times New Roman" w:hAnsi="Times New Roman" w:cs="Times New Roman"/>
          <w:sz w:val="28"/>
          <w:szCs w:val="28"/>
        </w:rPr>
        <w:t>) мезодерма, ее производные</w:t>
      </w:r>
    </w:p>
    <w:p w14:paraId="744A71BD" w14:textId="77777777" w:rsidR="007D550D" w:rsidRPr="00BD40DE" w:rsidRDefault="007D550D" w:rsidP="007D5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BAB2BA" w14:textId="77777777" w:rsidR="007D550D" w:rsidRPr="00BD40DE" w:rsidRDefault="007D550D" w:rsidP="007D5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D40DE">
        <w:rPr>
          <w:rFonts w:ascii="Times New Roman" w:hAnsi="Times New Roman" w:cs="Times New Roman"/>
          <w:sz w:val="28"/>
          <w:szCs w:val="28"/>
        </w:rPr>
        <w:t>Эозинофил. Количественные характеристики, строение, содержимое гранул, функции</w:t>
      </w:r>
    </w:p>
    <w:p w14:paraId="1FDA0CA4" w14:textId="77777777" w:rsidR="007D550D" w:rsidRPr="00BD40DE" w:rsidRDefault="007D550D" w:rsidP="007D550D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B23A621" w14:textId="4C3D3DA4" w:rsidR="007D550D" w:rsidRPr="00BD40DE" w:rsidRDefault="00DD07EA" w:rsidP="007D5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550D" w:rsidRPr="00BD40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550D" w:rsidRPr="00BD40DE">
        <w:rPr>
          <w:rFonts w:ascii="Times New Roman" w:hAnsi="Times New Roman" w:cs="Times New Roman"/>
          <w:sz w:val="28"/>
          <w:szCs w:val="28"/>
        </w:rPr>
        <w:t>Мезангиальные</w:t>
      </w:r>
      <w:proofErr w:type="spellEnd"/>
      <w:r w:rsidR="007D550D" w:rsidRPr="00BD40DE">
        <w:rPr>
          <w:rFonts w:ascii="Times New Roman" w:hAnsi="Times New Roman" w:cs="Times New Roman"/>
          <w:sz w:val="28"/>
          <w:szCs w:val="28"/>
        </w:rPr>
        <w:t xml:space="preserve"> клетки почечного тельца. Локализация, морфология, функции</w:t>
      </w:r>
    </w:p>
    <w:p w14:paraId="71A8FC74" w14:textId="77777777" w:rsidR="007D550D" w:rsidRPr="00BD40DE" w:rsidRDefault="007D550D" w:rsidP="007D5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550D" w:rsidRPr="00BD40DE" w:rsidSect="009262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0D"/>
    <w:rsid w:val="003A1F5F"/>
    <w:rsid w:val="00695F4F"/>
    <w:rsid w:val="007D495A"/>
    <w:rsid w:val="007D550D"/>
    <w:rsid w:val="008344AA"/>
    <w:rsid w:val="00864682"/>
    <w:rsid w:val="00BD40DE"/>
    <w:rsid w:val="00D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2F85"/>
  <w15:chartTrackingRefBased/>
  <w15:docId w15:val="{FE5C79BF-1A9B-4D53-B27A-805B314A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D5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309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boychuck</dc:creator>
  <cp:keywords/>
  <dc:description/>
  <cp:lastModifiedBy>NV</cp:lastModifiedBy>
  <cp:revision>3</cp:revision>
  <dcterms:created xsi:type="dcterms:W3CDTF">2025-01-26T11:54:00Z</dcterms:created>
  <dcterms:modified xsi:type="dcterms:W3CDTF">2025-01-26T12:04:00Z</dcterms:modified>
</cp:coreProperties>
</file>