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FB50" w14:textId="0D718C13" w:rsidR="008F3132" w:rsidRDefault="008F3132" w:rsidP="008F3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45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>ЕЦ</w:t>
      </w:r>
      <w:r w:rsidRPr="00255F45">
        <w:rPr>
          <w:rFonts w:ascii="Times New Roman" w:hAnsi="Times New Roman" w:cs="Times New Roman"/>
          <w:b/>
          <w:sz w:val="24"/>
          <w:szCs w:val="24"/>
        </w:rPr>
        <w:t xml:space="preserve"> ЭТАЛОНОВ ОТВЕТОВ К ЭКЗАМЕНАЦИОННЫМ БИЛЕТАМ</w:t>
      </w:r>
    </w:p>
    <w:p w14:paraId="58175A97" w14:textId="784A3186" w:rsidR="00971A2B" w:rsidRPr="00255F45" w:rsidRDefault="00971A2B" w:rsidP="008F3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МЕДИКО-ПРОФИЛАКТИЧЕСКИЙ ФАКУЛЬТЕТ</w:t>
      </w:r>
    </w:p>
    <w:p w14:paraId="63F4E4EB" w14:textId="77777777" w:rsidR="008F3132" w:rsidRDefault="008F3132" w:rsidP="008F31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45C9B" w14:textId="185DA505" w:rsidR="008F3132" w:rsidRPr="00164BE8" w:rsidRDefault="008F3132" w:rsidP="008F31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E8">
        <w:rPr>
          <w:rFonts w:ascii="Times New Roman" w:hAnsi="Times New Roman" w:cs="Times New Roman"/>
          <w:b/>
          <w:sz w:val="28"/>
          <w:szCs w:val="28"/>
        </w:rPr>
        <w:t>Билет №2</w:t>
      </w:r>
    </w:p>
    <w:p w14:paraId="1C518CD0" w14:textId="77777777" w:rsidR="008F3132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0E677" w14:textId="74410B5F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12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212F6">
        <w:rPr>
          <w:rFonts w:ascii="Times New Roman" w:hAnsi="Times New Roman" w:cs="Times New Roman"/>
          <w:b/>
          <w:sz w:val="24"/>
          <w:szCs w:val="24"/>
        </w:rPr>
        <w:t>Гипобласт</w:t>
      </w:r>
      <w:proofErr w:type="spellEnd"/>
      <w:r w:rsidRPr="00B212F6">
        <w:rPr>
          <w:rFonts w:ascii="Times New Roman" w:hAnsi="Times New Roman" w:cs="Times New Roman"/>
          <w:b/>
          <w:sz w:val="24"/>
          <w:szCs w:val="24"/>
        </w:rPr>
        <w:t xml:space="preserve">. Образование, производные </w:t>
      </w:r>
      <w:proofErr w:type="spellStart"/>
      <w:r w:rsidRPr="00B212F6">
        <w:rPr>
          <w:rFonts w:ascii="Times New Roman" w:hAnsi="Times New Roman" w:cs="Times New Roman"/>
          <w:b/>
          <w:sz w:val="24"/>
          <w:szCs w:val="24"/>
        </w:rPr>
        <w:t>гипобласта</w:t>
      </w:r>
      <w:proofErr w:type="spellEnd"/>
    </w:p>
    <w:p w14:paraId="16C64145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F6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14:paraId="4EC2A5F8" w14:textId="77777777" w:rsidR="008F3132" w:rsidRDefault="008F3132" w:rsidP="008F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BE8">
        <w:rPr>
          <w:rFonts w:ascii="Times New Roman" w:hAnsi="Times New Roman" w:cs="Times New Roman"/>
          <w:sz w:val="24"/>
          <w:szCs w:val="24"/>
        </w:rPr>
        <w:t xml:space="preserve">На ранних стадиях развития закладываются провизорные органы: </w:t>
      </w:r>
      <w:r w:rsidRPr="00164BE8">
        <w:rPr>
          <w:rFonts w:ascii="Times New Roman" w:hAnsi="Times New Roman" w:cs="Times New Roman"/>
          <w:bCs/>
          <w:sz w:val="24"/>
          <w:szCs w:val="24"/>
        </w:rPr>
        <w:t xml:space="preserve">хорион, амнион, желточный мешок </w:t>
      </w:r>
      <w:r w:rsidRPr="00164BE8">
        <w:rPr>
          <w:rFonts w:ascii="Times New Roman" w:hAnsi="Times New Roman" w:cs="Times New Roman"/>
          <w:sz w:val="24"/>
          <w:szCs w:val="24"/>
        </w:rPr>
        <w:t xml:space="preserve">и </w:t>
      </w:r>
      <w:r w:rsidRPr="00164BE8">
        <w:rPr>
          <w:rFonts w:ascii="Times New Roman" w:hAnsi="Times New Roman" w:cs="Times New Roman"/>
          <w:bCs/>
          <w:sz w:val="24"/>
          <w:szCs w:val="24"/>
        </w:rPr>
        <w:t xml:space="preserve">аллантоис. </w:t>
      </w:r>
      <w:r w:rsidRPr="00164BE8">
        <w:rPr>
          <w:rFonts w:ascii="Times New Roman" w:hAnsi="Times New Roman" w:cs="Times New Roman"/>
          <w:sz w:val="24"/>
          <w:szCs w:val="24"/>
        </w:rPr>
        <w:t xml:space="preserve">Они образуют оболочки зародыша, связывают его с организмом матери и выполняют некоторые специальные функции. Источниками провизорных органов являются структуры бластоцисты, в том числе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гипобласт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трофобласт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E8">
        <w:rPr>
          <w:rFonts w:ascii="Times New Roman" w:hAnsi="Times New Roman" w:cs="Times New Roman"/>
          <w:bCs/>
          <w:sz w:val="24"/>
          <w:szCs w:val="24"/>
        </w:rPr>
        <w:t>Гипобласт</w:t>
      </w:r>
      <w:proofErr w:type="spellEnd"/>
      <w:r w:rsidRPr="00164B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4BE8">
        <w:rPr>
          <w:rFonts w:ascii="Times New Roman" w:hAnsi="Times New Roman" w:cs="Times New Roman"/>
          <w:sz w:val="24"/>
          <w:szCs w:val="24"/>
        </w:rPr>
        <w:t>Бластоциста состоит из внутренней клеточной массы (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эмбриобласт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трофобласта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. На 8-9-е сутки внутренняя клеточная масса расслаивается на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эпибласт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(первичная эктодерма) и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гипобласт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(первичная энтодерма). Клетки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гипобласта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не принимают участия в образовании структур плода, их потомки присутствуют исключительно в составе провизорных органов. Внезародышевая энтодерма формирует внутренний слой желточного мешка и аллантоиса.</w:t>
      </w:r>
    </w:p>
    <w:p w14:paraId="1C65F3E3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14:paraId="0E4A084F" w14:textId="7E14C505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12F6">
        <w:rPr>
          <w:rFonts w:ascii="Times New Roman" w:hAnsi="Times New Roman" w:cs="Times New Roman"/>
          <w:b/>
          <w:sz w:val="24"/>
          <w:szCs w:val="24"/>
        </w:rPr>
        <w:t xml:space="preserve">. Бурый </w:t>
      </w:r>
      <w:proofErr w:type="spellStart"/>
      <w:r w:rsidRPr="00B212F6">
        <w:rPr>
          <w:rFonts w:ascii="Times New Roman" w:hAnsi="Times New Roman" w:cs="Times New Roman"/>
          <w:b/>
          <w:sz w:val="24"/>
          <w:szCs w:val="24"/>
        </w:rPr>
        <w:t>адипоцит</w:t>
      </w:r>
      <w:proofErr w:type="spellEnd"/>
      <w:r w:rsidRPr="00B212F6">
        <w:rPr>
          <w:rFonts w:ascii="Times New Roman" w:hAnsi="Times New Roman" w:cs="Times New Roman"/>
          <w:b/>
          <w:sz w:val="24"/>
          <w:szCs w:val="24"/>
        </w:rPr>
        <w:t xml:space="preserve"> и бурая жировая ткань. Строение, функционирование</w:t>
      </w:r>
    </w:p>
    <w:p w14:paraId="492D850F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F6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14:paraId="7256596D" w14:textId="77777777" w:rsidR="008F3132" w:rsidRDefault="008F3132" w:rsidP="008F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BE8">
        <w:rPr>
          <w:rFonts w:ascii="Times New Roman" w:hAnsi="Times New Roman" w:cs="Times New Roman"/>
          <w:sz w:val="24"/>
          <w:szCs w:val="24"/>
        </w:rPr>
        <w:t xml:space="preserve">Клетка бурого жира содержит множество мелких жировых капель и крупных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митохондрий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, органоиды и ядро расположены в центре клетки. В буром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адипоците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функционирует естественный механизм разобщения окислительного фосфорилирования, что биологически полезно как способ образования тепла. Бурый цвет клетки и ткани в целом обусловлен присутствием железосодержащих пигментов в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митохондриях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. Активированная гормон-чувствительная липаза гидролизует триглицериды в жирные кислоты и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глицерол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. Освобождаемые жирные кислоты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метаболизируются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с образованием тепла. Повышенное теплообразование объясняется наличием во внутренней мембране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митохондрий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трансмембранного белка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термогенина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Термогенин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разрешает обратный ток протонов, предварительно транспортированных в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интермембранное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пространство, без прохождения через систему АТФ-синтетазы. Таким образом, энергия, генерируемая протонным током, не используется на синтез АТФ, а рассеивается в виде тепла, поэтому функция бурой жировой ткани - теплопродукция и регуляция термогенеза.</w:t>
      </w:r>
    </w:p>
    <w:p w14:paraId="75B1A7A6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14:paraId="3B7991A7" w14:textId="47F002B4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212F6">
        <w:rPr>
          <w:rFonts w:ascii="Times New Roman" w:hAnsi="Times New Roman" w:cs="Times New Roman"/>
          <w:b/>
          <w:sz w:val="24"/>
          <w:szCs w:val="24"/>
        </w:rPr>
        <w:t>. Мышечные вены, строение оболочек</w:t>
      </w:r>
    </w:p>
    <w:p w14:paraId="41D5815E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F6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14:paraId="36D0DADA" w14:textId="77777777" w:rsidR="008F3132" w:rsidRPr="00164BE8" w:rsidRDefault="008F3132" w:rsidP="008F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BE8">
        <w:rPr>
          <w:rFonts w:ascii="Times New Roman" w:hAnsi="Times New Roman" w:cs="Times New Roman"/>
          <w:sz w:val="24"/>
          <w:szCs w:val="24"/>
        </w:rPr>
        <w:t xml:space="preserve">Внутренняя оболочка состоит из эндотелия, снаружи от которого расположен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подэндотелиальный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слой (рыхлая соединительная ткань и ГМК). Внутренняя эластическая мембрана выражена слабо и часто отсутствует.</w:t>
      </w:r>
    </w:p>
    <w:p w14:paraId="05689FA9" w14:textId="77777777" w:rsidR="008F3132" w:rsidRPr="00164BE8" w:rsidRDefault="008F3132" w:rsidP="008F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BE8">
        <w:rPr>
          <w:rFonts w:ascii="Times New Roman" w:hAnsi="Times New Roman" w:cs="Times New Roman"/>
          <w:sz w:val="24"/>
          <w:szCs w:val="24"/>
        </w:rPr>
        <w:t xml:space="preserve">Средняя оболочка вен мышечного типа содержит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ориентированные ГМК. Между ними располагаются преимущественно коллагеновые и в меньшем количестве эластические волокна. Количество ГМК в средней оболочке вен существенно меньше, чем в средней оболочке сопровождающей артерии. В этом отношении отдельно стоят вены нижних конечностей. Здесь (преимущественно в подкожных венах) средняя оболочка содержит значительное количество ГМК, во внутренней части средней оболочки они ориентированы продольно, а в наружной —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циркулярно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>.</w:t>
      </w:r>
    </w:p>
    <w:p w14:paraId="19C1CE4B" w14:textId="77777777" w:rsidR="008F3132" w:rsidRDefault="008F3132" w:rsidP="008F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4BE8">
        <w:rPr>
          <w:rFonts w:ascii="Times New Roman" w:hAnsi="Times New Roman" w:cs="Times New Roman"/>
          <w:sz w:val="24"/>
          <w:szCs w:val="24"/>
        </w:rPr>
        <w:t xml:space="preserve">Мышечная венула (диаметр 50–100 мкм) содержит 1–2 слоя ГМК, причём, в отличие от артериол, ГМК не полностью охватывают сосуд. В эндотелиальных клетках присутствует большое количество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актиновых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E8">
        <w:rPr>
          <w:rFonts w:ascii="Times New Roman" w:hAnsi="Times New Roman" w:cs="Times New Roman"/>
          <w:sz w:val="24"/>
          <w:szCs w:val="24"/>
        </w:rPr>
        <w:t>микрофиламентов</w:t>
      </w:r>
      <w:proofErr w:type="spellEnd"/>
      <w:r w:rsidRPr="00164BE8">
        <w:rPr>
          <w:rFonts w:ascii="Times New Roman" w:hAnsi="Times New Roman" w:cs="Times New Roman"/>
          <w:sz w:val="24"/>
          <w:szCs w:val="24"/>
        </w:rPr>
        <w:t>, играющих важную роль для изменения формы клеток. Наружная оболочка сосуда содержит пучки коллагеновых волокон, ориентированных в различных направлениях, фибробласты. Мышечная венула переходит в мышечную вену, содержащую несколько слоёв ГМК.</w:t>
      </w:r>
    </w:p>
    <w:p w14:paraId="3B13DA0E" w14:textId="77777777" w:rsidR="008F3132" w:rsidRPr="00B212F6" w:rsidRDefault="008F3132" w:rsidP="008F3132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sectPr w:rsidR="008F3132" w:rsidRPr="00B212F6" w:rsidSect="00255F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32"/>
    <w:rsid w:val="008F3132"/>
    <w:rsid w:val="00971A2B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D86"/>
  <w15:chartTrackingRefBased/>
  <w15:docId w15:val="{CEE953A4-D1B9-4100-B566-7C3E0E5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32"/>
    <w:pPr>
      <w:spacing w:after="0" w:line="240" w:lineRule="auto"/>
    </w:pPr>
  </w:style>
  <w:style w:type="character" w:customStyle="1" w:styleId="st">
    <w:name w:val="st"/>
    <w:basedOn w:val="a0"/>
    <w:rsid w:val="008F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2798</Characters>
  <Application>Microsoft Office Word</Application>
  <DocSecurity>0</DocSecurity>
  <Lines>49</Lines>
  <Paragraphs>12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</cp:revision>
  <dcterms:created xsi:type="dcterms:W3CDTF">2025-01-26T11:46:00Z</dcterms:created>
  <dcterms:modified xsi:type="dcterms:W3CDTF">2025-01-26T12:05:00Z</dcterms:modified>
</cp:coreProperties>
</file>