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91" w:rsidRPr="00A00975" w:rsidRDefault="00075276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Отчет </w:t>
      </w:r>
      <w:r w:rsidRPr="00075276">
        <w:rPr>
          <w:rFonts w:ascii="Times New Roman" w:hAnsi="Times New Roman"/>
          <w:sz w:val="30"/>
          <w:szCs w:val="30"/>
        </w:rPr>
        <w:t xml:space="preserve"> за III квартал 2020 года </w:t>
      </w:r>
      <w:r>
        <w:rPr>
          <w:rFonts w:ascii="Times New Roman" w:hAnsi="Times New Roman"/>
          <w:sz w:val="30"/>
          <w:szCs w:val="30"/>
        </w:rPr>
        <w:t>от кафедры иностранных языков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B23147"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75276" w:rsidRDefault="00075276" w:rsidP="00075276">
            <w:pPr>
              <w:pStyle w:val="a8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276">
              <w:rPr>
                <w:rFonts w:ascii="Times New Roman" w:hAnsi="Times New Roman"/>
                <w:sz w:val="24"/>
                <w:szCs w:val="24"/>
              </w:rPr>
              <w:t>Солнышкина</w:t>
            </w:r>
            <w:proofErr w:type="spellEnd"/>
            <w:r w:rsidRPr="00075276">
              <w:rPr>
                <w:rFonts w:ascii="Times New Roman" w:hAnsi="Times New Roman"/>
                <w:sz w:val="24"/>
                <w:szCs w:val="24"/>
              </w:rPr>
              <w:t xml:space="preserve"> М.И., Мартынова Е.В., Андреева М.И. Пропозициональное моделирование для оценки информативности текста // Ученые записки Национального общества прикладной лингвистики. М.: </w:t>
            </w:r>
            <w:proofErr w:type="spellStart"/>
            <w:r w:rsidRPr="00075276">
              <w:rPr>
                <w:rFonts w:ascii="Times New Roman" w:hAnsi="Times New Roman"/>
                <w:sz w:val="24"/>
                <w:szCs w:val="24"/>
              </w:rPr>
              <w:t>НОПриЛ</w:t>
            </w:r>
            <w:proofErr w:type="spellEnd"/>
            <w:r w:rsidRPr="00075276">
              <w:rPr>
                <w:rFonts w:ascii="Times New Roman" w:hAnsi="Times New Roman"/>
                <w:sz w:val="24"/>
                <w:szCs w:val="24"/>
              </w:rPr>
              <w:t xml:space="preserve">, 2020. С. 47-57.  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075276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095164" w:rsidRPr="00075276" w:rsidRDefault="00075276" w:rsidP="00075276">
            <w:pPr>
              <w:pStyle w:val="a8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276">
              <w:rPr>
                <w:rFonts w:ascii="Times New Roman" w:hAnsi="Times New Roman"/>
                <w:sz w:val="24"/>
                <w:szCs w:val="24"/>
              </w:rPr>
              <w:t>Shafigullina</w:t>
            </w:r>
            <w:proofErr w:type="spellEnd"/>
            <w:r w:rsidRPr="00075276">
              <w:rPr>
                <w:rFonts w:ascii="Times New Roman" w:hAnsi="Times New Roman"/>
                <w:sz w:val="24"/>
                <w:szCs w:val="24"/>
              </w:rPr>
              <w:t xml:space="preserve"> A.A., </w:t>
            </w:r>
            <w:proofErr w:type="spellStart"/>
            <w:r w:rsidRPr="00075276">
              <w:rPr>
                <w:rFonts w:ascii="Times New Roman" w:hAnsi="Times New Roman"/>
                <w:sz w:val="24"/>
                <w:szCs w:val="24"/>
              </w:rPr>
              <w:t>Andreeva</w:t>
            </w:r>
            <w:proofErr w:type="spellEnd"/>
            <w:r w:rsidRPr="00075276">
              <w:rPr>
                <w:rFonts w:ascii="Times New Roman" w:hAnsi="Times New Roman"/>
                <w:sz w:val="24"/>
                <w:szCs w:val="24"/>
              </w:rPr>
              <w:t xml:space="preserve"> M.I. </w:t>
            </w:r>
            <w:proofErr w:type="spellStart"/>
            <w:r w:rsidRPr="0007527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07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276">
              <w:rPr>
                <w:rFonts w:ascii="Times New Roman" w:hAnsi="Times New Roman"/>
                <w:sz w:val="24"/>
                <w:szCs w:val="24"/>
              </w:rPr>
              <w:t>lexical</w:t>
            </w:r>
            <w:proofErr w:type="spellEnd"/>
            <w:r w:rsidRPr="0007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276">
              <w:rPr>
                <w:rFonts w:ascii="Times New Roman" w:hAnsi="Times New Roman"/>
                <w:sz w:val="24"/>
                <w:szCs w:val="24"/>
              </w:rPr>
              <w:t>specifics</w:t>
            </w:r>
            <w:proofErr w:type="spellEnd"/>
            <w:r w:rsidRPr="0007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276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07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276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07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276"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 w:rsidRPr="0007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276">
              <w:rPr>
                <w:rFonts w:ascii="Times New Roman" w:hAnsi="Times New Roman"/>
                <w:sz w:val="24"/>
                <w:szCs w:val="24"/>
              </w:rPr>
              <w:t>fiction</w:t>
            </w:r>
            <w:proofErr w:type="spellEnd"/>
            <w:r w:rsidRPr="0007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276">
              <w:rPr>
                <w:rFonts w:ascii="Times New Roman" w:hAnsi="Times New Roman"/>
                <w:sz w:val="24"/>
                <w:szCs w:val="24"/>
              </w:rPr>
              <w:t>works</w:t>
            </w:r>
            <w:proofErr w:type="spellEnd"/>
            <w:r w:rsidRPr="0007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27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07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276">
              <w:rPr>
                <w:rFonts w:ascii="Times New Roman" w:hAnsi="Times New Roman"/>
                <w:sz w:val="24"/>
                <w:szCs w:val="24"/>
              </w:rPr>
              <w:t>their</w:t>
            </w:r>
            <w:proofErr w:type="spellEnd"/>
            <w:r w:rsidRPr="0007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276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07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276">
              <w:rPr>
                <w:rFonts w:ascii="Times New Roman" w:hAnsi="Times New Roman"/>
                <w:sz w:val="24"/>
                <w:szCs w:val="24"/>
              </w:rPr>
              <w:t>translations</w:t>
            </w:r>
            <w:proofErr w:type="spellEnd"/>
            <w:r w:rsidRPr="0007527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75276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07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276">
              <w:rPr>
                <w:rFonts w:ascii="Times New Roman" w:hAnsi="Times New Roman"/>
                <w:sz w:val="24"/>
                <w:szCs w:val="24"/>
              </w:rPr>
              <w:t>case</w:t>
            </w:r>
            <w:proofErr w:type="spellEnd"/>
            <w:r w:rsidRPr="0007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276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07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276">
              <w:rPr>
                <w:rFonts w:ascii="Times New Roman" w:hAnsi="Times New Roman"/>
                <w:sz w:val="24"/>
                <w:szCs w:val="24"/>
              </w:rPr>
              <w:t>short</w:t>
            </w:r>
            <w:proofErr w:type="spellEnd"/>
            <w:r w:rsidRPr="0007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276">
              <w:rPr>
                <w:rFonts w:ascii="Times New Roman" w:hAnsi="Times New Roman"/>
                <w:sz w:val="24"/>
                <w:szCs w:val="24"/>
              </w:rPr>
              <w:t>stories</w:t>
            </w:r>
            <w:proofErr w:type="spellEnd"/>
            <w:r w:rsidRPr="0007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276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07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276">
              <w:rPr>
                <w:rFonts w:ascii="Times New Roman" w:hAnsi="Times New Roman"/>
                <w:sz w:val="24"/>
                <w:szCs w:val="24"/>
              </w:rPr>
              <w:t>Arthur</w:t>
            </w:r>
            <w:proofErr w:type="spellEnd"/>
            <w:r w:rsidRPr="0007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276">
              <w:rPr>
                <w:rFonts w:ascii="Times New Roman" w:hAnsi="Times New Roman"/>
                <w:sz w:val="24"/>
                <w:szCs w:val="24"/>
              </w:rPr>
              <w:t>Conan</w:t>
            </w:r>
            <w:proofErr w:type="spellEnd"/>
            <w:r w:rsidRPr="0007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276">
              <w:rPr>
                <w:rFonts w:ascii="Times New Roman" w:hAnsi="Times New Roman"/>
                <w:sz w:val="24"/>
                <w:szCs w:val="24"/>
              </w:rPr>
              <w:t>Doyle</w:t>
            </w:r>
            <w:proofErr w:type="spellEnd"/>
            <w:r w:rsidRPr="00075276">
              <w:rPr>
                <w:rFonts w:ascii="Times New Roman" w:hAnsi="Times New Roman"/>
                <w:sz w:val="24"/>
                <w:szCs w:val="24"/>
              </w:rPr>
              <w:t>) // В сборнике: Материалы Всероссийского конкурса студенческих научно-исследовательских работ и Региональной научно-исследовательской Олимпиады школьников и студентов по естественнонаучным основам физической культуры и спорта. 2020. С. 275-278.</w:t>
            </w:r>
          </w:p>
          <w:p w:rsidR="00075276" w:rsidRDefault="00075276" w:rsidP="00075276">
            <w:pPr>
              <w:pStyle w:val="a8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276">
              <w:rPr>
                <w:rFonts w:ascii="Times New Roman" w:hAnsi="Times New Roman"/>
                <w:sz w:val="24"/>
                <w:szCs w:val="24"/>
                <w:lang w:val="en-US"/>
              </w:rPr>
              <w:t>Perevezentseva</w:t>
            </w:r>
            <w:proofErr w:type="spellEnd"/>
            <w:r w:rsidRPr="000752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P.D., </w:t>
            </w:r>
            <w:proofErr w:type="spellStart"/>
            <w:r w:rsidRPr="00075276">
              <w:rPr>
                <w:rFonts w:ascii="Times New Roman" w:hAnsi="Times New Roman"/>
                <w:sz w:val="24"/>
                <w:szCs w:val="24"/>
                <w:lang w:val="en-US"/>
              </w:rPr>
              <w:t>Andreeva</w:t>
            </w:r>
            <w:proofErr w:type="spellEnd"/>
            <w:r w:rsidRPr="000752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M.I. Lexical and contextual specifics of French borrowings in English // </w:t>
            </w:r>
            <w:r w:rsidRPr="0007527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0752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5276">
              <w:rPr>
                <w:rFonts w:ascii="Times New Roman" w:hAnsi="Times New Roman"/>
                <w:sz w:val="24"/>
                <w:szCs w:val="24"/>
              </w:rPr>
              <w:t>пересечении</w:t>
            </w:r>
            <w:r w:rsidRPr="000752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5276">
              <w:rPr>
                <w:rFonts w:ascii="Times New Roman" w:hAnsi="Times New Roman"/>
                <w:sz w:val="24"/>
                <w:szCs w:val="24"/>
              </w:rPr>
              <w:t>языков</w:t>
            </w:r>
            <w:r w:rsidRPr="000752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5276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2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5276">
              <w:rPr>
                <w:rFonts w:ascii="Times New Roman" w:hAnsi="Times New Roman"/>
                <w:sz w:val="24"/>
                <w:szCs w:val="24"/>
              </w:rPr>
              <w:t>культур</w:t>
            </w:r>
            <w:r w:rsidRPr="000752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75276">
              <w:rPr>
                <w:rFonts w:ascii="Times New Roman" w:hAnsi="Times New Roman"/>
                <w:sz w:val="24"/>
                <w:szCs w:val="24"/>
              </w:rPr>
              <w:t>Актуальные вопросы гуманитарного знания. 2020. № 2 (17). С. 65-70.</w:t>
            </w:r>
          </w:p>
          <w:p w:rsidR="00075276" w:rsidRPr="00075276" w:rsidRDefault="00075276" w:rsidP="00075276">
            <w:pPr>
              <w:pStyle w:val="a8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75276">
              <w:rPr>
                <w:rFonts w:ascii="Times New Roman" w:hAnsi="Times New Roman"/>
                <w:sz w:val="24"/>
                <w:szCs w:val="24"/>
                <w:lang w:val="en-US"/>
              </w:rPr>
              <w:t>hafigullina</w:t>
            </w:r>
            <w:proofErr w:type="spellEnd"/>
            <w:r w:rsidRPr="000752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Pr="00075276">
              <w:rPr>
                <w:rFonts w:ascii="Times New Roman" w:hAnsi="Times New Roman"/>
                <w:sz w:val="24"/>
                <w:szCs w:val="24"/>
                <w:lang w:val="en-US"/>
              </w:rPr>
              <w:t>Andreeva</w:t>
            </w:r>
            <w:proofErr w:type="spellEnd"/>
            <w:r w:rsidRPr="000752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M.I. The lexical specifics of English medical fiction works and their Russian translations (in case of short stories by Arthur Conan Doyle) // </w:t>
            </w:r>
            <w:r w:rsidRPr="0007527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0752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5276">
              <w:rPr>
                <w:rFonts w:ascii="Times New Roman" w:hAnsi="Times New Roman"/>
                <w:sz w:val="24"/>
                <w:szCs w:val="24"/>
              </w:rPr>
              <w:t>пересечении</w:t>
            </w:r>
            <w:r w:rsidRPr="000752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5276">
              <w:rPr>
                <w:rFonts w:ascii="Times New Roman" w:hAnsi="Times New Roman"/>
                <w:sz w:val="24"/>
                <w:szCs w:val="24"/>
              </w:rPr>
              <w:t>языков</w:t>
            </w:r>
            <w:r w:rsidRPr="000752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5276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2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5276">
              <w:rPr>
                <w:rFonts w:ascii="Times New Roman" w:hAnsi="Times New Roman"/>
                <w:sz w:val="24"/>
                <w:szCs w:val="24"/>
              </w:rPr>
              <w:t>культур</w:t>
            </w:r>
            <w:r w:rsidRPr="000752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75276">
              <w:rPr>
                <w:rFonts w:ascii="Times New Roman" w:hAnsi="Times New Roman"/>
                <w:sz w:val="24"/>
                <w:szCs w:val="24"/>
              </w:rPr>
              <w:t>Актуальные</w:t>
            </w:r>
            <w:r w:rsidRPr="000752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5276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0752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5276">
              <w:rPr>
                <w:rFonts w:ascii="Times New Roman" w:hAnsi="Times New Roman"/>
                <w:sz w:val="24"/>
                <w:szCs w:val="24"/>
              </w:rPr>
              <w:t>гуманитарного</w:t>
            </w:r>
            <w:r w:rsidRPr="000752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5276">
              <w:rPr>
                <w:rFonts w:ascii="Times New Roman" w:hAnsi="Times New Roman"/>
                <w:sz w:val="24"/>
                <w:szCs w:val="24"/>
              </w:rPr>
              <w:t>знания</w:t>
            </w:r>
            <w:r w:rsidRPr="000752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2020. № 2 (17). </w:t>
            </w:r>
            <w:r w:rsidRPr="00075276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276">
              <w:rPr>
                <w:rFonts w:ascii="Times New Roman" w:hAnsi="Times New Roman"/>
                <w:sz w:val="24"/>
                <w:szCs w:val="24"/>
                <w:lang w:val="en-US"/>
              </w:rPr>
              <w:t>. 81-86.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75276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 w:rsidR="001F275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874BE8">
        <w:tc>
          <w:tcPr>
            <w:tcW w:w="6048" w:type="dxa"/>
            <w:gridSpan w:val="2"/>
          </w:tcPr>
          <w:p w:rsidR="00874BE8" w:rsidRPr="008638C3" w:rsidRDefault="00874BE8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B23147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B23147">
        <w:tc>
          <w:tcPr>
            <w:tcW w:w="6048" w:type="dxa"/>
            <w:gridSpan w:val="2"/>
          </w:tcPr>
          <w:p w:rsidR="00B22C41" w:rsidRPr="00B22C41" w:rsidRDefault="00B22C41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D22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B23147">
        <w:tc>
          <w:tcPr>
            <w:tcW w:w="6048" w:type="dxa"/>
            <w:gridSpan w:val="2"/>
          </w:tcPr>
          <w:p w:rsidR="00D65C02" w:rsidRPr="00325664" w:rsidRDefault="00D65C02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010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B23147">
        <w:tc>
          <w:tcPr>
            <w:tcW w:w="6048" w:type="dxa"/>
            <w:gridSpan w:val="2"/>
          </w:tcPr>
          <w:p w:rsidR="005A5968" w:rsidRPr="005A5968" w:rsidRDefault="005A5968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75BBE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F81" w:rsidRDefault="00E44F81" w:rsidP="008638C3">
      <w:pPr>
        <w:spacing w:after="0"/>
      </w:pPr>
      <w:r>
        <w:separator/>
      </w:r>
    </w:p>
  </w:endnote>
  <w:endnote w:type="continuationSeparator" w:id="0">
    <w:p w:rsidR="00E44F81" w:rsidRDefault="00E44F81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F81" w:rsidRDefault="00E44F81" w:rsidP="008638C3">
      <w:pPr>
        <w:spacing w:after="0"/>
      </w:pPr>
      <w:r>
        <w:separator/>
      </w:r>
    </w:p>
  </w:footnote>
  <w:footnote w:type="continuationSeparator" w:id="0">
    <w:p w:rsidR="00E44F81" w:rsidRDefault="00E44F81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E1E61"/>
    <w:multiLevelType w:val="hybridMultilevel"/>
    <w:tmpl w:val="4C861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E53F4"/>
    <w:multiLevelType w:val="hybridMultilevel"/>
    <w:tmpl w:val="98741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75276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List Paragraph"/>
    <w:basedOn w:val="a"/>
    <w:uiPriority w:val="34"/>
    <w:qFormat/>
    <w:rsid w:val="00075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List Paragraph"/>
    <w:basedOn w:val="a"/>
    <w:uiPriority w:val="34"/>
    <w:qFormat/>
    <w:rsid w:val="00075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DA6A8-0234-4BDB-BA8C-FCAA4031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3555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4085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julia</cp:lastModifiedBy>
  <cp:revision>2</cp:revision>
  <cp:lastPrinted>2012-10-04T09:34:00Z</cp:lastPrinted>
  <dcterms:created xsi:type="dcterms:W3CDTF">2020-09-10T03:48:00Z</dcterms:created>
  <dcterms:modified xsi:type="dcterms:W3CDTF">2020-09-10T03:48:00Z</dcterms:modified>
</cp:coreProperties>
</file>