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2" w:rsidRDefault="008B4252" w:rsidP="00E6233C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0A48">
        <w:rPr>
          <w:rFonts w:ascii="Times New Roman" w:hAnsi="Times New Roman" w:cs="Times New Roman"/>
          <w:sz w:val="24"/>
          <w:szCs w:val="24"/>
        </w:rPr>
        <w:t xml:space="preserve">ЦИКЛ ДПП </w:t>
      </w:r>
      <w:r w:rsidR="00F11BBE" w:rsidRPr="004A0A48">
        <w:rPr>
          <w:rFonts w:ascii="Times New Roman" w:hAnsi="Times New Roman" w:cs="Times New Roman"/>
          <w:sz w:val="24"/>
          <w:szCs w:val="24"/>
        </w:rPr>
        <w:t>144</w:t>
      </w:r>
      <w:r w:rsidR="00EB737C" w:rsidRPr="004A0A48">
        <w:rPr>
          <w:rFonts w:ascii="Times New Roman" w:hAnsi="Times New Roman" w:cs="Times New Roman"/>
          <w:sz w:val="24"/>
          <w:szCs w:val="24"/>
        </w:rPr>
        <w:t xml:space="preserve"> час</w:t>
      </w:r>
      <w:r w:rsidR="00F11BBE" w:rsidRPr="004A0A48">
        <w:rPr>
          <w:rFonts w:ascii="Times New Roman" w:hAnsi="Times New Roman" w:cs="Times New Roman"/>
          <w:sz w:val="24"/>
          <w:szCs w:val="24"/>
        </w:rPr>
        <w:t>а</w:t>
      </w:r>
    </w:p>
    <w:p w:rsidR="008C10EE" w:rsidRPr="008C10EE" w:rsidRDefault="008C10EE" w:rsidP="008C10EE"/>
    <w:p w:rsidR="008B4252" w:rsidRPr="004A0A48" w:rsidRDefault="008B4252" w:rsidP="008B4252">
      <w:pPr>
        <w:pStyle w:val="a3"/>
        <w:ind w:left="1287"/>
        <w:jc w:val="center"/>
        <w:rPr>
          <w:b/>
        </w:rPr>
      </w:pPr>
      <w:r w:rsidRPr="004A0A48">
        <w:rPr>
          <w:b/>
        </w:rPr>
        <w:t>«</w:t>
      </w:r>
      <w:r w:rsidR="004A0A48" w:rsidRPr="004A0A48">
        <w:rPr>
          <w:color w:val="000000" w:themeColor="text1"/>
        </w:rPr>
        <w:t>Неотложная кардиология</w:t>
      </w:r>
      <w:r w:rsidRPr="004A0A48">
        <w:rPr>
          <w:b/>
        </w:rPr>
        <w:t>»</w:t>
      </w:r>
    </w:p>
    <w:p w:rsidR="008B4252" w:rsidRPr="004A0A48" w:rsidRDefault="008B4252" w:rsidP="008B4252">
      <w:pPr>
        <w:pStyle w:val="a3"/>
        <w:ind w:left="1287"/>
        <w:jc w:val="center"/>
        <w:rPr>
          <w:b/>
        </w:rPr>
      </w:pPr>
    </w:p>
    <w:p w:rsidR="008B4252" w:rsidRPr="004A0A48" w:rsidRDefault="008B4252" w:rsidP="008B42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экзамена</w:t>
      </w:r>
    </w:p>
    <w:p w:rsidR="008B4252" w:rsidRPr="004A0A48" w:rsidRDefault="008B4252" w:rsidP="008B42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</w:t>
      </w:r>
    </w:p>
    <w:p w:rsidR="00A64B21" w:rsidRPr="004A0A48" w:rsidRDefault="000A08A4" w:rsidP="00A64B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hAnsi="Times New Roman" w:cs="Times New Roman"/>
          <w:sz w:val="24"/>
          <w:szCs w:val="24"/>
        </w:rPr>
        <w:t>Примеры</w:t>
      </w:r>
      <w:r w:rsidRPr="004A0A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sz w:val="24"/>
          <w:szCs w:val="24"/>
        </w:rPr>
        <w:t>тестов</w:t>
      </w:r>
      <w:r w:rsidRPr="004A0A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sz w:val="24"/>
          <w:szCs w:val="24"/>
        </w:rPr>
        <w:t>для</w:t>
      </w:r>
      <w:r w:rsidRPr="004A0A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sz w:val="24"/>
          <w:szCs w:val="24"/>
        </w:rPr>
        <w:t>промежуточного</w:t>
      </w:r>
      <w:r w:rsidRPr="004A0A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sz w:val="24"/>
          <w:szCs w:val="24"/>
        </w:rPr>
        <w:t>и</w:t>
      </w:r>
      <w:r w:rsidRPr="004A0A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sz w:val="24"/>
          <w:szCs w:val="24"/>
        </w:rPr>
        <w:t>итогового</w:t>
      </w:r>
      <w:r w:rsidRPr="004A0A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sz w:val="24"/>
          <w:szCs w:val="24"/>
        </w:rPr>
        <w:t>контроля</w:t>
      </w:r>
      <w:r w:rsidRPr="004A0A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sz w:val="24"/>
          <w:szCs w:val="24"/>
        </w:rPr>
        <w:t>с</w:t>
      </w:r>
      <w:r w:rsidRPr="004A0A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sz w:val="24"/>
          <w:szCs w:val="24"/>
        </w:rPr>
        <w:t>эталонами</w:t>
      </w:r>
      <w:r w:rsidRPr="004A0A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sz w:val="24"/>
          <w:szCs w:val="24"/>
        </w:rPr>
        <w:t>ответов</w:t>
      </w: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252"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эталонов ответов (2-3)</w:t>
      </w:r>
      <w:r w:rsidR="00A64B21"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4B21" w:rsidRPr="004A0A48" w:rsidRDefault="00A64B21" w:rsidP="00A64B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ответов на экзамене</w:t>
      </w:r>
    </w:p>
    <w:p w:rsidR="008B4252" w:rsidRPr="004A0A48" w:rsidRDefault="008B4252" w:rsidP="00A64B21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252" w:rsidRPr="004A0A48" w:rsidRDefault="008B4252" w:rsidP="008B4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4A0A48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4252" w:rsidRPr="004A0A48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Уважаемые СЛУШАТЕЛИ!</w:t>
      </w:r>
    </w:p>
    <w:p w:rsidR="008B4252" w:rsidRPr="004A0A48" w:rsidRDefault="008B4252" w:rsidP="008B425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B4252" w:rsidRPr="004A0A48" w:rsidRDefault="008B4252" w:rsidP="008B4252">
      <w:pPr>
        <w:jc w:val="both"/>
        <w:rPr>
          <w:rFonts w:ascii="Times New Roman" w:hAnsi="Times New Roman" w:cs="Times New Roman"/>
          <w:sz w:val="24"/>
          <w:szCs w:val="24"/>
        </w:rPr>
      </w:pPr>
      <w:r w:rsidRPr="004A0A48">
        <w:rPr>
          <w:rFonts w:ascii="Times New Roman" w:hAnsi="Times New Roman" w:cs="Times New Roman"/>
          <w:sz w:val="24"/>
          <w:szCs w:val="24"/>
        </w:rPr>
        <w:t xml:space="preserve">Экзамен по циклу ДПП представляют собой оценку </w:t>
      </w:r>
      <w:proofErr w:type="spellStart"/>
      <w:r w:rsidRPr="004A0A4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A0A48">
        <w:rPr>
          <w:rFonts w:ascii="Times New Roman" w:hAnsi="Times New Roman" w:cs="Times New Roman"/>
          <w:sz w:val="24"/>
          <w:szCs w:val="24"/>
        </w:rPr>
        <w:t xml:space="preserve"> трудовых действий или их части, полученных знаний, умений и навыков. </w:t>
      </w:r>
    </w:p>
    <w:p w:rsidR="008B4252" w:rsidRPr="004A0A48" w:rsidRDefault="008B4252" w:rsidP="008B42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4A0A48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4A0A48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4A0A48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РЕГЛАМЕНТ ПРОВЕДЕНИЯ ЭКЗАМЕНА </w:t>
      </w:r>
    </w:p>
    <w:p w:rsidR="00F075EB" w:rsidRPr="004A0A48" w:rsidRDefault="00F075EB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4A0A48" w:rsidRDefault="00EB737C" w:rsidP="00EB737C">
      <w:pPr>
        <w:pStyle w:val="1"/>
        <w:spacing w:before="75"/>
        <w:ind w:left="3661"/>
        <w:rPr>
          <w:rFonts w:ascii="Times New Roman" w:hAnsi="Times New Roman" w:cs="Times New Roman"/>
          <w:sz w:val="24"/>
          <w:szCs w:val="24"/>
        </w:rPr>
      </w:pPr>
      <w:r w:rsidRPr="004A0A48">
        <w:rPr>
          <w:rFonts w:ascii="Times New Roman" w:hAnsi="Times New Roman" w:cs="Times New Roman"/>
          <w:sz w:val="24"/>
          <w:szCs w:val="24"/>
        </w:rPr>
        <w:t>ИТОГОВАЯ</w:t>
      </w:r>
      <w:r w:rsidRPr="004A0A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sz w:val="24"/>
          <w:szCs w:val="24"/>
        </w:rPr>
        <w:t>АТТЕСТАЦИЯ</w:t>
      </w:r>
    </w:p>
    <w:p w:rsidR="00EB737C" w:rsidRPr="004A0A48" w:rsidRDefault="00EB737C" w:rsidP="00F075EB">
      <w:pPr>
        <w:pStyle w:val="a3"/>
        <w:widowControl w:val="0"/>
        <w:autoSpaceDE w:val="0"/>
        <w:autoSpaceDN w:val="0"/>
        <w:spacing w:line="274" w:lineRule="exact"/>
        <w:ind w:left="0"/>
        <w:contextualSpacing w:val="0"/>
        <w:jc w:val="both"/>
        <w:rPr>
          <w:b/>
        </w:rPr>
      </w:pPr>
      <w:r w:rsidRPr="004A0A48">
        <w:rPr>
          <w:b/>
        </w:rPr>
        <w:t>Требования</w:t>
      </w:r>
      <w:r w:rsidRPr="004A0A48">
        <w:rPr>
          <w:b/>
          <w:spacing w:val="-2"/>
        </w:rPr>
        <w:t xml:space="preserve"> </w:t>
      </w:r>
      <w:r w:rsidRPr="004A0A48">
        <w:rPr>
          <w:b/>
        </w:rPr>
        <w:t>к</w:t>
      </w:r>
      <w:r w:rsidRPr="004A0A48">
        <w:rPr>
          <w:b/>
          <w:spacing w:val="-4"/>
        </w:rPr>
        <w:t xml:space="preserve"> </w:t>
      </w:r>
      <w:r w:rsidRPr="004A0A48">
        <w:rPr>
          <w:b/>
        </w:rPr>
        <w:t>итоговой</w:t>
      </w:r>
      <w:r w:rsidRPr="004A0A48">
        <w:rPr>
          <w:b/>
          <w:spacing w:val="-2"/>
        </w:rPr>
        <w:t xml:space="preserve"> </w:t>
      </w:r>
      <w:r w:rsidRPr="004A0A48">
        <w:rPr>
          <w:b/>
        </w:rPr>
        <w:t>аттестации</w:t>
      </w:r>
    </w:p>
    <w:p w:rsidR="00EB737C" w:rsidRPr="004A0A48" w:rsidRDefault="00EB737C" w:rsidP="00EB737C">
      <w:pPr>
        <w:pStyle w:val="a3"/>
        <w:numPr>
          <w:ilvl w:val="0"/>
          <w:numId w:val="6"/>
        </w:numPr>
        <w:jc w:val="both"/>
      </w:pPr>
      <w:r w:rsidRPr="004A0A48">
        <w:t>Итоговая аттестация по дополнительной профессиональной образовательной программе повышения квалификации «</w:t>
      </w:r>
      <w:r w:rsidR="004A0A48" w:rsidRPr="004A0A48">
        <w:rPr>
          <w:bCs/>
        </w:rPr>
        <w:t>Неотложная кардиология</w:t>
      </w:r>
      <w:r w:rsidRPr="004A0A48">
        <w:t>» проводится в виде тестирования, должна выявлять теоретическую и практическую подготовку врача.</w:t>
      </w:r>
    </w:p>
    <w:p w:rsidR="00EB737C" w:rsidRPr="004A0A48" w:rsidRDefault="00EB737C" w:rsidP="00EB737C">
      <w:pPr>
        <w:pStyle w:val="a3"/>
        <w:numPr>
          <w:ilvl w:val="0"/>
          <w:numId w:val="6"/>
        </w:numPr>
        <w:jc w:val="both"/>
      </w:pPr>
      <w:r w:rsidRPr="004A0A48">
        <w:t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«</w:t>
      </w:r>
      <w:r w:rsidR="004A0A48" w:rsidRPr="004A0A48">
        <w:rPr>
          <w:bCs/>
        </w:rPr>
        <w:t>Неотложная кардиология</w:t>
      </w:r>
      <w:r w:rsidRPr="004A0A48">
        <w:t>» для врачей по специальностям: «Кардиология», «Терапия», «Общая врачебная практика (семейная медицина)", «Лечебное дело", «Анестезиология-реаниматология», «Скорая медицинской помощи», «Функциональная диагностика».</w:t>
      </w:r>
    </w:p>
    <w:p w:rsidR="00EB737C" w:rsidRPr="004A0A48" w:rsidRDefault="00EB737C" w:rsidP="00EB737C">
      <w:pPr>
        <w:pStyle w:val="a3"/>
        <w:numPr>
          <w:ilvl w:val="0"/>
          <w:numId w:val="6"/>
        </w:numPr>
        <w:jc w:val="both"/>
      </w:pPr>
      <w:r w:rsidRPr="004A0A48">
        <w:t>Лица, освоившие дополнительную профессиональную образовательную программу повышения квалификации «</w:t>
      </w:r>
      <w:r w:rsidR="004A0A48" w:rsidRPr="004A0A48">
        <w:rPr>
          <w:bCs/>
        </w:rPr>
        <w:t>Неотложная кардиология</w:t>
      </w:r>
      <w:r w:rsidRPr="004A0A48"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EB737C" w:rsidRPr="004A0A48" w:rsidRDefault="00EB737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772" w:rsidRPr="004A0A48" w:rsidRDefault="00A40772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Экзаменационные вопросы</w:t>
      </w:r>
    </w:p>
    <w:p w:rsidR="00A40772" w:rsidRPr="004A0A48" w:rsidRDefault="00A40772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56"/>
        <w:gridCol w:w="8593"/>
      </w:tblGrid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 1 «Клиническая электрокардиография»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ЭКГ при нарушениях проводимости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ЭКГ при нарушениях ритма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ЭКГ при ишемической болезни сердца (ИБС)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ЭКГ при отдельных заболеваниях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 2 «Общие принципы и методы лечения кардиологических больных»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фармакология основных лекарственных препаратов, применяемых при лечении сердечно-сосудистых заболеваний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 3 «Ишемическая болезнь сердца»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Внезапная коронарная смерть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Стенокардия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Сердечная недостаточность при ИБС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 4 «Инфаркт миокарда»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 и диагностика острого коронарного синдрома с подъемом сегмента ST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острого коронарного синдрома с подъемом сегмента ST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Клиника, диагностика и лечение острого коронарного синдрома без подъема сегмента ST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 лечение осложнений инфаркта миокарда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 5 «Артериальные гипертензии, артериальные гипотензии»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методы дифференциальной диагностики артериальных гипертензий (АГ)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артериальной гипертонии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Артериальные гипотонии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 6 «Болезни миокарда и эндокарда»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Болезни миокарда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Миокардиты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Кардиомиопатии</w:t>
            </w:r>
            <w:proofErr w:type="spellEnd"/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Болезни эндокарда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Инфекционные эндокардиты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 7 «Пороки сердца»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Приобретенные пороки сердца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Врожденные пороки сердца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 8 «Нарушения ритма и проводимости»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и методы лечения больных с нарушениями ритма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Тахиаритмии</w:t>
            </w:r>
            <w:proofErr w:type="spellEnd"/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Брадиаритмии</w:t>
            </w:r>
            <w:proofErr w:type="spellEnd"/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нарушения проводимости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 9 «Хроническая сердечная недостаточность»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лечения сердечной недостаточности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Острая сердечная недостаточность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 10 «Неотложная кардиология»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вопросы организации медицинской помощи при неотложных состояниях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основных неотложных состояний в кардиологии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Реанимация</w:t>
            </w:r>
          </w:p>
        </w:tc>
      </w:tr>
    </w:tbl>
    <w:p w:rsidR="00A40772" w:rsidRPr="004A0A48" w:rsidRDefault="00A40772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7C" w:rsidRPr="004A0A48" w:rsidRDefault="00EB737C" w:rsidP="00A40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A48">
        <w:rPr>
          <w:rFonts w:ascii="Times New Roman" w:hAnsi="Times New Roman" w:cs="Times New Roman"/>
          <w:b/>
          <w:sz w:val="24"/>
          <w:szCs w:val="24"/>
          <w:highlight w:val="yellow"/>
        </w:rPr>
        <w:t>Форма итоговой аттестации и критерии оценки</w:t>
      </w:r>
    </w:p>
    <w:p w:rsidR="00EB737C" w:rsidRPr="004A0A48" w:rsidRDefault="00EB737C" w:rsidP="00EB737C">
      <w:pPr>
        <w:pStyle w:val="a6"/>
        <w:spacing w:line="274" w:lineRule="exact"/>
        <w:jc w:val="both"/>
      </w:pPr>
      <w:r w:rsidRPr="004A0A48">
        <w:t xml:space="preserve">1.    </w:t>
      </w:r>
      <w:r w:rsidRPr="004A0A48">
        <w:rPr>
          <w:spacing w:val="21"/>
        </w:rPr>
        <w:t xml:space="preserve"> </w:t>
      </w:r>
      <w:r w:rsidRPr="004A0A48">
        <w:t>Примеры</w:t>
      </w:r>
      <w:r w:rsidRPr="004A0A48">
        <w:rPr>
          <w:spacing w:val="-2"/>
        </w:rPr>
        <w:t xml:space="preserve"> </w:t>
      </w:r>
      <w:r w:rsidRPr="004A0A48">
        <w:t>тестов</w:t>
      </w:r>
      <w:r w:rsidRPr="004A0A48">
        <w:rPr>
          <w:spacing w:val="-1"/>
        </w:rPr>
        <w:t xml:space="preserve"> </w:t>
      </w:r>
      <w:r w:rsidRPr="004A0A48">
        <w:t>для</w:t>
      </w:r>
      <w:r w:rsidRPr="004A0A48">
        <w:rPr>
          <w:spacing w:val="-1"/>
        </w:rPr>
        <w:t xml:space="preserve"> </w:t>
      </w:r>
      <w:r w:rsidRPr="004A0A48">
        <w:t>промежуточного</w:t>
      </w:r>
      <w:r w:rsidRPr="004A0A48">
        <w:rPr>
          <w:spacing w:val="-1"/>
        </w:rPr>
        <w:t xml:space="preserve"> </w:t>
      </w:r>
      <w:r w:rsidRPr="004A0A48">
        <w:t>и</w:t>
      </w:r>
      <w:r w:rsidRPr="004A0A48">
        <w:rPr>
          <w:spacing w:val="-1"/>
        </w:rPr>
        <w:t xml:space="preserve"> </w:t>
      </w:r>
      <w:r w:rsidRPr="004A0A48">
        <w:t>итогового</w:t>
      </w:r>
      <w:r w:rsidRPr="004A0A48">
        <w:rPr>
          <w:spacing w:val="-1"/>
        </w:rPr>
        <w:t xml:space="preserve"> </w:t>
      </w:r>
      <w:r w:rsidRPr="004A0A48">
        <w:t>контроля</w:t>
      </w:r>
      <w:r w:rsidRPr="004A0A48">
        <w:rPr>
          <w:spacing w:val="-1"/>
        </w:rPr>
        <w:t xml:space="preserve"> </w:t>
      </w:r>
      <w:r w:rsidRPr="004A0A48">
        <w:t>с</w:t>
      </w:r>
      <w:r w:rsidRPr="004A0A48">
        <w:rPr>
          <w:spacing w:val="-2"/>
        </w:rPr>
        <w:t xml:space="preserve"> </w:t>
      </w:r>
      <w:r w:rsidRPr="004A0A48">
        <w:t>эталонами</w:t>
      </w:r>
      <w:r w:rsidRPr="004A0A48">
        <w:rPr>
          <w:spacing w:val="-1"/>
        </w:rPr>
        <w:t xml:space="preserve"> </w:t>
      </w:r>
      <w:r w:rsidRPr="004A0A48">
        <w:t>ответов:</w:t>
      </w:r>
    </w:p>
    <w:p w:rsidR="00EB737C" w:rsidRPr="004A0A48" w:rsidRDefault="00EB737C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  <w:r w:rsidRPr="004A0A48">
        <w:rPr>
          <w:rFonts w:ascii="Times New Roman" w:hAnsi="Times New Roman" w:cs="Times New Roman"/>
          <w:i/>
          <w:sz w:val="24"/>
          <w:szCs w:val="24"/>
          <w:u w:val="single"/>
        </w:rPr>
        <w:t>Инструкция:</w:t>
      </w:r>
      <w:r w:rsidRPr="004A0A4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i/>
          <w:sz w:val="24"/>
          <w:szCs w:val="24"/>
        </w:rPr>
        <w:t>Выберите</w:t>
      </w:r>
      <w:r w:rsidRPr="004A0A4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i/>
          <w:sz w:val="24"/>
          <w:szCs w:val="24"/>
        </w:rPr>
        <w:t>один</w:t>
      </w:r>
      <w:r w:rsidRPr="004A0A4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4A0A4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EB737C" w:rsidRPr="004A0A48" w:rsidRDefault="00EB737C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</w:p>
    <w:p w:rsidR="00A40772" w:rsidRPr="004A0A48" w:rsidRDefault="00A40772" w:rsidP="00A40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итоговой аттестации и критерии оценки</w:t>
      </w:r>
    </w:p>
    <w:p w:rsidR="00A40772" w:rsidRPr="004A0A48" w:rsidRDefault="00A40772" w:rsidP="00A40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0772" w:rsidRPr="004A0A48" w:rsidRDefault="00A40772" w:rsidP="00A40772">
      <w:pPr>
        <w:spacing w:after="12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 xml:space="preserve">1.    </w:t>
      </w:r>
      <w:r w:rsidRPr="004A0A48">
        <w:rPr>
          <w:rFonts w:ascii="Times New Roman" w:eastAsia="Times New Roman" w:hAnsi="Times New Roman" w:cs="Times New Roman"/>
          <w:spacing w:val="21"/>
          <w:sz w:val="24"/>
          <w:szCs w:val="24"/>
          <w:highlight w:val="yellow"/>
          <w:lang w:val="x-none"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Примеры</w:t>
      </w:r>
      <w:r w:rsidRPr="004A0A48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  <w:lang w:val="x-none"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тестов</w:t>
      </w:r>
      <w:r w:rsidRPr="004A0A48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для</w:t>
      </w:r>
      <w:r w:rsidRPr="004A0A48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промежуточного</w:t>
      </w:r>
      <w:r w:rsidRPr="004A0A48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и</w:t>
      </w:r>
      <w:r w:rsidRPr="004A0A48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итогового</w:t>
      </w:r>
      <w:r w:rsidRPr="004A0A48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контроля</w:t>
      </w:r>
      <w:r w:rsidRPr="004A0A48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с</w:t>
      </w:r>
      <w:r w:rsidRPr="004A0A48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  <w:lang w:val="x-none"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эталонами</w:t>
      </w:r>
      <w:r w:rsidRPr="004A0A48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ответов:</w:t>
      </w:r>
    </w:p>
    <w:p w:rsidR="00A40772" w:rsidRPr="004A0A48" w:rsidRDefault="00A40772" w:rsidP="00A40772">
      <w:pPr>
        <w:spacing w:before="1" w:after="0" w:line="240" w:lineRule="auto"/>
        <w:ind w:left="25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Инструкция:</w:t>
      </w:r>
      <w:r w:rsidRPr="004A0A4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Выберите</w:t>
      </w:r>
      <w:r w:rsidRPr="004A0A4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один</w:t>
      </w:r>
      <w:r w:rsidRPr="004A0A4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правильный</w:t>
      </w:r>
      <w:r w:rsidRPr="004A0A4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ответ.</w:t>
      </w:r>
    </w:p>
    <w:p w:rsidR="00A40772" w:rsidRPr="004A0A48" w:rsidRDefault="00A40772" w:rsidP="00A40772">
      <w:pPr>
        <w:spacing w:before="1" w:after="0" w:line="240" w:lineRule="auto"/>
        <w:ind w:left="25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0772" w:rsidRPr="004A0A48" w:rsidRDefault="00A40772" w:rsidP="00A40772">
      <w:pPr>
        <w:spacing w:before="1" w:after="0" w:line="240" w:lineRule="auto"/>
        <w:ind w:left="25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0772" w:rsidRPr="004A0A48" w:rsidRDefault="00A40772" w:rsidP="00A40772">
      <w:pPr>
        <w:tabs>
          <w:tab w:val="left" w:pos="6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4A0A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</w:rPr>
        <w:t xml:space="preserve">1.01. </w:t>
      </w: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интервала PQ у взрослых в норме составляет: </w:t>
      </w:r>
    </w:p>
    <w:p w:rsidR="00A40772" w:rsidRPr="004A0A48" w:rsidRDefault="00A40772" w:rsidP="00A4077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0,12-0,20 сек. </w:t>
      </w:r>
    </w:p>
    <w:p w:rsidR="00A40772" w:rsidRPr="004A0A48" w:rsidRDefault="00A40772" w:rsidP="00A4077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0,02-0,04 сек.  </w:t>
      </w:r>
    </w:p>
    <w:p w:rsidR="00A40772" w:rsidRPr="004A0A48" w:rsidRDefault="00A40772" w:rsidP="00A4077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0,08-0,12 сек. </w:t>
      </w:r>
    </w:p>
    <w:p w:rsidR="00A40772" w:rsidRPr="004A0A48" w:rsidRDefault="00A40772" w:rsidP="00A4077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0,22-0,24 сек. </w:t>
      </w:r>
    </w:p>
    <w:p w:rsidR="00A40772" w:rsidRPr="004A0A48" w:rsidRDefault="00A40772" w:rsidP="00A4077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0,26-0,48 сек. </w:t>
      </w:r>
    </w:p>
    <w:p w:rsidR="00A40772" w:rsidRPr="004A0A48" w:rsidRDefault="00A40772" w:rsidP="00A4077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Эталонный</w:t>
      </w:r>
      <w:r w:rsidRPr="004A0A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</w:rPr>
        <w:t>ответ: 1</w:t>
      </w:r>
    </w:p>
    <w:p w:rsidR="00A40772" w:rsidRPr="004A0A48" w:rsidRDefault="00A40772" w:rsidP="00A407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40772" w:rsidRPr="004A0A48" w:rsidRDefault="00A40772" w:rsidP="00A407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40772" w:rsidRPr="004A0A48" w:rsidRDefault="00A40772" w:rsidP="00A407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4A0A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2</w:t>
      </w:r>
      <w:r w:rsidRPr="004A0A48">
        <w:rPr>
          <w:rFonts w:ascii="Times New Roman" w:eastAsia="Times New Roman" w:hAnsi="Times New Roman" w:cs="Times New Roman"/>
          <w:sz w:val="24"/>
          <w:szCs w:val="24"/>
        </w:rPr>
        <w:t xml:space="preserve">.01. </w:t>
      </w: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факторы риска развития ИБС и внезапной смерти среди лиц без ИБС</w:t>
      </w:r>
    </w:p>
    <w:p w:rsidR="00A40772" w:rsidRPr="004A0A48" w:rsidRDefault="00A40772" w:rsidP="00A4077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Дислипидемия</w:t>
      </w:r>
      <w:proofErr w:type="spellEnd"/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артериальная гипертензия, сахарный диабет.</w:t>
      </w:r>
    </w:p>
    <w:p w:rsidR="00A40772" w:rsidRPr="004A0A48" w:rsidRDefault="00A40772" w:rsidP="00A4077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Желудочковые экстрасистолы.</w:t>
      </w:r>
    </w:p>
    <w:p w:rsidR="00A40772" w:rsidRPr="004A0A48" w:rsidRDefault="00A40772" w:rsidP="00A4077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Пароксизмы фибрилляции предсердий.</w:t>
      </w:r>
    </w:p>
    <w:p w:rsidR="00A40772" w:rsidRPr="004A0A48" w:rsidRDefault="00A40772" w:rsidP="00A4077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Удлинение интервала QT.</w:t>
      </w:r>
    </w:p>
    <w:p w:rsidR="00A40772" w:rsidRPr="004A0A48" w:rsidRDefault="00A40772" w:rsidP="00A4077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Гиподинамия</w:t>
      </w:r>
    </w:p>
    <w:p w:rsidR="00A40772" w:rsidRPr="004A0A48" w:rsidRDefault="00A40772" w:rsidP="00A4077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A0A48">
        <w:rPr>
          <w:rFonts w:ascii="Times New Roman" w:eastAsia="Times New Roman" w:hAnsi="Times New Roman" w:cs="Times New Roman"/>
          <w:sz w:val="24"/>
          <w:szCs w:val="24"/>
        </w:rPr>
        <w:t>Эталонный</w:t>
      </w:r>
      <w:r w:rsidRPr="004A0A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</w:rPr>
        <w:t>ответ: 1</w:t>
      </w:r>
    </w:p>
    <w:p w:rsidR="00EB737C" w:rsidRPr="004A0A48" w:rsidRDefault="00EB737C" w:rsidP="008B4252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8B4252" w:rsidRPr="004A0A48" w:rsidRDefault="008B4252" w:rsidP="008B425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4A0A48" w:rsidRPr="004A0A48" w:rsidRDefault="00EB737C" w:rsidP="004A0A48">
      <w:pPr>
        <w:spacing w:before="1"/>
        <w:rPr>
          <w:rFonts w:ascii="Times New Roman" w:hAnsi="Times New Roman" w:cs="Times New Roman"/>
          <w:sz w:val="24"/>
          <w:szCs w:val="24"/>
        </w:rPr>
      </w:pPr>
      <w:r w:rsidRPr="004A0A48">
        <w:rPr>
          <w:rFonts w:ascii="Times New Roman" w:hAnsi="Times New Roman" w:cs="Times New Roman"/>
          <w:b/>
          <w:sz w:val="24"/>
          <w:szCs w:val="24"/>
          <w:highlight w:val="yellow"/>
        </w:rPr>
        <w:t>2. Критерии</w:t>
      </w:r>
      <w:r w:rsidRPr="004A0A48">
        <w:rPr>
          <w:rFonts w:ascii="Times New Roman" w:hAnsi="Times New Roman" w:cs="Times New Roman"/>
          <w:b/>
          <w:spacing w:val="55"/>
          <w:sz w:val="24"/>
          <w:szCs w:val="24"/>
          <w:highlight w:val="yellow"/>
        </w:rPr>
        <w:t xml:space="preserve"> </w:t>
      </w:r>
      <w:r w:rsidRPr="004A0A48">
        <w:rPr>
          <w:rFonts w:ascii="Times New Roman" w:hAnsi="Times New Roman" w:cs="Times New Roman"/>
          <w:b/>
          <w:sz w:val="24"/>
          <w:szCs w:val="24"/>
          <w:highlight w:val="yellow"/>
        </w:rPr>
        <w:t>оценки</w:t>
      </w:r>
      <w:r w:rsidRPr="004A0A48">
        <w:rPr>
          <w:rFonts w:ascii="Times New Roman" w:hAnsi="Times New Roman" w:cs="Times New Roman"/>
          <w:b/>
          <w:spacing w:val="53"/>
          <w:sz w:val="24"/>
          <w:szCs w:val="24"/>
          <w:highlight w:val="yellow"/>
        </w:rPr>
        <w:t xml:space="preserve"> </w:t>
      </w:r>
      <w:r w:rsidRPr="004A0A48">
        <w:rPr>
          <w:rFonts w:ascii="Times New Roman" w:hAnsi="Times New Roman" w:cs="Times New Roman"/>
          <w:b/>
          <w:sz w:val="24"/>
          <w:szCs w:val="24"/>
          <w:highlight w:val="yellow"/>
        </w:rPr>
        <w:t>тестирования</w:t>
      </w:r>
      <w:r w:rsidRPr="004A0A48">
        <w:rPr>
          <w:rFonts w:ascii="Times New Roman" w:hAnsi="Times New Roman" w:cs="Times New Roman"/>
          <w:b/>
          <w:sz w:val="24"/>
          <w:szCs w:val="24"/>
        </w:rPr>
        <w:t>.</w:t>
      </w:r>
      <w:r w:rsidRPr="004A0A4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Оценка</w:t>
      </w:r>
      <w:r w:rsidR="004A0A48" w:rsidRPr="004A0A4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выставляется</w:t>
      </w:r>
      <w:r w:rsidR="004A0A48" w:rsidRPr="004A0A4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пропорционально</w:t>
      </w:r>
      <w:r w:rsidR="004A0A48" w:rsidRPr="004A0A4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доле</w:t>
      </w:r>
      <w:r w:rsidR="004A0A48" w:rsidRPr="004A0A4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правильных</w:t>
      </w:r>
      <w:r w:rsidR="004A0A48" w:rsidRPr="004A0A4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ответов:</w:t>
      </w:r>
      <w:r w:rsidR="004A0A48" w:rsidRPr="004A0A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70-100%</w:t>
      </w:r>
      <w:r w:rsidR="004A0A48" w:rsidRPr="004A0A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–</w:t>
      </w:r>
      <w:r w:rsidR="004A0A48" w:rsidRPr="004A0A4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«зачтено», менее</w:t>
      </w:r>
      <w:r w:rsidR="004A0A48" w:rsidRPr="004A0A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70%</w:t>
      </w:r>
      <w:r w:rsidR="004A0A48" w:rsidRPr="004A0A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правильных</w:t>
      </w:r>
      <w:r w:rsidR="004A0A48" w:rsidRPr="004A0A4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ответов</w:t>
      </w:r>
      <w:r w:rsidR="004A0A48" w:rsidRPr="004A0A4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–</w:t>
      </w:r>
      <w:r w:rsidR="004A0A48" w:rsidRPr="004A0A4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«не</w:t>
      </w:r>
      <w:r w:rsidR="004A0A48" w:rsidRPr="004A0A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зачтено».</w:t>
      </w:r>
    </w:p>
    <w:p w:rsidR="004A0A48" w:rsidRPr="004A0A48" w:rsidRDefault="004A0A48" w:rsidP="004A0A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0A48" w:rsidRPr="004A0A48" w:rsidRDefault="004A0A48" w:rsidP="004A0A48">
      <w:pPr>
        <w:rPr>
          <w:rFonts w:ascii="Times New Roman" w:hAnsi="Times New Roman" w:cs="Times New Roman"/>
          <w:sz w:val="24"/>
          <w:szCs w:val="24"/>
        </w:rPr>
      </w:pPr>
      <w:r w:rsidRPr="004A0A4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A0A48">
        <w:rPr>
          <w:rFonts w:ascii="Times New Roman" w:hAnsi="Times New Roman" w:cs="Times New Roman"/>
          <w:b/>
          <w:sz w:val="24"/>
          <w:szCs w:val="24"/>
          <w:highlight w:val="yellow"/>
        </w:rPr>
        <w:t>Зачет по практическому курсу</w:t>
      </w:r>
      <w:r w:rsidRPr="004A0A48">
        <w:rPr>
          <w:rFonts w:ascii="Times New Roman" w:hAnsi="Times New Roman" w:cs="Times New Roman"/>
          <w:sz w:val="24"/>
          <w:szCs w:val="24"/>
        </w:rPr>
        <w:t xml:space="preserve"> предусматривает проведение сердечно-легочной реанимации на манекене согласно чек-листу.</w:t>
      </w:r>
    </w:p>
    <w:p w:rsidR="004A0A48" w:rsidRPr="004A0A48" w:rsidRDefault="004A0A48" w:rsidP="004A0A48">
      <w:pPr>
        <w:ind w:left="57"/>
        <w:rPr>
          <w:rFonts w:ascii="Times New Roman" w:hAnsi="Times New Roman" w:cs="Times New Roman"/>
          <w:sz w:val="24"/>
          <w:szCs w:val="24"/>
        </w:rPr>
      </w:pPr>
      <w:r w:rsidRPr="004A0A48">
        <w:rPr>
          <w:rFonts w:ascii="Times New Roman" w:hAnsi="Times New Roman" w:cs="Times New Roman"/>
          <w:sz w:val="24"/>
          <w:szCs w:val="24"/>
        </w:rPr>
        <w:t xml:space="preserve">Критерии оценки:  </w:t>
      </w:r>
    </w:p>
    <w:p w:rsidR="004A0A48" w:rsidRPr="004A0A48" w:rsidRDefault="004A0A48" w:rsidP="004A0A48">
      <w:pPr>
        <w:ind w:left="57"/>
        <w:rPr>
          <w:rFonts w:ascii="Times New Roman" w:hAnsi="Times New Roman" w:cs="Times New Roman"/>
          <w:sz w:val="24"/>
          <w:szCs w:val="24"/>
        </w:rPr>
      </w:pPr>
      <w:r w:rsidRPr="004A0A48">
        <w:rPr>
          <w:rFonts w:ascii="Times New Roman" w:hAnsi="Times New Roman" w:cs="Times New Roman"/>
          <w:sz w:val="24"/>
          <w:szCs w:val="24"/>
        </w:rPr>
        <w:t>«Зачет сдан» - чек –лист пройден на 75%</w:t>
      </w:r>
    </w:p>
    <w:p w:rsidR="004A0A48" w:rsidRDefault="004A0A48" w:rsidP="004A0A48">
      <w:pPr>
        <w:ind w:left="57"/>
        <w:rPr>
          <w:rFonts w:ascii="Times New Roman" w:hAnsi="Times New Roman" w:cs="Times New Roman"/>
          <w:sz w:val="24"/>
          <w:szCs w:val="24"/>
        </w:rPr>
      </w:pPr>
      <w:r w:rsidRPr="004A0A48">
        <w:rPr>
          <w:rFonts w:ascii="Times New Roman" w:hAnsi="Times New Roman" w:cs="Times New Roman"/>
          <w:sz w:val="24"/>
          <w:szCs w:val="24"/>
        </w:rPr>
        <w:t>«Зачет не сдан» - чек –лист пройден на менее чем на 75%</w:t>
      </w:r>
    </w:p>
    <w:p w:rsidR="00756FA9" w:rsidRDefault="00756FA9" w:rsidP="004A0A48">
      <w:pPr>
        <w:ind w:left="57"/>
        <w:rPr>
          <w:rFonts w:ascii="Times New Roman" w:hAnsi="Times New Roman" w:cs="Times New Roman"/>
          <w:sz w:val="24"/>
          <w:szCs w:val="24"/>
        </w:rPr>
      </w:pPr>
    </w:p>
    <w:p w:rsidR="00286CEF" w:rsidRPr="004A0A48" w:rsidRDefault="00286CEF" w:rsidP="004A0A48">
      <w:pPr>
        <w:widowControl w:val="0"/>
        <w:tabs>
          <w:tab w:val="left" w:pos="819"/>
          <w:tab w:val="left" w:pos="820"/>
        </w:tabs>
        <w:autoSpaceDE w:val="0"/>
        <w:autoSpaceDN w:val="0"/>
        <w:ind w:right="302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сроках и месте проведения экзамена размещается на официальном сайте КГМУ в начале цикла.</w:t>
      </w:r>
    </w:p>
    <w:p w:rsidR="00286CEF" w:rsidRPr="004A0A48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4A0A48" w:rsidRDefault="00286CEF" w:rsidP="00756FA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успехов!</w:t>
      </w:r>
    </w:p>
    <w:sectPr w:rsidR="00286CEF" w:rsidRPr="004A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2C21"/>
    <w:multiLevelType w:val="hybridMultilevel"/>
    <w:tmpl w:val="2EBA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5292C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BB5096"/>
    <w:multiLevelType w:val="hybridMultilevel"/>
    <w:tmpl w:val="0552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61B4A"/>
    <w:multiLevelType w:val="hybridMultilevel"/>
    <w:tmpl w:val="3856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C622C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5A7A8F"/>
    <w:multiLevelType w:val="hybridMultilevel"/>
    <w:tmpl w:val="34E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82769F"/>
    <w:multiLevelType w:val="hybridMultilevel"/>
    <w:tmpl w:val="1CC6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1418B"/>
    <w:multiLevelType w:val="hybridMultilevel"/>
    <w:tmpl w:val="4704B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29E7A9D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860A51"/>
    <w:multiLevelType w:val="hybridMultilevel"/>
    <w:tmpl w:val="072E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759B0"/>
    <w:multiLevelType w:val="multilevel"/>
    <w:tmpl w:val="A01869EE"/>
    <w:lvl w:ilvl="0">
      <w:start w:val="8"/>
      <w:numFmt w:val="decimal"/>
      <w:lvlText w:val="%1"/>
      <w:lvlJc w:val="left"/>
      <w:pPr>
        <w:ind w:left="6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lang w:val="ru-RU" w:eastAsia="en-US" w:bidi="ar-SA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7"/>
  </w:num>
  <w:num w:numId="5">
    <w:abstractNumId w:val="1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5"/>
    <w:rsid w:val="000A08A4"/>
    <w:rsid w:val="00286CEF"/>
    <w:rsid w:val="003100D4"/>
    <w:rsid w:val="00366769"/>
    <w:rsid w:val="004450A8"/>
    <w:rsid w:val="004A0A48"/>
    <w:rsid w:val="00515B65"/>
    <w:rsid w:val="005F57A0"/>
    <w:rsid w:val="006B64F6"/>
    <w:rsid w:val="00756FA9"/>
    <w:rsid w:val="007E20D9"/>
    <w:rsid w:val="008146B2"/>
    <w:rsid w:val="00870497"/>
    <w:rsid w:val="008B4252"/>
    <w:rsid w:val="008C10EE"/>
    <w:rsid w:val="00922701"/>
    <w:rsid w:val="00A40772"/>
    <w:rsid w:val="00A64B21"/>
    <w:rsid w:val="00A86DFD"/>
    <w:rsid w:val="00A90E87"/>
    <w:rsid w:val="00B531AF"/>
    <w:rsid w:val="00C24F0C"/>
    <w:rsid w:val="00C61DAF"/>
    <w:rsid w:val="00DD5135"/>
    <w:rsid w:val="00E6233C"/>
    <w:rsid w:val="00EB737C"/>
    <w:rsid w:val="00F075EB"/>
    <w:rsid w:val="00F11BBE"/>
    <w:rsid w:val="00F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A73F-EF42-49DC-B22D-5E4D4D0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772"/>
  </w:style>
  <w:style w:type="paragraph" w:styleId="1">
    <w:name w:val="heading 1"/>
    <w:basedOn w:val="a"/>
    <w:next w:val="a"/>
    <w:link w:val="10"/>
    <w:uiPriority w:val="9"/>
    <w:qFormat/>
    <w:rsid w:val="00E6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5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286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23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EB737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B737C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ody Text"/>
    <w:aliases w:val="Знак2"/>
    <w:basedOn w:val="a"/>
    <w:link w:val="a7"/>
    <w:rsid w:val="00EB7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aliases w:val="Знак2 Знак"/>
    <w:basedOn w:val="a0"/>
    <w:link w:val="a6"/>
    <w:rsid w:val="00EB737C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User</cp:lastModifiedBy>
  <cp:revision>2</cp:revision>
  <dcterms:created xsi:type="dcterms:W3CDTF">2023-01-21T20:07:00Z</dcterms:created>
  <dcterms:modified xsi:type="dcterms:W3CDTF">2023-01-21T20:07:00Z</dcterms:modified>
</cp:coreProperties>
</file>