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3060"/>
        <w:gridCol w:w="9655"/>
      </w:tblGrid>
      <w:tr w:rsidR="00F553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3BA" w:rsidRDefault="00E437E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Кафедры кардиологии, за I Квартал 2023 - 2024  учебного года.</w:t>
            </w:r>
          </w:p>
        </w:tc>
      </w:tr>
      <w:tr w:rsidR="00F553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>Спис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 xml:space="preserve">Статьи ВАК (со всеми выходными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 xml:space="preserve">  -  Дистанционный мониторинг состояния здоровья пациентов с нарушениями сердечного ритма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Лейсан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Минушева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Татьяна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Водорезова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Гадель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Камалов, Ива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Киясов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Менеджмент качества в медицине № 1, 2024 109-116 </w:t>
            </w:r>
          </w:p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 xml:space="preserve">  -  Регистр реальной клинической практики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выявляемости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альбуминурии среди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пациентов¶с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ранее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недиагностированной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ХБП — АУРА А.Г. Арутюнов, М.М.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Батюшин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Г.П. Арутюнов, М.Ю.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Лопатин,¶Е.И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Тарловская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А.И.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Чесникова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Недогода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А.С.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,¶Д.С.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Токми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А.Ю. Васькин, Т.И.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Батлук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Р.А.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Башкинов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,¶Е.Д.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Гордейчук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Е.С. Мельников, Е.В.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Семёнова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М.А.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Трубникова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Архивъ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внутренней медицины № 6 2023 449-455 </w:t>
            </w:r>
          </w:p>
        </w:tc>
      </w:tr>
      <w:tr w:rsidR="00F553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 xml:space="preserve">Список изданных трудов сотрудниками кафедры,  </w:t>
            </w:r>
            <w:r>
              <w:rPr>
                <w:rFonts w:ascii="Times New Roman" w:hAnsi="Times New Roman"/>
                <w:sz w:val="20"/>
                <w:szCs w:val="20"/>
              </w:rPr>
              <w:t>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53BA" w:rsidRDefault="00F553BA"/>
        </w:tc>
      </w:tr>
      <w:tr w:rsidR="00F553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 xml:space="preserve">Список изданных трудов </w:t>
            </w:r>
            <w:r>
              <w:rPr>
                <w:rFonts w:ascii="Times New Roman" w:hAnsi="Times New Roman"/>
                <w:sz w:val="20"/>
                <w:szCs w:val="20"/>
              </w:rPr>
              <w:t>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>Статьи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53BA" w:rsidRDefault="00E437E3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СтатьяРИНЦ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  <w:p w:rsidR="00F553BA" w:rsidRDefault="00E437E3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СтатьяЯдроРИНЦ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  <w:p w:rsidR="00F553BA" w:rsidRDefault="00E437E3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ДругиеСтатьи</w:t>
            </w:r>
            <w:proofErr w:type="spellEnd"/>
          </w:p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>Сборник статей</w:t>
            </w:r>
          </w:p>
        </w:tc>
      </w:tr>
      <w:tr w:rsidR="00F553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</w:t>
            </w:r>
            <w:r>
              <w:rPr>
                <w:rFonts w:ascii="Times New Roman" w:hAnsi="Times New Roman"/>
                <w:sz w:val="20"/>
                <w:szCs w:val="20"/>
              </w:rPr>
              <w:t>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 xml:space="preserve">  -  Факторы риска ишемической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болезни¶сердца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 419 385 амбулаторных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па</w:t>
            </w:r>
            <w:r>
              <w:rPr>
                <w:rFonts w:ascii="Times New Roman" w:hAnsi="Times New Roman"/>
                <w:sz w:val="20"/>
                <w:szCs w:val="20"/>
              </w:rPr>
              <w:t>циентов:¶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многолетнее сравнительное исследование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С., Хайруллин Р. Н.,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 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Сабирзянова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А.,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Слютер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М.3, Акимова С. В.3,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Галимзянов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Ф.,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С. Кардиология 2024;64(1). 63-66 DOI: 10.18087/cardio.2024.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1.n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 xml:space="preserve">  -  Факторы риск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ишемической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болезни¶сердца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 419 385 амбулаторных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пациентов:¶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многолетнее сравнительное исследование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С., Хайруллин Р. Н.,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 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Сабирзянова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А.,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Слютер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М.3, Акимова С. В.3,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Галимзянов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Ф.,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С. Кардиология 2024;64(1). 63-</w:t>
            </w:r>
            <w:r>
              <w:rPr>
                <w:rFonts w:ascii="Times New Roman" w:hAnsi="Times New Roman"/>
                <w:sz w:val="20"/>
                <w:szCs w:val="20"/>
              </w:rPr>
              <w:t>66 DOI: 10.18087/cardio.2024.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1.n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 xml:space="preserve">  -  Факторы риска ишемической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болезни¶сердца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 419 385 амбулаторных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пациентов:¶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многолетнее сравнительное исследование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С., Хайруллин Р. Н.,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 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Сабирзянова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А.,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Слютер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М.3, Акимова С. В.3,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Галимз</w:t>
            </w:r>
            <w:r>
              <w:rPr>
                <w:rFonts w:ascii="Times New Roman" w:hAnsi="Times New Roman"/>
                <w:sz w:val="20"/>
                <w:szCs w:val="20"/>
              </w:rPr>
              <w:t>янов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Ф.,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С. Кардиология 2024;64(1). 63-66 DOI: 10.18087/cardio.2024.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1.n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 xml:space="preserve">  -  Артериальная гипертензия у женщин в пери- и постменопаузальный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период:¶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особенности патогенеза, лечения, наблюдения Полякова Е. А.,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Конради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О., Баранова Е. 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С.,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Жернакова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Ю. В., Новикова Т. Н.,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Тапильская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 И., Ткачева О.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Н.,¶Остроумова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 Д.,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Скибицкий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 В., Чумакова Г. А. Российский кардиологический журнал 2024;29(1):5729 49-61 doi:10.15829/1560-4071-2024-5729</w:t>
            </w:r>
          </w:p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 xml:space="preserve">  -  Клинические характеристики 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осителей патогенных мутаций LDLR и АРОВ Ким З.Ф,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А.С., Садыкова Д.И.,  Нуриева Л. М., Ким Е.С. Российский кардиологический журнал 2024;29(1):5686 111-116 doi:10.15829/1560-4071-2024-5686</w:t>
            </w:r>
          </w:p>
        </w:tc>
      </w:tr>
      <w:tr w:rsidR="00F553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 xml:space="preserve">Список изданных трудов сотрудниками кафедры,  за I Квартал  </w:t>
            </w:r>
            <w:r>
              <w:rPr>
                <w:rFonts w:ascii="Times New Roman" w:hAnsi="Times New Roman"/>
                <w:sz w:val="20"/>
                <w:szCs w:val="20"/>
              </w:rPr>
              <w:t>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53BA" w:rsidRDefault="00F553BA"/>
        </w:tc>
      </w:tr>
      <w:tr w:rsidR="00F553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Список изданных трудов </w:t>
            </w:r>
            <w:r>
              <w:rPr>
                <w:rFonts w:ascii="Times New Roman" w:hAnsi="Times New Roman"/>
                <w:sz w:val="20"/>
                <w:szCs w:val="20"/>
              </w:rPr>
              <w:t>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</w:t>
            </w:r>
            <w:r>
              <w:rPr>
                <w:rFonts w:ascii="Times New Roman" w:hAnsi="Times New Roman"/>
                <w:sz w:val="20"/>
                <w:szCs w:val="20"/>
              </w:rPr>
              <w:t>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53BA" w:rsidRDefault="00F553BA"/>
        </w:tc>
      </w:tr>
      <w:tr w:rsidR="00F553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53BA" w:rsidRDefault="00F553BA"/>
        </w:tc>
      </w:tr>
      <w:tr w:rsidR="00F553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>Участие в конференции (с указанием ста</w:t>
            </w:r>
            <w:r>
              <w:rPr>
                <w:rFonts w:ascii="Times New Roman" w:hAnsi="Times New Roman"/>
                <w:sz w:val="20"/>
                <w:szCs w:val="20"/>
              </w:rPr>
              <w:t>туса, названия, города, в качестве  кого принимали участие, количество участников) за 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Научно-практическая конференция со Всероссийским участием: «Актуальные вопросы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кардиологии»¶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«Актуальные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вопросы эндокринологи</w:t>
            </w:r>
            <w:r>
              <w:rPr>
                <w:rFonts w:ascii="Times New Roman" w:hAnsi="Times New Roman"/>
                <w:sz w:val="20"/>
                <w:szCs w:val="20"/>
              </w:rPr>
              <w:t>и» Казань докладчик/ Количество200/ДатаУчастия13.03.2024 0:00:00</w:t>
            </w:r>
          </w:p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XVI-й Всероссийская научно-практическая конференция «Здоровье человека в XXI веке. Качество жизни» Казань докладчик/ Количество500/ДатаУчастия24.03.2024 0:00:00</w:t>
            </w:r>
          </w:p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</w:t>
            </w:r>
            <w:r>
              <w:rPr>
                <w:rFonts w:ascii="Times New Roman" w:hAnsi="Times New Roman"/>
                <w:sz w:val="20"/>
                <w:szCs w:val="20"/>
              </w:rPr>
              <w:t>кий с международным участием Научно-практическая конференция «Здоровье человека в 21 веке. Качество жизни» XVI-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Всероссийская научно-практическая конференция с международным участием Казань докладчик/ Количество500/ДатаУчастия22.03.2024 0:00:00</w:t>
            </w:r>
          </w:p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 xml:space="preserve"> - Всерос</w:t>
            </w:r>
            <w:r>
              <w:rPr>
                <w:rFonts w:ascii="Times New Roman" w:hAnsi="Times New Roman"/>
                <w:sz w:val="20"/>
                <w:szCs w:val="20"/>
              </w:rPr>
              <w:t>сийский с международным участием Научно-практическая конференция «Здоровье человека в 21 веке. ¶Качество жизни» XVI-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Всероссийская научно-практическая конференция с международным участием Казань докладчик/ Количество500/ДатаУчастия22.03.2024 0:00:00</w:t>
            </w:r>
          </w:p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 xml:space="preserve"> - Р</w:t>
            </w:r>
            <w:r>
              <w:rPr>
                <w:rFonts w:ascii="Times New Roman" w:hAnsi="Times New Roman"/>
                <w:sz w:val="20"/>
                <w:szCs w:val="20"/>
              </w:rPr>
              <w:t>еспубликанский РЕСПУБЛИКАНСКАЯ ШКОЛА КАРДИОЛОГОВ И ТЕРАПЕВТОВ Арск докладчик/ Количество100/ДатаУчастия17.02.2024 0:00:00</w:t>
            </w:r>
          </w:p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 xml:space="preserve"> - Республиканский РЕСПУБЛИКАНСКАЯ ШКОЛА КАРДИОЛОГОВ И ТЕРАПЕВТОВ Арск докладчик/ Количество100/ДатаУчастия17.02.2024 0:00:00</w:t>
            </w:r>
          </w:p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 xml:space="preserve"> - Межре</w:t>
            </w:r>
            <w:r>
              <w:rPr>
                <w:rFonts w:ascii="Times New Roman" w:hAnsi="Times New Roman"/>
                <w:sz w:val="20"/>
                <w:szCs w:val="20"/>
              </w:rPr>
              <w:t>гиональный РЕГИОНАЛЬНАЯ КОНФЕРЕНЦИЯ РКО «СЕРДЦЕ И ПОЧКИ» Ульяновск председатель/ Количество300/ДатаУчастия16.02.2024 0:00:00</w:t>
            </w:r>
          </w:p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 xml:space="preserve"> - Межрегиональный РЕГИОНАЛЬНАЯ КОНФЕРЕНЦИЯ РКО «СЕРДЦЕ И ПОЧКИ» Ульяновск председатель/ Количество300/ДатаУчастия16.02.2024 0:00:00</w:t>
            </w:r>
          </w:p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 xml:space="preserve"> - Всероссийский с международным участием Научно-практическая конференция «Здоровье человека в 21 веке. ¶Качество жизни» XV</w:t>
            </w:r>
            <w:r>
              <w:rPr>
                <w:rFonts w:ascii="Times New Roman" w:hAnsi="Times New Roman"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Всероссийская научно-практическая конференция с международным участием Казань председатель/ Количество500/ДатаУчастия24.03.2024 0:00:00 </w:t>
            </w:r>
          </w:p>
        </w:tc>
      </w:tr>
      <w:tr w:rsidR="00F553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3BA" w:rsidRDefault="00E437E3">
            <w:r>
              <w:rPr>
                <w:rFonts w:ascii="Times New Roman" w:hAnsi="Times New Roman"/>
                <w:b/>
                <w:sz w:val="20"/>
                <w:szCs w:val="20"/>
              </w:rPr>
              <w:t>Проведенные конференции (силами кафедры) с предоставлением программы и отчета (см образец) конференции и сборника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тезисов, за   I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Квартал  2023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- 2024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53BA" w:rsidRDefault="00F553BA"/>
        </w:tc>
      </w:tr>
      <w:tr w:rsidR="00F553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3BA" w:rsidRDefault="00E437E3"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53BA" w:rsidRDefault="00F553BA"/>
        </w:tc>
      </w:tr>
      <w:tr w:rsidR="00F553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53BA" w:rsidRDefault="00E437E3"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 за  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53BA" w:rsidRDefault="00F553BA"/>
        </w:tc>
      </w:tr>
      <w:tr w:rsidR="00F553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 xml:space="preserve">Гранты с указанием № гранта, инвестора, названия гранта, руководителя, исполнителя(ей), сумма гранта, № РК за   I Квартал  2023 - 2024 года (с указанием ссылки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указ, постановление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53BA" w:rsidRDefault="00F553BA"/>
        </w:tc>
      </w:tr>
      <w:tr w:rsidR="00F553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>Заявки на гранты с указанием № заявки, инвестора, названия гранта, руководителя, исполнителя(ей), сумма подаваемой заявки за   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53BA" w:rsidRDefault="00F553BA"/>
        </w:tc>
      </w:tr>
      <w:tr w:rsidR="00F553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3BA" w:rsidRDefault="00E437E3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Межкластерное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взаимодействие (участие в конференциях, проведение совмес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тных научно-практических мероприятий, научная работа, гранты, и т.д.) в кластер входят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ИжГМА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КирГМА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ПермГМУ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Ульяновский ГУ, КГМА за   I Квартал  2023 - 2024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53BA" w:rsidRDefault="00F553BA"/>
        </w:tc>
      </w:tr>
      <w:tr w:rsidR="00F553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 xml:space="preserve">Другие награды 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), достижения, </w:t>
            </w:r>
            <w:r>
              <w:rPr>
                <w:rFonts w:ascii="Times New Roman" w:hAnsi="Times New Roman"/>
                <w:sz w:val="20"/>
                <w:szCs w:val="20"/>
              </w:rPr>
              <w:t>победители конкурсов, олимпиад (различного уровня)  и другие достижения, награды кафедры (сотрудников кафедр)  за   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А.С./ медали и кем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выданыорден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 заслуги перед Республикой Татарстан/ Достижения и кем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выданыЗа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знач</w:t>
            </w:r>
            <w:r>
              <w:rPr>
                <w:rFonts w:ascii="Times New Roman" w:hAnsi="Times New Roman"/>
                <w:sz w:val="20"/>
                <w:szCs w:val="20"/>
              </w:rPr>
              <w:t>ительный вклад в дело охраны здоровья населения/ Дата выдачи наград15.12.2023 0:00:00</w:t>
            </w:r>
          </w:p>
        </w:tc>
      </w:tr>
      <w:tr w:rsidR="00F553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</w:t>
            </w:r>
            <w:r>
              <w:rPr>
                <w:rFonts w:ascii="Times New Roman" w:hAnsi="Times New Roman"/>
                <w:sz w:val="20"/>
                <w:szCs w:val="20"/>
              </w:rPr>
              <w:t>ации, так и за пределами Российской Федерации за   I Квартал 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53BA" w:rsidRDefault="00F553BA"/>
        </w:tc>
      </w:tr>
      <w:tr w:rsidR="00F553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>Научные работы, которые ведутся по заказам различных организаций (по РТ, по РФ и з</w:t>
            </w:r>
            <w:r>
              <w:rPr>
                <w:rFonts w:ascii="Times New Roman" w:hAnsi="Times New Roman"/>
                <w:sz w:val="20"/>
                <w:szCs w:val="20"/>
              </w:rPr>
              <w:t>а рубежом)  за  I Квартал  2023 - 2024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53BA" w:rsidRDefault="00F553BA"/>
        </w:tc>
      </w:tr>
      <w:tr w:rsidR="00F553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 xml:space="preserve">Участвуют сотрудники Вашей кафедры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коллегии, консультативные советы жу</w:t>
            </w:r>
            <w:r>
              <w:rPr>
                <w:rFonts w:ascii="Times New Roman" w:hAnsi="Times New Roman"/>
                <w:sz w:val="20"/>
                <w:szCs w:val="20"/>
              </w:rPr>
              <w:t>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53BA" w:rsidRDefault="00F553BA"/>
        </w:tc>
      </w:tr>
      <w:tr w:rsidR="00F553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53BA" w:rsidRDefault="00F553BA"/>
        </w:tc>
      </w:tr>
      <w:tr w:rsidR="00F553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иссовета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53BA" w:rsidRDefault="00F553BA"/>
        </w:tc>
      </w:tr>
      <w:tr w:rsidR="00F553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3BA" w:rsidRDefault="00E437E3">
            <w:r>
              <w:rPr>
                <w:rFonts w:ascii="Times New Roman" w:hAnsi="Times New Roman"/>
                <w:b/>
                <w:sz w:val="20"/>
                <w:szCs w:val="20"/>
              </w:rPr>
              <w:t>Акты внедрения кафедры за  I Квартал  2023 - 2024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53BA" w:rsidRDefault="00F553BA"/>
        </w:tc>
      </w:tr>
      <w:tr w:rsidR="00F553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3BA" w:rsidRDefault="00E437E3">
            <w:r>
              <w:rPr>
                <w:rFonts w:ascii="Times New Roman" w:hAnsi="Times New Roman"/>
                <w:sz w:val="22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53BA" w:rsidRDefault="00F553BA"/>
        </w:tc>
      </w:tr>
      <w:tr w:rsidR="00F553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>Наличие совместных РИД (патентов) с другими организациями и учреждениями, и</w:t>
            </w:r>
            <w:r>
              <w:rPr>
                <w:rFonts w:ascii="Times New Roman" w:hAnsi="Times New Roman"/>
                <w:sz w:val="20"/>
                <w:szCs w:val="20"/>
              </w:rPr>
              <w:t>з числа неучтенных РИД КГМУ.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53BA" w:rsidRDefault="00E437E3"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437E3" w:rsidRDefault="00E437E3"/>
    <w:sectPr w:rsidR="00E437E3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BA"/>
    <w:rsid w:val="00891CAB"/>
    <w:rsid w:val="00E437E3"/>
    <w:rsid w:val="00F5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8FB89-1191-49D1-8A41-AE6A7D5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2024-05-27T09:45:00Z</dcterms:created>
  <dcterms:modified xsi:type="dcterms:W3CDTF">2024-05-27T09:45:00Z</dcterms:modified>
</cp:coreProperties>
</file>