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Федеральное г</w:t>
      </w:r>
      <w:r w:rsidR="00F874A9" w:rsidRPr="0010598B">
        <w:rPr>
          <w:rFonts w:ascii="Times New Roman" w:hAnsi="Times New Roman"/>
          <w:b/>
        </w:rPr>
        <w:t>осударственное бюджетное образовательное  учреждение</w:t>
      </w:r>
    </w:p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="00F874A9" w:rsidRPr="0010598B">
        <w:rPr>
          <w:rFonts w:ascii="Times New Roman" w:hAnsi="Times New Roman"/>
          <w:b/>
        </w:rPr>
        <w:t xml:space="preserve">образования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 w:rsidR="00B62FB7">
        <w:rPr>
          <w:rFonts w:ascii="Times New Roman" w:hAnsi="Times New Roman"/>
          <w:b/>
        </w:rPr>
        <w:t>охранения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  <w:caps/>
        </w:rPr>
      </w:pPr>
      <w:r w:rsidRPr="0010598B">
        <w:rPr>
          <w:rFonts w:ascii="Times New Roman" w:hAnsi="Times New Roman"/>
          <w:b/>
        </w:rPr>
        <w:t>Российской Федерации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Default="0022442B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кардиологии 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31B0D" w:rsidRPr="005D6C0F" w:rsidRDefault="00F31B0D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>ОВ К ПРОМЕЖ</w:t>
      </w:r>
      <w:r w:rsidR="005E4ABB">
        <w:rPr>
          <w:rFonts w:ascii="Times New Roman" w:hAnsi="Times New Roman"/>
          <w:b/>
          <w:sz w:val="24"/>
          <w:szCs w:val="24"/>
        </w:rPr>
        <w:t>УТОЧНОЙ АТТЕСТАЦИИ ОРДИНАТОРОВ 2 ГОДА (</w:t>
      </w:r>
      <w:r w:rsidR="005E4ABB" w:rsidRPr="0022442B"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  <w:r w:rsidRPr="002244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02C66" w:rsidRPr="0022442B" w:rsidTr="0022442B">
        <w:tc>
          <w:tcPr>
            <w:tcW w:w="5000" w:type="pct"/>
            <w:shd w:val="clear" w:color="000000" w:fill="FFFFFF"/>
            <w:vAlign w:val="center"/>
          </w:tcPr>
          <w:p w:rsidR="00D02C66" w:rsidRPr="0022442B" w:rsidRDefault="00D02C66" w:rsidP="002244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2C66">
              <w:rPr>
                <w:rFonts w:ascii="Times New Roman" w:hAnsi="Times New Roman"/>
                <w:iCs/>
                <w:sz w:val="24"/>
                <w:szCs w:val="24"/>
              </w:rPr>
              <w:t>Острый коронарный синдром с подъемом сегмента ST. Этиология. Патогенез. Клиника. Диагностика. Лечение.</w:t>
            </w:r>
          </w:p>
        </w:tc>
      </w:tr>
      <w:tr w:rsidR="00D02C66" w:rsidRPr="0022442B" w:rsidTr="00735DF6">
        <w:tc>
          <w:tcPr>
            <w:tcW w:w="5000" w:type="pct"/>
            <w:shd w:val="clear" w:color="000000" w:fill="FFFFFF"/>
          </w:tcPr>
          <w:p w:rsidR="00D02C66" w:rsidRPr="00D02C66" w:rsidRDefault="00D02C66" w:rsidP="00D02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66">
              <w:rPr>
                <w:rFonts w:ascii="Times New Roman" w:hAnsi="Times New Roman"/>
                <w:sz w:val="24"/>
                <w:szCs w:val="24"/>
              </w:rPr>
              <w:t>Острый коронарный синдром без подъема сегмента ST. Этиология. Патогенез. Клиника. Диагностика. Лечение.</w:t>
            </w:r>
          </w:p>
        </w:tc>
      </w:tr>
      <w:tr w:rsidR="00D02C66" w:rsidRPr="0022442B" w:rsidTr="00735DF6">
        <w:tc>
          <w:tcPr>
            <w:tcW w:w="5000" w:type="pct"/>
            <w:shd w:val="clear" w:color="000000" w:fill="FFFFFF"/>
          </w:tcPr>
          <w:p w:rsidR="00D02C66" w:rsidRPr="00D02C66" w:rsidRDefault="00D02C66" w:rsidP="00D02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66">
              <w:rPr>
                <w:rFonts w:ascii="Times New Roman" w:hAnsi="Times New Roman"/>
                <w:sz w:val="24"/>
                <w:szCs w:val="24"/>
              </w:rPr>
              <w:t>Основные принципы лечения ОИМ, разбор тактики ведения больных с неосложненным ИМ, изучение современных методов лечения больных ОИМ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D02C66" w:rsidRDefault="0022442B" w:rsidP="00D02C6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2C66">
              <w:rPr>
                <w:rFonts w:ascii="Times New Roman" w:hAnsi="Times New Roman"/>
                <w:iCs/>
                <w:sz w:val="24"/>
                <w:szCs w:val="24"/>
              </w:rPr>
              <w:t>Ограничение зоны некроза при ОИМ.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ложнения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  <w:bookmarkStart w:id="0" w:name="_GoBack"/>
            <w:bookmarkEnd w:id="0"/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Расслаивающая аневризма аорты. Диагностика. Лечение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Векторный анализ ЭКГ, ВКГ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очаговых изменениях миокарда.</w:t>
            </w:r>
          </w:p>
        </w:tc>
      </w:tr>
      <w:tr w:rsidR="00085E97" w:rsidRPr="0022442B" w:rsidTr="0022442B">
        <w:tc>
          <w:tcPr>
            <w:tcW w:w="5000" w:type="pct"/>
            <w:shd w:val="clear" w:color="000000" w:fill="FFFFFF"/>
            <w:vAlign w:val="center"/>
          </w:tcPr>
          <w:p w:rsidR="00085E97" w:rsidRPr="0022442B" w:rsidRDefault="00085E97" w:rsidP="00085E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нарушениях ритма.</w:t>
            </w:r>
          </w:p>
        </w:tc>
      </w:tr>
      <w:tr w:rsidR="00085E97" w:rsidRPr="0022442B" w:rsidTr="0022442B">
        <w:tc>
          <w:tcPr>
            <w:tcW w:w="5000" w:type="pct"/>
            <w:shd w:val="clear" w:color="000000" w:fill="FFFFFF"/>
            <w:vAlign w:val="center"/>
          </w:tcPr>
          <w:p w:rsidR="00085E97" w:rsidRPr="0022442B" w:rsidRDefault="00085E97" w:rsidP="00085E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нарушениях проводимости.</w:t>
            </w:r>
          </w:p>
        </w:tc>
      </w:tr>
    </w:tbl>
    <w:p w:rsidR="00FE1091" w:rsidRDefault="00FE1091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E1091" w:rsidRDefault="00FE1091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C5AED" w:rsidRDefault="003C5AED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E1091"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 ОРДИНАТОРОВ 2 ГОДА (</w:t>
      </w:r>
      <w:r w:rsidRPr="0022442B">
        <w:rPr>
          <w:rFonts w:ascii="Times New Roman" w:hAnsi="Times New Roman"/>
          <w:b/>
          <w:color w:val="FF0000"/>
          <w:sz w:val="28"/>
          <w:szCs w:val="28"/>
          <w:u w:val="single"/>
        </w:rPr>
        <w:t>4 СЕМЕСТР</w:t>
      </w:r>
      <w:r w:rsidRPr="00FE1091">
        <w:rPr>
          <w:rFonts w:ascii="Times New Roman" w:hAnsi="Times New Roman"/>
          <w:b/>
          <w:sz w:val="28"/>
          <w:szCs w:val="28"/>
        </w:rPr>
        <w:t>) ПО СПЕЦИАЛЬНОСТИ «КАРДИОЛОГИЯ»</w:t>
      </w:r>
    </w:p>
    <w:p w:rsidR="00085E97" w:rsidRPr="00FE1091" w:rsidRDefault="00085E97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A1504B" w:rsidRPr="0022442B" w:rsidTr="001E3F30">
        <w:tc>
          <w:tcPr>
            <w:tcW w:w="5000" w:type="pct"/>
            <w:shd w:val="clear" w:color="000000" w:fill="FFFFFF"/>
            <w:vAlign w:val="center"/>
          </w:tcPr>
          <w:p w:rsidR="00A1504B" w:rsidRPr="0022442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Нагрузочные тесты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кардиологии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виды, досто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>инства, недостатки, критерии оценки.</w:t>
            </w:r>
          </w:p>
        </w:tc>
      </w:tr>
      <w:tr w:rsidR="00A1504B" w:rsidRPr="0022442B" w:rsidTr="001E3F30">
        <w:tc>
          <w:tcPr>
            <w:tcW w:w="5000" w:type="pct"/>
            <w:shd w:val="clear" w:color="000000" w:fill="FFFFFF"/>
            <w:vAlign w:val="center"/>
          </w:tcPr>
          <w:p w:rsidR="00A1504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42B">
              <w:rPr>
                <w:rFonts w:ascii="Times New Roman" w:hAnsi="Times New Roman"/>
                <w:sz w:val="24"/>
                <w:szCs w:val="24"/>
              </w:rPr>
              <w:t>уточное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</w:t>
            </w:r>
          </w:p>
          <w:p w:rsidR="00A1504B" w:rsidRPr="0022442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42B">
              <w:rPr>
                <w:rFonts w:ascii="Times New Roman" w:hAnsi="Times New Roman"/>
                <w:sz w:val="24"/>
                <w:szCs w:val="24"/>
              </w:rPr>
              <w:t xml:space="preserve">уточное </w:t>
            </w:r>
            <w:proofErr w:type="spellStart"/>
            <w:r w:rsidRPr="0022442B"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 w:rsidRPr="0022442B">
              <w:rPr>
                <w:rFonts w:ascii="Times New Roman" w:hAnsi="Times New Roman"/>
                <w:sz w:val="24"/>
                <w:szCs w:val="24"/>
              </w:rPr>
              <w:t xml:space="preserve"> АД.</w:t>
            </w:r>
          </w:p>
        </w:tc>
      </w:tr>
      <w:tr w:rsidR="0022442B" w:rsidRPr="0022442B" w:rsidTr="00A1504B">
        <w:tc>
          <w:tcPr>
            <w:tcW w:w="5000" w:type="pct"/>
            <w:shd w:val="clear" w:color="000000" w:fill="FFFFFF"/>
          </w:tcPr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Рентгено</w:t>
            </w:r>
            <w:proofErr w:type="spellEnd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-контрастные методы. Виды исследований. Диагностические возможности. Показания и противопоказания. Осложнения.</w:t>
            </w:r>
          </w:p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Мультиспиральная</w:t>
            </w:r>
            <w:proofErr w:type="spellEnd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 xml:space="preserve"> томография сердца. Принцип метода. Диагностические возможности. Показания и противопоказания. </w:t>
            </w:r>
          </w:p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Позитронно-эмиссионная томография в кардиологии.</w:t>
            </w:r>
          </w:p>
          <w:p w:rsidR="0022442B" w:rsidRPr="0022442B" w:rsidRDefault="0022442B" w:rsidP="0022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Инвазивные методы в диагностике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некоронарогенных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поражений миокарда,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 результаты  катетеризации,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вентри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>кулографии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коронарографии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и биопсии миокарда при ДКМП, АГ, алкогольном поражении сердца, миокардите.</w:t>
            </w:r>
          </w:p>
        </w:tc>
      </w:tr>
      <w:tr w:rsidR="00085E97" w:rsidRPr="0022442B" w:rsidTr="00A1504B">
        <w:tc>
          <w:tcPr>
            <w:tcW w:w="5000" w:type="pct"/>
            <w:shd w:val="clear" w:color="000000" w:fill="FFFFFF"/>
          </w:tcPr>
          <w:p w:rsidR="00085E97" w:rsidRPr="00A1504B" w:rsidRDefault="00085E97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E97">
              <w:rPr>
                <w:rFonts w:ascii="Times New Roman" w:hAnsi="Times New Roman"/>
                <w:iCs/>
                <w:sz w:val="24"/>
                <w:szCs w:val="24"/>
              </w:rPr>
              <w:t>Магнитно-резонансная томография. Возможности применения в медицине. Виды исследований, применяемых в кардиологической клинике. Диагностические возможности. Показания. Противопоказания.</w:t>
            </w:r>
          </w:p>
        </w:tc>
      </w:tr>
      <w:tr w:rsidR="00085E97" w:rsidRPr="0022442B" w:rsidTr="00A1504B">
        <w:tc>
          <w:tcPr>
            <w:tcW w:w="5000" w:type="pct"/>
            <w:shd w:val="clear" w:color="000000" w:fill="FFFFFF"/>
          </w:tcPr>
          <w:p w:rsidR="00085E97" w:rsidRPr="00085E97" w:rsidRDefault="00085E97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E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Радиоизотопные методы в кардиологии. Сущность метода. Виды исследований. Диагностические возможности и ограничения.</w:t>
            </w:r>
          </w:p>
        </w:tc>
      </w:tr>
      <w:tr w:rsidR="0022442B" w:rsidRPr="0022442B" w:rsidTr="00A1504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Коронорография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показания, противопоказания,</w:t>
            </w:r>
            <w:r w:rsidR="00A150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методики,</w:t>
            </w:r>
            <w:r w:rsidR="00A150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осложнения,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корон.анатомия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типы кровоснабжения сердца, понятие о значимом сужении-стенозе, типы стенозов.</w:t>
            </w:r>
          </w:p>
        </w:tc>
      </w:tr>
    </w:tbl>
    <w:p w:rsidR="0022442B" w:rsidRDefault="0022442B" w:rsidP="003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442B" w:rsidSect="00E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1"/>
    <w:rsid w:val="000617D5"/>
    <w:rsid w:val="00085E97"/>
    <w:rsid w:val="001D111D"/>
    <w:rsid w:val="0022442B"/>
    <w:rsid w:val="003C5AED"/>
    <w:rsid w:val="00482971"/>
    <w:rsid w:val="004E3A1D"/>
    <w:rsid w:val="005E4ABB"/>
    <w:rsid w:val="006D7F11"/>
    <w:rsid w:val="00714178"/>
    <w:rsid w:val="0079170F"/>
    <w:rsid w:val="008D66B7"/>
    <w:rsid w:val="00940CA5"/>
    <w:rsid w:val="00945644"/>
    <w:rsid w:val="00A1504B"/>
    <w:rsid w:val="00A9588C"/>
    <w:rsid w:val="00B62FB7"/>
    <w:rsid w:val="00D02C66"/>
    <w:rsid w:val="00D514B8"/>
    <w:rsid w:val="00E54BD4"/>
    <w:rsid w:val="00F21933"/>
    <w:rsid w:val="00F31B0D"/>
    <w:rsid w:val="00F400B2"/>
    <w:rsid w:val="00F42435"/>
    <w:rsid w:val="00F874A9"/>
    <w:rsid w:val="00FE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D06C9-8893-46BA-B137-A044F27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F664-3BA6-4584-8F2A-F3D74320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2015-12-21T08:59:00Z</cp:lastPrinted>
  <dcterms:created xsi:type="dcterms:W3CDTF">2024-12-04T10:00:00Z</dcterms:created>
  <dcterms:modified xsi:type="dcterms:W3CDTF">2024-12-04T10:19:00Z</dcterms:modified>
</cp:coreProperties>
</file>