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F2" w:rsidRPr="008D7982" w:rsidRDefault="002770F2" w:rsidP="002770F2">
      <w:pPr>
        <w:jc w:val="center"/>
        <w:rPr>
          <w:b/>
          <w:lang w:val="ru-RU"/>
        </w:rPr>
      </w:pPr>
    </w:p>
    <w:p w:rsidR="002770F2" w:rsidRDefault="002770F2" w:rsidP="002770F2">
      <w:pPr>
        <w:rPr>
          <w:lang w:val="ru-RU"/>
        </w:rPr>
      </w:pPr>
    </w:p>
    <w:p w:rsidR="002770F2" w:rsidRDefault="002770F2" w:rsidP="002770F2">
      <w:pPr>
        <w:rPr>
          <w:lang w:val="ru-RU"/>
        </w:rPr>
      </w:pPr>
    </w:p>
    <w:p w:rsidR="002770F2" w:rsidRPr="00310756" w:rsidRDefault="002770F2" w:rsidP="002770F2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10756">
        <w:rPr>
          <w:rFonts w:ascii="Times New Roman" w:hAnsi="Times New Roman"/>
          <w:sz w:val="24"/>
          <w:szCs w:val="24"/>
        </w:rPr>
        <w:t xml:space="preserve">Примерные вопросы для подготовки к промежуточной аттестации </w:t>
      </w:r>
      <w:r w:rsidR="00E503EA">
        <w:rPr>
          <w:rFonts w:ascii="Times New Roman" w:hAnsi="Times New Roman"/>
          <w:sz w:val="24"/>
          <w:szCs w:val="24"/>
        </w:rPr>
        <w:t>ординаторов</w:t>
      </w:r>
      <w:bookmarkStart w:id="0" w:name="_GoBack"/>
      <w:bookmarkEnd w:id="0"/>
    </w:p>
    <w:p w:rsidR="002770F2" w:rsidRPr="00310756" w:rsidRDefault="002770F2" w:rsidP="002770F2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1075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0756">
        <w:rPr>
          <w:rFonts w:ascii="Times New Roman" w:hAnsi="Times New Roman"/>
          <w:b/>
          <w:sz w:val="24"/>
          <w:szCs w:val="24"/>
        </w:rPr>
        <w:t xml:space="preserve"> год </w:t>
      </w:r>
      <w:r w:rsidRPr="0031075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0756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2770F2" w:rsidRPr="00310756" w:rsidRDefault="002770F2" w:rsidP="002770F2">
      <w:pPr>
        <w:jc w:val="center"/>
        <w:rPr>
          <w:sz w:val="24"/>
          <w:szCs w:val="24"/>
          <w:lang w:val="ru-RU"/>
        </w:rPr>
      </w:pPr>
      <w:proofErr w:type="gramStart"/>
      <w:r w:rsidRPr="00310756">
        <w:rPr>
          <w:sz w:val="24"/>
          <w:szCs w:val="24"/>
          <w:lang w:val="ru-RU"/>
        </w:rPr>
        <w:t>по</w:t>
      </w:r>
      <w:proofErr w:type="gramEnd"/>
      <w:r w:rsidRPr="00310756">
        <w:rPr>
          <w:sz w:val="24"/>
          <w:szCs w:val="24"/>
          <w:lang w:val="ru-RU"/>
        </w:rPr>
        <w:t xml:space="preserve"> специальности 32.08.07. Общая гигиена</w:t>
      </w:r>
    </w:p>
    <w:p w:rsidR="002770F2" w:rsidRPr="00310756" w:rsidRDefault="002770F2" w:rsidP="002770F2">
      <w:pPr>
        <w:rPr>
          <w:lang w:val="ru-RU"/>
        </w:rPr>
      </w:pPr>
    </w:p>
    <w:p w:rsidR="002770F2" w:rsidRPr="001448E1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1448E1">
        <w:rPr>
          <w:sz w:val="24"/>
          <w:szCs w:val="24"/>
          <w:lang w:val="ru-RU"/>
        </w:rPr>
        <w:t>. Гигиенические требования к участку, зданию, оборудованию и режиму</w:t>
      </w:r>
    </w:p>
    <w:p w:rsidR="002770F2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работы</w:t>
      </w:r>
      <w:proofErr w:type="gramEnd"/>
      <w:r w:rsidRPr="001448E1">
        <w:rPr>
          <w:sz w:val="24"/>
          <w:szCs w:val="24"/>
          <w:lang w:val="ru-RU"/>
        </w:rPr>
        <w:t xml:space="preserve"> детских образовательных учреждений.</w:t>
      </w:r>
    </w:p>
    <w:p w:rsidR="002770F2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2. Гигиенические требования к режиму образовательной деятельности в общеобразовательных организациях.</w:t>
      </w:r>
    </w:p>
    <w:p w:rsidR="002770F2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3. Требования к естественному и искусственному освещению в общеобразовательных организациях.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4. Основные принципы и методы закаливания. Оценка степени закалённости</w:t>
      </w:r>
    </w:p>
    <w:p w:rsidR="002770F2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детей</w:t>
      </w:r>
      <w:proofErr w:type="gramEnd"/>
      <w:r w:rsidRPr="001448E1">
        <w:rPr>
          <w:sz w:val="24"/>
          <w:szCs w:val="24"/>
          <w:lang w:val="ru-RU"/>
        </w:rPr>
        <w:t>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 xml:space="preserve">5. </w:t>
      </w:r>
      <w:r w:rsidRPr="00213731">
        <w:rPr>
          <w:sz w:val="24"/>
          <w:szCs w:val="24"/>
          <w:lang w:val="ru-RU"/>
        </w:rPr>
        <w:t>Анатомо-физиологические особенности детей и подростков, их учёт при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proofErr w:type="gramStart"/>
      <w:r w:rsidRPr="00213731">
        <w:rPr>
          <w:sz w:val="24"/>
          <w:szCs w:val="24"/>
          <w:lang w:val="ru-RU"/>
        </w:rPr>
        <w:t>решении</w:t>
      </w:r>
      <w:proofErr w:type="gramEnd"/>
      <w:r w:rsidRPr="00213731">
        <w:rPr>
          <w:sz w:val="24"/>
          <w:szCs w:val="24"/>
          <w:lang w:val="ru-RU"/>
        </w:rPr>
        <w:t xml:space="preserve"> гигиенических вопросов. Акселерация как социально-гигиеническая</w:t>
      </w:r>
    </w:p>
    <w:p w:rsidR="002770F2" w:rsidRDefault="002770F2" w:rsidP="002770F2">
      <w:pPr>
        <w:rPr>
          <w:sz w:val="24"/>
          <w:szCs w:val="24"/>
          <w:lang w:val="ru-RU"/>
        </w:rPr>
      </w:pPr>
      <w:proofErr w:type="gramStart"/>
      <w:r w:rsidRPr="00213731">
        <w:rPr>
          <w:sz w:val="24"/>
          <w:szCs w:val="24"/>
          <w:lang w:val="ru-RU"/>
        </w:rPr>
        <w:t>проблема</w:t>
      </w:r>
      <w:proofErr w:type="gramEnd"/>
      <w:r w:rsidRPr="00213731">
        <w:rPr>
          <w:sz w:val="24"/>
          <w:szCs w:val="24"/>
          <w:lang w:val="ru-RU"/>
        </w:rPr>
        <w:t>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6. Методы оценки физического развития детей и подростков. Определения групп</w:t>
      </w:r>
    </w:p>
    <w:p w:rsidR="002770F2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здоровья</w:t>
      </w:r>
      <w:proofErr w:type="gramEnd"/>
      <w:r w:rsidRPr="001448E1">
        <w:rPr>
          <w:sz w:val="24"/>
          <w:szCs w:val="24"/>
          <w:lang w:val="ru-RU"/>
        </w:rPr>
        <w:t xml:space="preserve"> и групп физического воспитания детей.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7. Требования к воздушно-тепловому режиму в общеобразовательных организациях.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8. Гигиенические требования к проведению учебных занятий. Профилактика</w:t>
      </w:r>
    </w:p>
    <w:p w:rsidR="002770F2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переутомления</w:t>
      </w:r>
      <w:proofErr w:type="gramEnd"/>
      <w:r w:rsidRPr="001448E1">
        <w:rPr>
          <w:sz w:val="24"/>
          <w:szCs w:val="24"/>
          <w:lang w:val="ru-RU"/>
        </w:rPr>
        <w:t xml:space="preserve"> учащихся.</w:t>
      </w:r>
    </w:p>
    <w:p w:rsidR="002770F2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 xml:space="preserve">9. </w:t>
      </w:r>
      <w:r>
        <w:rPr>
          <w:sz w:val="24"/>
          <w:szCs w:val="24"/>
          <w:lang w:val="ru-RU"/>
        </w:rPr>
        <w:t>Т</w:t>
      </w:r>
      <w:r w:rsidRPr="001448E1">
        <w:rPr>
          <w:sz w:val="24"/>
          <w:szCs w:val="24"/>
          <w:lang w:val="ru-RU"/>
        </w:rPr>
        <w:t>ребования к организации медицинского обслуживания обучающихся в общеобразовательных организациях.</w:t>
      </w:r>
    </w:p>
    <w:p w:rsidR="002770F2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r w:rsidRPr="00213731">
        <w:rPr>
          <w:sz w:val="24"/>
          <w:szCs w:val="24"/>
          <w:lang w:val="ru-RU"/>
        </w:rPr>
        <w:t>Гигиенические требования к учебным помещениям, и оборудованию общеобразовательных организаций.</w:t>
      </w:r>
      <w:r>
        <w:rPr>
          <w:sz w:val="24"/>
          <w:szCs w:val="24"/>
          <w:lang w:val="ru-RU"/>
        </w:rPr>
        <w:t xml:space="preserve"> </w:t>
      </w:r>
    </w:p>
    <w:p w:rsidR="002770F2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1448E1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1448E1">
        <w:rPr>
          <w:sz w:val="24"/>
          <w:szCs w:val="24"/>
          <w:lang w:val="ru-RU"/>
        </w:rPr>
        <w:t>Санитарное содержание помещений загородных оздоровительных учреждений.</w:t>
      </w:r>
    </w:p>
    <w:p w:rsidR="002770F2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213731">
        <w:rPr>
          <w:sz w:val="24"/>
          <w:szCs w:val="24"/>
          <w:lang w:val="ru-RU"/>
        </w:rPr>
        <w:t xml:space="preserve">2. </w:t>
      </w:r>
      <w:proofErr w:type="gramStart"/>
      <w:r w:rsidRPr="00213731">
        <w:rPr>
          <w:sz w:val="24"/>
          <w:szCs w:val="24"/>
          <w:lang w:val="ru-RU"/>
        </w:rPr>
        <w:t>Биологическая  ценность</w:t>
      </w:r>
      <w:proofErr w:type="gramEnd"/>
      <w:r w:rsidRPr="00213731">
        <w:rPr>
          <w:sz w:val="24"/>
          <w:szCs w:val="24"/>
          <w:lang w:val="ru-RU"/>
        </w:rPr>
        <w:t xml:space="preserve">  мяса в  питании.  Методы гигиенической оценки данных продуктов.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3</w:t>
      </w:r>
      <w:r w:rsidRPr="001448E1">
        <w:rPr>
          <w:sz w:val="24"/>
          <w:szCs w:val="24"/>
          <w:lang w:val="ru-RU"/>
        </w:rPr>
        <w:t>. Биологическое значение овощей и фруктов в питании.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Pr="001448E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gramStart"/>
      <w:r w:rsidRPr="001448E1">
        <w:rPr>
          <w:sz w:val="24"/>
          <w:szCs w:val="24"/>
          <w:lang w:val="ru-RU"/>
        </w:rPr>
        <w:t>Биологическая  ценность</w:t>
      </w:r>
      <w:proofErr w:type="gramEnd"/>
      <w:r w:rsidRPr="001448E1">
        <w:rPr>
          <w:sz w:val="24"/>
          <w:szCs w:val="24"/>
          <w:lang w:val="ru-RU"/>
        </w:rPr>
        <w:t xml:space="preserve">  рыбы в  питании.  Методы гигиенической оценки данных продуктов.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 w:rsidRPr="00213731">
        <w:rPr>
          <w:sz w:val="24"/>
          <w:szCs w:val="24"/>
          <w:lang w:val="ru-RU"/>
        </w:rPr>
        <w:t>. Гигиеническое значение жирорастворимых витаминов в питании. Источники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proofErr w:type="gramStart"/>
      <w:r w:rsidRPr="00213731">
        <w:rPr>
          <w:sz w:val="24"/>
          <w:szCs w:val="24"/>
          <w:lang w:val="ru-RU"/>
        </w:rPr>
        <w:t>поступления</w:t>
      </w:r>
      <w:proofErr w:type="gramEnd"/>
      <w:r w:rsidRPr="00213731">
        <w:rPr>
          <w:sz w:val="24"/>
          <w:szCs w:val="24"/>
          <w:lang w:val="ru-RU"/>
        </w:rPr>
        <w:t xml:space="preserve"> в организм.</w:t>
      </w:r>
    </w:p>
    <w:p w:rsidR="002770F2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Pr="001448E1">
        <w:rPr>
          <w:sz w:val="24"/>
          <w:szCs w:val="24"/>
          <w:lang w:val="ru-RU"/>
        </w:rPr>
        <w:t>. Пищевая и биологическая ценность продуктов переработки зерна в питании.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7</w:t>
      </w:r>
      <w:r w:rsidRPr="001448E1">
        <w:rPr>
          <w:sz w:val="24"/>
          <w:szCs w:val="24"/>
          <w:lang w:val="ru-RU"/>
        </w:rPr>
        <w:t>.Гигиеническое значение белков в питании. Формы белковой недостаточности,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их</w:t>
      </w:r>
      <w:proofErr w:type="gramEnd"/>
      <w:r w:rsidRPr="001448E1">
        <w:rPr>
          <w:sz w:val="24"/>
          <w:szCs w:val="24"/>
          <w:lang w:val="ru-RU"/>
        </w:rPr>
        <w:t xml:space="preserve"> профилактика</w:t>
      </w:r>
    </w:p>
    <w:p w:rsidR="002770F2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</w:t>
      </w:r>
      <w:r w:rsidRPr="00213731">
        <w:rPr>
          <w:sz w:val="24"/>
          <w:szCs w:val="24"/>
          <w:lang w:val="ru-RU"/>
        </w:rPr>
        <w:t>. Минеральные вещества в питании. Источники поступления в организм.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Pr="001448E1">
        <w:rPr>
          <w:sz w:val="24"/>
          <w:szCs w:val="24"/>
          <w:lang w:val="ru-RU"/>
        </w:rPr>
        <w:t xml:space="preserve">. </w:t>
      </w:r>
      <w:proofErr w:type="gramStart"/>
      <w:r w:rsidRPr="001448E1">
        <w:rPr>
          <w:sz w:val="24"/>
          <w:szCs w:val="24"/>
          <w:lang w:val="ru-RU"/>
        </w:rPr>
        <w:t>Биологическая  ценность</w:t>
      </w:r>
      <w:proofErr w:type="gramEnd"/>
      <w:r w:rsidRPr="001448E1">
        <w:rPr>
          <w:sz w:val="24"/>
          <w:szCs w:val="24"/>
          <w:lang w:val="ru-RU"/>
        </w:rPr>
        <w:t xml:space="preserve">  молока в  питании.  </w:t>
      </w:r>
      <w:proofErr w:type="spellStart"/>
      <w:r w:rsidRPr="001448E1">
        <w:rPr>
          <w:sz w:val="24"/>
          <w:szCs w:val="24"/>
          <w:lang w:val="ru-RU"/>
        </w:rPr>
        <w:t>Методыгигиенической</w:t>
      </w:r>
      <w:proofErr w:type="spellEnd"/>
      <w:r w:rsidRPr="001448E1">
        <w:rPr>
          <w:sz w:val="24"/>
          <w:szCs w:val="24"/>
          <w:lang w:val="ru-RU"/>
        </w:rPr>
        <w:t xml:space="preserve"> оценки данных продуктов.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</w:t>
      </w:r>
      <w:r w:rsidRPr="00213731">
        <w:rPr>
          <w:sz w:val="24"/>
          <w:szCs w:val="24"/>
          <w:lang w:val="ru-RU"/>
        </w:rPr>
        <w:t>. Методы изучения и принципы нормирования питания различных групп</w:t>
      </w:r>
    </w:p>
    <w:p w:rsidR="002770F2" w:rsidRDefault="002770F2" w:rsidP="002770F2">
      <w:pPr>
        <w:rPr>
          <w:sz w:val="24"/>
          <w:szCs w:val="24"/>
          <w:lang w:val="ru-RU"/>
        </w:rPr>
      </w:pPr>
      <w:proofErr w:type="gramStart"/>
      <w:r w:rsidRPr="00213731">
        <w:rPr>
          <w:sz w:val="24"/>
          <w:szCs w:val="24"/>
          <w:lang w:val="ru-RU"/>
        </w:rPr>
        <w:t>населения</w:t>
      </w:r>
      <w:proofErr w:type="gramEnd"/>
      <w:r w:rsidRPr="00213731">
        <w:rPr>
          <w:sz w:val="24"/>
          <w:szCs w:val="24"/>
          <w:lang w:val="ru-RU"/>
        </w:rPr>
        <w:t>.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1</w:t>
      </w:r>
      <w:r w:rsidRPr="001448E1">
        <w:rPr>
          <w:sz w:val="24"/>
          <w:szCs w:val="24"/>
          <w:lang w:val="ru-RU"/>
        </w:rPr>
        <w:t>. Физиологические основы рационального питания. Профилактика заболеваний,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связанных</w:t>
      </w:r>
      <w:proofErr w:type="gramEnd"/>
      <w:r w:rsidRPr="001448E1">
        <w:rPr>
          <w:sz w:val="24"/>
          <w:szCs w:val="24"/>
          <w:lang w:val="ru-RU"/>
        </w:rPr>
        <w:t xml:space="preserve"> с нарушением количественной и качественной адекватности</w:t>
      </w:r>
    </w:p>
    <w:p w:rsidR="002770F2" w:rsidRPr="001448E1" w:rsidRDefault="002770F2" w:rsidP="002770F2">
      <w:pPr>
        <w:rPr>
          <w:sz w:val="24"/>
          <w:szCs w:val="24"/>
          <w:lang w:val="ru-RU"/>
        </w:rPr>
      </w:pPr>
      <w:proofErr w:type="gramStart"/>
      <w:r w:rsidRPr="001448E1">
        <w:rPr>
          <w:sz w:val="24"/>
          <w:szCs w:val="24"/>
          <w:lang w:val="ru-RU"/>
        </w:rPr>
        <w:t>питания</w:t>
      </w:r>
      <w:proofErr w:type="gramEnd"/>
      <w:r w:rsidRPr="001448E1">
        <w:rPr>
          <w:sz w:val="24"/>
          <w:szCs w:val="24"/>
          <w:lang w:val="ru-RU"/>
        </w:rPr>
        <w:t>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</w:t>
      </w:r>
      <w:r w:rsidRPr="001448E1">
        <w:rPr>
          <w:sz w:val="24"/>
          <w:szCs w:val="24"/>
          <w:lang w:val="ru-RU"/>
        </w:rPr>
        <w:t>. Организация лечебного питания. Назначение основных видов диет.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 w:rsidRPr="0021373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3</w:t>
      </w:r>
      <w:r w:rsidRPr="00213731">
        <w:rPr>
          <w:sz w:val="24"/>
          <w:szCs w:val="24"/>
          <w:lang w:val="ru-RU"/>
        </w:rPr>
        <w:t>. Основные направления лечебно-профилактического питания, характеристика.</w:t>
      </w:r>
    </w:p>
    <w:p w:rsidR="002770F2" w:rsidRDefault="002770F2" w:rsidP="002770F2">
      <w:pPr>
        <w:rPr>
          <w:sz w:val="24"/>
          <w:szCs w:val="24"/>
          <w:lang w:val="ru-RU"/>
        </w:rPr>
      </w:pPr>
      <w:r w:rsidRPr="0021373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4</w:t>
      </w:r>
      <w:r w:rsidRPr="00213731">
        <w:rPr>
          <w:sz w:val="24"/>
          <w:szCs w:val="24"/>
          <w:lang w:val="ru-RU"/>
        </w:rPr>
        <w:t xml:space="preserve">. Пищевые отравления – </w:t>
      </w:r>
      <w:proofErr w:type="spellStart"/>
      <w:r w:rsidRPr="00213731">
        <w:rPr>
          <w:sz w:val="24"/>
          <w:szCs w:val="24"/>
          <w:lang w:val="ru-RU"/>
        </w:rPr>
        <w:t>токсикоинфекции</w:t>
      </w:r>
      <w:proofErr w:type="spellEnd"/>
      <w:r w:rsidRPr="00213731">
        <w:rPr>
          <w:sz w:val="24"/>
          <w:szCs w:val="24"/>
          <w:lang w:val="ru-RU"/>
        </w:rPr>
        <w:t>. Меры профилактики.</w:t>
      </w:r>
    </w:p>
    <w:p w:rsidR="002770F2" w:rsidRPr="00213731" w:rsidRDefault="002770F2" w:rsidP="002770F2">
      <w:pPr>
        <w:rPr>
          <w:sz w:val="24"/>
          <w:szCs w:val="24"/>
          <w:lang w:val="ru-RU"/>
        </w:rPr>
      </w:pPr>
      <w:r w:rsidRPr="001448E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5</w:t>
      </w:r>
      <w:r w:rsidRPr="001448E1">
        <w:rPr>
          <w:sz w:val="24"/>
          <w:szCs w:val="24"/>
          <w:lang w:val="ru-RU"/>
        </w:rPr>
        <w:t>. Пищевые интоксикации (токсикозы). Меры профилактики.</w:t>
      </w:r>
    </w:p>
    <w:p w:rsidR="002770F2" w:rsidRPr="00213731" w:rsidRDefault="002770F2" w:rsidP="002770F2">
      <w:pPr>
        <w:spacing w:line="480" w:lineRule="auto"/>
        <w:rPr>
          <w:sz w:val="28"/>
          <w:szCs w:val="28"/>
          <w:lang w:val="ru-RU"/>
        </w:rPr>
      </w:pPr>
    </w:p>
    <w:p w:rsidR="002770F2" w:rsidRDefault="002770F2" w:rsidP="002770F2">
      <w:pPr>
        <w:spacing w:line="480" w:lineRule="auto"/>
        <w:rPr>
          <w:sz w:val="28"/>
          <w:szCs w:val="28"/>
          <w:lang w:val="ru-RU"/>
        </w:rPr>
      </w:pPr>
    </w:p>
    <w:sectPr w:rsidR="002770F2" w:rsidSect="002649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87D71"/>
    <w:multiLevelType w:val="hybridMultilevel"/>
    <w:tmpl w:val="1E5284CC"/>
    <w:lvl w:ilvl="0" w:tplc="270697A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F2"/>
    <w:rsid w:val="002770F2"/>
    <w:rsid w:val="00297EE4"/>
    <w:rsid w:val="00B8550F"/>
    <w:rsid w:val="00B93E0F"/>
    <w:rsid w:val="00E5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FCB43-51BB-4E05-B11C-D6439C8B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F2"/>
    <w:pPr>
      <w:ind w:left="720"/>
      <w:contextualSpacing/>
    </w:pPr>
  </w:style>
  <w:style w:type="table" w:styleId="a4">
    <w:name w:val="Table Grid"/>
    <w:basedOn w:val="a1"/>
    <w:uiPriority w:val="59"/>
    <w:rsid w:val="0027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77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3</cp:revision>
  <dcterms:created xsi:type="dcterms:W3CDTF">2021-06-10T13:14:00Z</dcterms:created>
  <dcterms:modified xsi:type="dcterms:W3CDTF">2021-06-10T13:25:00Z</dcterms:modified>
</cp:coreProperties>
</file>