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0B" w:rsidRPr="00EC324E" w:rsidRDefault="00385D0B" w:rsidP="00385D0B">
      <w:pPr>
        <w:jc w:val="center"/>
        <w:rPr>
          <w:b/>
          <w:sz w:val="24"/>
          <w:szCs w:val="24"/>
          <w:lang w:val="ru-RU"/>
        </w:rPr>
      </w:pPr>
      <w:r w:rsidRPr="00EC324E">
        <w:rPr>
          <w:b/>
          <w:sz w:val="24"/>
          <w:szCs w:val="24"/>
          <w:lang w:val="ru-RU"/>
        </w:rPr>
        <w:t>Эталон ответа на экзаменационный билет № 1</w:t>
      </w:r>
    </w:p>
    <w:p w:rsidR="00385D0B" w:rsidRPr="00EC324E" w:rsidRDefault="00385D0B" w:rsidP="00385D0B">
      <w:pPr>
        <w:jc w:val="center"/>
        <w:rPr>
          <w:sz w:val="24"/>
          <w:szCs w:val="24"/>
          <w:u w:val="single"/>
          <w:lang w:val="ru-RU"/>
        </w:rPr>
      </w:pPr>
      <w:r w:rsidRPr="00EC324E">
        <w:rPr>
          <w:sz w:val="24"/>
          <w:szCs w:val="24"/>
          <w:u w:val="single"/>
          <w:lang w:val="ru-RU"/>
        </w:rPr>
        <w:t>по дисциплине Общая гигиена</w:t>
      </w:r>
    </w:p>
    <w:p w:rsidR="00385D0B" w:rsidRPr="00EC324E" w:rsidRDefault="00385D0B" w:rsidP="00385D0B">
      <w:pPr>
        <w:jc w:val="center"/>
        <w:rPr>
          <w:lang w:val="ru-RU"/>
        </w:rPr>
      </w:pPr>
      <w:r w:rsidRPr="00EC324E">
        <w:rPr>
          <w:lang w:val="ru-RU"/>
        </w:rPr>
        <w:t>(наименование дисциплины)</w:t>
      </w:r>
    </w:p>
    <w:p w:rsidR="00385D0B" w:rsidRPr="00EC324E" w:rsidRDefault="00385D0B" w:rsidP="00385D0B">
      <w:pPr>
        <w:jc w:val="center"/>
        <w:rPr>
          <w:lang w:val="ru-RU"/>
        </w:rPr>
      </w:pPr>
    </w:p>
    <w:p w:rsidR="00385D0B" w:rsidRPr="00EC324E" w:rsidRDefault="00385D0B" w:rsidP="00385D0B">
      <w:pPr>
        <w:jc w:val="center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по специальности </w:t>
      </w:r>
      <w:r w:rsidRPr="00EC324E">
        <w:rPr>
          <w:sz w:val="24"/>
          <w:szCs w:val="24"/>
          <w:u w:val="single"/>
          <w:lang w:val="ru-RU"/>
        </w:rPr>
        <w:t>32.08.07. Общая гигиена</w:t>
      </w:r>
    </w:p>
    <w:p w:rsidR="00385D0B" w:rsidRPr="00EC324E" w:rsidRDefault="00385D0B" w:rsidP="00385D0B">
      <w:pPr>
        <w:jc w:val="center"/>
        <w:rPr>
          <w:lang w:val="ru-RU"/>
        </w:rPr>
      </w:pPr>
      <w:r w:rsidRPr="00EC324E">
        <w:rPr>
          <w:lang w:val="ru-RU"/>
        </w:rPr>
        <w:t>(код и наименование)</w:t>
      </w:r>
    </w:p>
    <w:p w:rsidR="00385D0B" w:rsidRPr="00EC324E" w:rsidRDefault="00385D0B" w:rsidP="00385D0B">
      <w:pPr>
        <w:rPr>
          <w:sz w:val="24"/>
          <w:szCs w:val="24"/>
          <w:lang w:val="ru-RU"/>
        </w:rPr>
      </w:pPr>
    </w:p>
    <w:p w:rsidR="00385D0B" w:rsidRPr="00EC324E" w:rsidRDefault="00385D0B" w:rsidP="00385D0B">
      <w:pPr>
        <w:pStyle w:val="a4"/>
        <w:numPr>
          <w:ilvl w:val="0"/>
          <w:numId w:val="1"/>
        </w:numPr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>Ультрафиолетовое излучение и ее гигиеническое значение. Искусственные источники ультрафиолетового излучения. Их применение.</w:t>
      </w:r>
    </w:p>
    <w:p w:rsidR="00385D0B" w:rsidRPr="00EC324E" w:rsidRDefault="00385D0B" w:rsidP="00385D0B">
      <w:pPr>
        <w:rPr>
          <w:sz w:val="24"/>
          <w:szCs w:val="24"/>
          <w:lang w:val="ru-RU"/>
        </w:rPr>
      </w:pP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proofErr w:type="spellStart"/>
      <w:proofErr w:type="gramStart"/>
      <w:r w:rsidRPr="00EC324E">
        <w:rPr>
          <w:sz w:val="24"/>
          <w:szCs w:val="24"/>
          <w:lang w:val="ru-RU" w:eastAsia="en-US"/>
        </w:rPr>
        <w:t>УФ-излучение</w:t>
      </w:r>
      <w:proofErr w:type="spellEnd"/>
      <w:proofErr w:type="gramEnd"/>
      <w:r w:rsidRPr="00EC324E">
        <w:rPr>
          <w:sz w:val="24"/>
          <w:szCs w:val="24"/>
          <w:lang w:val="ru-RU" w:eastAsia="en-US"/>
        </w:rPr>
        <w:t>― наиболее биологически активная часть солнечного спектра, у поверхности Земли представлена потоком волн в диапазоне 290-400 нм.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Интенсивность </w:t>
      </w:r>
      <w:proofErr w:type="spellStart"/>
      <w:proofErr w:type="gramStart"/>
      <w:r w:rsidRPr="00EC324E">
        <w:rPr>
          <w:sz w:val="24"/>
          <w:szCs w:val="24"/>
          <w:lang w:val="ru-RU" w:eastAsia="en-US"/>
        </w:rPr>
        <w:t>УФ-радиации</w:t>
      </w:r>
      <w:proofErr w:type="spellEnd"/>
      <w:proofErr w:type="gramEnd"/>
      <w:r w:rsidRPr="00EC324E">
        <w:rPr>
          <w:sz w:val="24"/>
          <w:szCs w:val="24"/>
          <w:lang w:val="ru-RU" w:eastAsia="en-US"/>
        </w:rPr>
        <w:t xml:space="preserve"> зависит от погоды, степени загрязненности атмосферного воздуха, в условиях городов― неправильная планировка и строительство, неверная ориентация окон домов по сторонам света. Область </w:t>
      </w:r>
      <w:proofErr w:type="spellStart"/>
      <w:proofErr w:type="gramStart"/>
      <w:r w:rsidRPr="00EC324E">
        <w:rPr>
          <w:sz w:val="24"/>
          <w:szCs w:val="24"/>
          <w:lang w:val="ru-RU" w:eastAsia="en-US"/>
        </w:rPr>
        <w:t>УФ-излучения</w:t>
      </w:r>
      <w:proofErr w:type="spellEnd"/>
      <w:proofErr w:type="gramEnd"/>
      <w:r w:rsidRPr="00EC324E">
        <w:rPr>
          <w:sz w:val="24"/>
          <w:szCs w:val="24"/>
          <w:lang w:val="ru-RU" w:eastAsia="en-US"/>
        </w:rPr>
        <w:t xml:space="preserve"> условно делится на три области― </w:t>
      </w:r>
      <w:r w:rsidRPr="00EC324E">
        <w:rPr>
          <w:sz w:val="24"/>
          <w:szCs w:val="24"/>
          <w:lang w:eastAsia="en-US"/>
        </w:rPr>
        <w:t>A</w:t>
      </w:r>
      <w:r w:rsidRPr="00EC324E">
        <w:rPr>
          <w:sz w:val="24"/>
          <w:szCs w:val="24"/>
          <w:lang w:val="ru-RU" w:eastAsia="en-US"/>
        </w:rPr>
        <w:t xml:space="preserve">, </w:t>
      </w:r>
      <w:r w:rsidRPr="00EC324E">
        <w:rPr>
          <w:sz w:val="24"/>
          <w:szCs w:val="24"/>
          <w:lang w:eastAsia="en-US"/>
        </w:rPr>
        <w:t>B</w:t>
      </w:r>
      <w:r w:rsidRPr="00EC324E">
        <w:rPr>
          <w:sz w:val="24"/>
          <w:szCs w:val="24"/>
          <w:lang w:val="ru-RU" w:eastAsia="en-US"/>
        </w:rPr>
        <w:t xml:space="preserve">, </w:t>
      </w:r>
      <w:r w:rsidRPr="00EC324E">
        <w:rPr>
          <w:sz w:val="24"/>
          <w:szCs w:val="24"/>
          <w:lang w:eastAsia="en-US"/>
        </w:rPr>
        <w:t>C</w:t>
      </w:r>
      <w:r w:rsidRPr="00EC324E">
        <w:rPr>
          <w:sz w:val="24"/>
          <w:szCs w:val="24"/>
          <w:lang w:val="ru-RU" w:eastAsia="en-US"/>
        </w:rPr>
        <w:t xml:space="preserve"> (по характеру биологического действия): Ближняя/ длинноволновая область</w:t>
      </w:r>
      <w:proofErr w:type="gramStart"/>
      <w:r w:rsidRPr="00EC324E">
        <w:rPr>
          <w:sz w:val="24"/>
          <w:szCs w:val="24"/>
          <w:lang w:val="ru-RU" w:eastAsia="en-US"/>
        </w:rPr>
        <w:t xml:space="preserve"> А</w:t>
      </w:r>
      <w:proofErr w:type="gramEnd"/>
      <w:r w:rsidRPr="00EC324E">
        <w:rPr>
          <w:sz w:val="24"/>
          <w:szCs w:val="24"/>
          <w:lang w:val="ru-RU" w:eastAsia="en-US"/>
        </w:rPr>
        <w:t xml:space="preserve"> – от 400 до 320 нм, обладает преимущественно </w:t>
      </w:r>
      <w:proofErr w:type="spellStart"/>
      <w:r w:rsidRPr="00EC324E">
        <w:rPr>
          <w:sz w:val="24"/>
          <w:szCs w:val="24"/>
          <w:lang w:val="ru-RU" w:eastAsia="en-US"/>
        </w:rPr>
        <w:t>эритемным</w:t>
      </w:r>
      <w:proofErr w:type="spellEnd"/>
      <w:r w:rsidRPr="00EC324E">
        <w:rPr>
          <w:sz w:val="24"/>
          <w:szCs w:val="24"/>
          <w:lang w:val="ru-RU" w:eastAsia="en-US"/>
        </w:rPr>
        <w:t xml:space="preserve"> и </w:t>
      </w:r>
      <w:proofErr w:type="spellStart"/>
      <w:r w:rsidRPr="00EC324E">
        <w:rPr>
          <w:sz w:val="24"/>
          <w:szCs w:val="24"/>
          <w:lang w:val="ru-RU" w:eastAsia="en-US"/>
        </w:rPr>
        <w:t>загарным</w:t>
      </w:r>
      <w:proofErr w:type="spellEnd"/>
      <w:r w:rsidRPr="00EC324E">
        <w:rPr>
          <w:sz w:val="24"/>
          <w:szCs w:val="24"/>
          <w:lang w:val="ru-RU" w:eastAsia="en-US"/>
        </w:rPr>
        <w:t xml:space="preserve"> действием. Далёкая/ средневолновая область</w:t>
      </w:r>
      <w:proofErr w:type="gramStart"/>
      <w:r w:rsidRPr="00EC324E">
        <w:rPr>
          <w:sz w:val="24"/>
          <w:szCs w:val="24"/>
          <w:lang w:val="ru-RU" w:eastAsia="en-US"/>
        </w:rPr>
        <w:t xml:space="preserve"> В</w:t>
      </w:r>
      <w:proofErr w:type="gramEnd"/>
      <w:r w:rsidRPr="00EC324E">
        <w:rPr>
          <w:sz w:val="24"/>
          <w:szCs w:val="24"/>
          <w:lang w:val="ru-RU" w:eastAsia="en-US"/>
        </w:rPr>
        <w:t xml:space="preserve"> – от 320 до 290 нм, обладает </w:t>
      </w:r>
      <w:proofErr w:type="spellStart"/>
      <w:r w:rsidRPr="00EC324E">
        <w:rPr>
          <w:sz w:val="24"/>
          <w:szCs w:val="24"/>
          <w:lang w:val="ru-RU" w:eastAsia="en-US"/>
        </w:rPr>
        <w:t>витаминообразующим</w:t>
      </w:r>
      <w:proofErr w:type="spellEnd"/>
      <w:r w:rsidRPr="00EC324E">
        <w:rPr>
          <w:sz w:val="24"/>
          <w:szCs w:val="24"/>
          <w:lang w:val="ru-RU" w:eastAsia="en-US"/>
        </w:rPr>
        <w:t xml:space="preserve"> действием. В коже человека провитамин 7,8-дегидрохолестерин переходит в активную форму― витамин </w:t>
      </w:r>
      <w:r w:rsidRPr="00EC324E">
        <w:rPr>
          <w:sz w:val="24"/>
          <w:szCs w:val="24"/>
          <w:lang w:eastAsia="en-US"/>
        </w:rPr>
        <w:t>D</w:t>
      </w:r>
      <w:r w:rsidRPr="00EC324E">
        <w:rPr>
          <w:sz w:val="24"/>
          <w:szCs w:val="24"/>
          <w:lang w:val="ru-RU" w:eastAsia="en-US"/>
        </w:rPr>
        <w:t xml:space="preserve">3, обеспечивая </w:t>
      </w:r>
      <w:proofErr w:type="spellStart"/>
      <w:r w:rsidRPr="00EC324E">
        <w:rPr>
          <w:sz w:val="24"/>
          <w:szCs w:val="24"/>
          <w:lang w:val="ru-RU" w:eastAsia="en-US"/>
        </w:rPr>
        <w:t>антирахитическое</w:t>
      </w:r>
      <w:proofErr w:type="spellEnd"/>
      <w:r w:rsidRPr="00EC324E">
        <w:rPr>
          <w:sz w:val="24"/>
          <w:szCs w:val="24"/>
          <w:lang w:val="ru-RU" w:eastAsia="en-US"/>
        </w:rPr>
        <w:t xml:space="preserve"> действие.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Вакуумная/ коротковолновая область</w:t>
      </w:r>
      <w:proofErr w:type="gramStart"/>
      <w:r w:rsidRPr="00EC324E">
        <w:rPr>
          <w:sz w:val="24"/>
          <w:szCs w:val="24"/>
          <w:lang w:val="ru-RU" w:eastAsia="en-US"/>
        </w:rPr>
        <w:t xml:space="preserve"> С</w:t>
      </w:r>
      <w:proofErr w:type="gramEnd"/>
      <w:r w:rsidRPr="00EC324E">
        <w:rPr>
          <w:sz w:val="24"/>
          <w:szCs w:val="24"/>
          <w:lang w:val="ru-RU" w:eastAsia="en-US"/>
        </w:rPr>
        <w:t xml:space="preserve"> – от 290 до 200 нм, обладает бактерицидным, абиотическим действием, не достигает поверхности Земли. Искусственные её источники― ртутно-кварцевые и бактерицидные лампы.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Механизмы действия </w:t>
      </w:r>
      <w:proofErr w:type="spellStart"/>
      <w:proofErr w:type="gramStart"/>
      <w:r w:rsidRPr="00EC324E">
        <w:rPr>
          <w:sz w:val="24"/>
          <w:szCs w:val="24"/>
          <w:lang w:val="ru-RU" w:eastAsia="en-US"/>
        </w:rPr>
        <w:t>УФ-излучения</w:t>
      </w:r>
      <w:proofErr w:type="spellEnd"/>
      <w:proofErr w:type="gramEnd"/>
      <w:r w:rsidRPr="00EC324E">
        <w:rPr>
          <w:sz w:val="24"/>
          <w:szCs w:val="24"/>
          <w:lang w:val="ru-RU" w:eastAsia="en-US"/>
        </w:rPr>
        <w:t xml:space="preserve"> на организм: биофизический, гуморальный и нервно-рефлекторный, а также: общестимулирующее действие, </w:t>
      </w:r>
      <w:proofErr w:type="spellStart"/>
      <w:r w:rsidRPr="00EC324E">
        <w:rPr>
          <w:sz w:val="24"/>
          <w:szCs w:val="24"/>
          <w:lang w:val="ru-RU" w:eastAsia="en-US"/>
        </w:rPr>
        <w:t>загарное</w:t>
      </w:r>
      <w:proofErr w:type="spellEnd"/>
      <w:r w:rsidRPr="00EC324E">
        <w:rPr>
          <w:sz w:val="24"/>
          <w:szCs w:val="24"/>
          <w:lang w:val="ru-RU" w:eastAsia="en-US"/>
        </w:rPr>
        <w:t xml:space="preserve">/ пигментообразующее действие, </w:t>
      </w:r>
      <w:r w:rsidRPr="00EC324E">
        <w:rPr>
          <w:sz w:val="24"/>
          <w:szCs w:val="24"/>
          <w:lang w:eastAsia="en-US"/>
        </w:rPr>
        <w:t>D</w:t>
      </w:r>
      <w:r w:rsidRPr="00EC324E">
        <w:rPr>
          <w:sz w:val="24"/>
          <w:szCs w:val="24"/>
          <w:lang w:val="ru-RU" w:eastAsia="en-US"/>
        </w:rPr>
        <w:t>-</w:t>
      </w:r>
      <w:proofErr w:type="spellStart"/>
      <w:r w:rsidRPr="00EC324E">
        <w:rPr>
          <w:sz w:val="24"/>
          <w:szCs w:val="24"/>
          <w:lang w:val="ru-RU" w:eastAsia="en-US"/>
        </w:rPr>
        <w:t>витаминообразующее</w:t>
      </w:r>
      <w:proofErr w:type="spellEnd"/>
      <w:r w:rsidRPr="00EC324E">
        <w:rPr>
          <w:sz w:val="24"/>
          <w:szCs w:val="24"/>
          <w:lang w:val="ru-RU" w:eastAsia="en-US"/>
        </w:rPr>
        <w:t xml:space="preserve"> действие, абиогенное действие, канцерогенное действие.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Спектр </w:t>
      </w:r>
      <w:proofErr w:type="spellStart"/>
      <w:r w:rsidRPr="00EC324E">
        <w:rPr>
          <w:sz w:val="24"/>
          <w:szCs w:val="24"/>
          <w:lang w:val="ru-RU" w:eastAsia="en-US"/>
        </w:rPr>
        <w:t>УФ-излучений</w:t>
      </w:r>
      <w:proofErr w:type="spellEnd"/>
      <w:r w:rsidRPr="00EC324E">
        <w:rPr>
          <w:sz w:val="24"/>
          <w:szCs w:val="24"/>
          <w:lang w:val="ru-RU" w:eastAsia="en-US"/>
        </w:rPr>
        <w:t>, имеющих биологическое значение, подразделяется на три диапазона по своей проникающей способности и фотохимической активности: область</w:t>
      </w:r>
      <w:proofErr w:type="gramStart"/>
      <w:r w:rsidRPr="00EC324E">
        <w:rPr>
          <w:sz w:val="24"/>
          <w:szCs w:val="24"/>
          <w:lang w:val="ru-RU" w:eastAsia="en-US"/>
        </w:rPr>
        <w:t xml:space="preserve"> А</w:t>
      </w:r>
      <w:proofErr w:type="gramEnd"/>
      <w:r w:rsidRPr="00EC324E">
        <w:rPr>
          <w:sz w:val="24"/>
          <w:szCs w:val="24"/>
          <w:lang w:val="ru-RU" w:eastAsia="en-US"/>
        </w:rPr>
        <w:t xml:space="preserve"> (400-320 нм), ― </w:t>
      </w:r>
      <w:proofErr w:type="spellStart"/>
      <w:r w:rsidRPr="00EC324E">
        <w:rPr>
          <w:sz w:val="24"/>
          <w:szCs w:val="24"/>
          <w:lang w:val="ru-RU" w:eastAsia="en-US"/>
        </w:rPr>
        <w:t>загарное</w:t>
      </w:r>
      <w:proofErr w:type="spellEnd"/>
      <w:r w:rsidRPr="00EC324E">
        <w:rPr>
          <w:sz w:val="24"/>
          <w:szCs w:val="24"/>
          <w:lang w:val="ru-RU" w:eastAsia="en-US"/>
        </w:rPr>
        <w:t>, общеукрепляющее действие, стимулирует иммунитет, способствует увеличению защитных и барьерных функций кожи. Область</w:t>
      </w:r>
      <w:proofErr w:type="gramStart"/>
      <w:r w:rsidRPr="00EC324E">
        <w:rPr>
          <w:sz w:val="24"/>
          <w:szCs w:val="24"/>
          <w:lang w:val="ru-RU" w:eastAsia="en-US"/>
        </w:rPr>
        <w:t xml:space="preserve"> В</w:t>
      </w:r>
      <w:proofErr w:type="gramEnd"/>
      <w:r w:rsidRPr="00EC324E">
        <w:rPr>
          <w:sz w:val="24"/>
          <w:szCs w:val="24"/>
          <w:lang w:val="ru-RU" w:eastAsia="en-US"/>
        </w:rPr>
        <w:t xml:space="preserve"> (320-290 нм), ― узкое </w:t>
      </w:r>
      <w:proofErr w:type="spellStart"/>
      <w:r w:rsidRPr="00EC324E">
        <w:rPr>
          <w:sz w:val="24"/>
          <w:szCs w:val="24"/>
          <w:lang w:val="ru-RU" w:eastAsia="en-US"/>
        </w:rPr>
        <w:t>витаминообразующее</w:t>
      </w:r>
      <w:proofErr w:type="spellEnd"/>
      <w:r w:rsidRPr="00EC324E">
        <w:rPr>
          <w:sz w:val="24"/>
          <w:szCs w:val="24"/>
          <w:lang w:val="ru-RU" w:eastAsia="en-US"/>
        </w:rPr>
        <w:t xml:space="preserve"> (Д3) действие. Область</w:t>
      </w:r>
      <w:proofErr w:type="gramStart"/>
      <w:r w:rsidRPr="00EC324E">
        <w:rPr>
          <w:sz w:val="24"/>
          <w:szCs w:val="24"/>
          <w:lang w:val="ru-RU" w:eastAsia="en-US"/>
        </w:rPr>
        <w:t xml:space="preserve"> С</w:t>
      </w:r>
      <w:proofErr w:type="gramEnd"/>
      <w:r w:rsidRPr="00EC324E">
        <w:rPr>
          <w:sz w:val="24"/>
          <w:szCs w:val="24"/>
          <w:lang w:val="ru-RU" w:eastAsia="en-US"/>
        </w:rPr>
        <w:t xml:space="preserve"> (290-200 нм), ― бактерицидное действие, коротковолновая часть, свет не достигает поверхности Земли.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Степень биологического действия </w:t>
      </w:r>
      <w:proofErr w:type="spellStart"/>
      <w:proofErr w:type="gramStart"/>
      <w:r w:rsidRPr="00EC324E">
        <w:rPr>
          <w:sz w:val="24"/>
          <w:szCs w:val="24"/>
          <w:lang w:val="ru-RU" w:eastAsia="en-US"/>
        </w:rPr>
        <w:t>УФ-излучения</w:t>
      </w:r>
      <w:proofErr w:type="spellEnd"/>
      <w:proofErr w:type="gramEnd"/>
      <w:r w:rsidRPr="00EC324E">
        <w:rPr>
          <w:sz w:val="24"/>
          <w:szCs w:val="24"/>
          <w:lang w:val="ru-RU" w:eastAsia="en-US"/>
        </w:rPr>
        <w:t xml:space="preserve"> зависит от: состояния атмосферы, планировали помещения, климатической зоны, от времени года. 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proofErr w:type="spellStart"/>
      <w:proofErr w:type="gramStart"/>
      <w:r w:rsidRPr="00EC324E">
        <w:rPr>
          <w:sz w:val="24"/>
          <w:szCs w:val="24"/>
          <w:lang w:val="ru-RU" w:eastAsia="en-US"/>
        </w:rPr>
        <w:t>УФ-недостаточность</w:t>
      </w:r>
      <w:proofErr w:type="spellEnd"/>
      <w:proofErr w:type="gramEnd"/>
      <w:r w:rsidRPr="00EC324E">
        <w:rPr>
          <w:sz w:val="24"/>
          <w:szCs w:val="24"/>
          <w:lang w:val="ru-RU" w:eastAsia="en-US"/>
        </w:rPr>
        <w:t>/ световое голодание возникает в условиях постоянного дефицита солнечного/ светового излучения.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Применяют три типа искусственных источников </w:t>
      </w:r>
      <w:proofErr w:type="spellStart"/>
      <w:proofErr w:type="gramStart"/>
      <w:r w:rsidRPr="00EC324E">
        <w:rPr>
          <w:sz w:val="24"/>
          <w:szCs w:val="24"/>
          <w:lang w:val="ru-RU" w:eastAsia="en-US"/>
        </w:rPr>
        <w:t>УФ-излучения</w:t>
      </w:r>
      <w:proofErr w:type="spellEnd"/>
      <w:proofErr w:type="gramEnd"/>
      <w:r w:rsidRPr="00EC324E">
        <w:rPr>
          <w:sz w:val="24"/>
          <w:szCs w:val="24"/>
          <w:lang w:val="ru-RU" w:eastAsia="en-US"/>
        </w:rPr>
        <w:t>: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proofErr w:type="spellStart"/>
      <w:r w:rsidRPr="00EC324E">
        <w:rPr>
          <w:sz w:val="24"/>
          <w:szCs w:val="24"/>
          <w:lang w:val="ru-RU" w:eastAsia="en-US"/>
        </w:rPr>
        <w:t>Эритемные</w:t>
      </w:r>
      <w:proofErr w:type="spellEnd"/>
      <w:r w:rsidRPr="00EC324E">
        <w:rPr>
          <w:sz w:val="24"/>
          <w:szCs w:val="24"/>
          <w:lang w:val="ru-RU" w:eastAsia="en-US"/>
        </w:rPr>
        <w:t xml:space="preserve"> люминесцентные лампы (ЛЭ, ЭУВ) ― источники </w:t>
      </w:r>
      <w:proofErr w:type="spellStart"/>
      <w:r w:rsidRPr="00EC324E">
        <w:rPr>
          <w:sz w:val="24"/>
          <w:szCs w:val="24"/>
          <w:lang w:val="ru-RU" w:eastAsia="en-US"/>
        </w:rPr>
        <w:t>УФ-излучения</w:t>
      </w:r>
      <w:proofErr w:type="spellEnd"/>
      <w:r w:rsidRPr="00EC324E">
        <w:rPr>
          <w:sz w:val="24"/>
          <w:szCs w:val="24"/>
          <w:lang w:val="ru-RU" w:eastAsia="en-US"/>
        </w:rPr>
        <w:t xml:space="preserve"> в областях</w:t>
      </w:r>
      <w:proofErr w:type="gramStart"/>
      <w:r w:rsidRPr="00EC324E">
        <w:rPr>
          <w:sz w:val="24"/>
          <w:szCs w:val="24"/>
          <w:lang w:val="ru-RU" w:eastAsia="en-US"/>
        </w:rPr>
        <w:t xml:space="preserve"> А</w:t>
      </w:r>
      <w:proofErr w:type="gramEnd"/>
      <w:r w:rsidRPr="00EC324E">
        <w:rPr>
          <w:sz w:val="24"/>
          <w:szCs w:val="24"/>
          <w:lang w:val="ru-RU" w:eastAsia="en-US"/>
        </w:rPr>
        <w:t xml:space="preserve"> и В. 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Максимум излучения в области В. </w:t>
      </w:r>
      <w:proofErr w:type="spellStart"/>
      <w:r w:rsidRPr="00EC324E">
        <w:rPr>
          <w:sz w:val="24"/>
          <w:szCs w:val="24"/>
          <w:lang w:val="ru-RU" w:eastAsia="en-US"/>
        </w:rPr>
        <w:t>Увеолевое</w:t>
      </w:r>
      <w:proofErr w:type="spellEnd"/>
      <w:r w:rsidRPr="00EC324E">
        <w:rPr>
          <w:sz w:val="24"/>
          <w:szCs w:val="24"/>
          <w:lang w:val="ru-RU" w:eastAsia="en-US"/>
        </w:rPr>
        <w:t xml:space="preserve"> стекло хорошо пропускает УФИ. Выпускают ЭУВ-30 и ЭУВ-15 в зависимости от мощности (</w:t>
      </w:r>
      <w:proofErr w:type="gramStart"/>
      <w:r w:rsidRPr="00EC324E">
        <w:rPr>
          <w:sz w:val="24"/>
          <w:szCs w:val="24"/>
          <w:lang w:val="ru-RU" w:eastAsia="en-US"/>
        </w:rPr>
        <w:t>в</w:t>
      </w:r>
      <w:proofErr w:type="gramEnd"/>
      <w:r w:rsidRPr="00EC324E">
        <w:rPr>
          <w:sz w:val="24"/>
          <w:szCs w:val="24"/>
          <w:lang w:val="ru-RU" w:eastAsia="en-US"/>
        </w:rPr>
        <w:t xml:space="preserve"> Вт). Среди них выделяют: комбинированные светильники ШЭЛ-1 и ШЭЛ-2, кроме ЭУВ имеют осветительные люминесцентные лампы; облучатели ОЭ-1-15 и ОЭО-2-30, предназначены только для ЭУВ.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Прямые ртутно-кварцевые лампы (ПРК)/ дуговые кварцевые лампы (ДРТ)― мощные источники областей спектра</w:t>
      </w:r>
      <w:proofErr w:type="gramStart"/>
      <w:r w:rsidRPr="00EC324E">
        <w:rPr>
          <w:sz w:val="24"/>
          <w:szCs w:val="24"/>
          <w:lang w:val="ru-RU" w:eastAsia="en-US"/>
        </w:rPr>
        <w:t xml:space="preserve"> А</w:t>
      </w:r>
      <w:proofErr w:type="gramEnd"/>
      <w:r w:rsidRPr="00EC324E">
        <w:rPr>
          <w:sz w:val="24"/>
          <w:szCs w:val="24"/>
          <w:lang w:val="ru-RU" w:eastAsia="en-US"/>
        </w:rPr>
        <w:t xml:space="preserve">, В, С. 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Максимум излучения― области</w:t>
      </w:r>
      <w:proofErr w:type="gramStart"/>
      <w:r w:rsidRPr="00EC324E">
        <w:rPr>
          <w:sz w:val="24"/>
          <w:szCs w:val="24"/>
          <w:lang w:val="ru-RU" w:eastAsia="en-US"/>
        </w:rPr>
        <w:t xml:space="preserve"> В</w:t>
      </w:r>
      <w:proofErr w:type="gramEnd"/>
      <w:r w:rsidRPr="00EC324E">
        <w:rPr>
          <w:sz w:val="24"/>
          <w:szCs w:val="24"/>
          <w:lang w:val="ru-RU" w:eastAsia="en-US"/>
        </w:rPr>
        <w:t xml:space="preserve"> и С. ПРК используются для лечебного и профилактического облучения людей, для обеззараживания объектов внешней среды (воды, воздуха и др.). УФИ области</w:t>
      </w:r>
      <w:proofErr w:type="gramStart"/>
      <w:r w:rsidRPr="00EC324E">
        <w:rPr>
          <w:sz w:val="24"/>
          <w:szCs w:val="24"/>
          <w:lang w:val="ru-RU" w:eastAsia="en-US"/>
        </w:rPr>
        <w:t xml:space="preserve"> С</w:t>
      </w:r>
      <w:proofErr w:type="gramEnd"/>
      <w:r w:rsidRPr="00EC324E">
        <w:rPr>
          <w:sz w:val="24"/>
          <w:szCs w:val="24"/>
          <w:lang w:val="ru-RU" w:eastAsia="en-US"/>
        </w:rPr>
        <w:t xml:space="preserve"> может приводить к поражению слизистой глаз (</w:t>
      </w:r>
      <w:proofErr w:type="spellStart"/>
      <w:r w:rsidRPr="00EC324E">
        <w:rPr>
          <w:sz w:val="24"/>
          <w:szCs w:val="24"/>
          <w:lang w:val="ru-RU" w:eastAsia="en-US"/>
        </w:rPr>
        <w:t>фотоофтальмии</w:t>
      </w:r>
      <w:proofErr w:type="spellEnd"/>
      <w:r w:rsidRPr="00EC324E">
        <w:rPr>
          <w:sz w:val="24"/>
          <w:szCs w:val="24"/>
          <w:lang w:val="ru-RU" w:eastAsia="en-US"/>
        </w:rPr>
        <w:t>, светобоязнь), изменению состава крови, глаза защищают темными стеклянными очками. Применяют ПРК 3 типов: ПРК-2 (375 Вт), облучатель ртутно-</w:t>
      </w:r>
      <w:r w:rsidRPr="00EC324E">
        <w:rPr>
          <w:sz w:val="24"/>
          <w:szCs w:val="24"/>
          <w:lang w:val="ru-RU" w:eastAsia="en-US"/>
        </w:rPr>
        <w:lastRenderedPageBreak/>
        <w:t>кварцевый малый; ПРК-4 (220 Вт), облучатель ртутно-кварцевый малый; ПРК-7 (1000 Вт), облучатель ртутно-кварцевый большой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Для ПРК </w:t>
      </w:r>
      <w:proofErr w:type="gramStart"/>
      <w:r w:rsidRPr="00EC324E">
        <w:rPr>
          <w:sz w:val="24"/>
          <w:szCs w:val="24"/>
          <w:lang w:val="ru-RU" w:eastAsia="en-US"/>
        </w:rPr>
        <w:t>разработаны</w:t>
      </w:r>
      <w:proofErr w:type="gramEnd"/>
      <w:r w:rsidRPr="00EC324E">
        <w:rPr>
          <w:sz w:val="24"/>
          <w:szCs w:val="24"/>
          <w:lang w:val="ru-RU" w:eastAsia="en-US"/>
        </w:rPr>
        <w:t xml:space="preserve"> 2 типа облучателей маячного типа: большой (ПРК-7) и малый (ПРК-2, ПРК-4).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Бактерицидные лампы из увиолевого стекла (БУВ)― источники </w:t>
      </w:r>
      <w:proofErr w:type="spellStart"/>
      <w:proofErr w:type="gramStart"/>
      <w:r w:rsidRPr="00EC324E">
        <w:rPr>
          <w:sz w:val="24"/>
          <w:szCs w:val="24"/>
          <w:lang w:val="ru-RU" w:eastAsia="en-US"/>
        </w:rPr>
        <w:t>УФ-излучения</w:t>
      </w:r>
      <w:proofErr w:type="spellEnd"/>
      <w:proofErr w:type="gramEnd"/>
      <w:r w:rsidRPr="00EC324E">
        <w:rPr>
          <w:sz w:val="24"/>
          <w:szCs w:val="24"/>
          <w:lang w:val="ru-RU" w:eastAsia="en-US"/>
        </w:rPr>
        <w:t xml:space="preserve"> области С. 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Применяются только для обеззараживания объектов внешней среды: воздуха, воды, предметов (посуды, игрушек). Глаза необходимо защищать стеклянными очками. Производят: БУВ-15, БУВ-30, БУВ-60 и БУВ-30П (30 Вт с повышенной плотностью тока).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ПРК и БУВ - кратковременное воздействие.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proofErr w:type="spellStart"/>
      <w:r w:rsidRPr="00EC324E">
        <w:rPr>
          <w:sz w:val="24"/>
          <w:szCs w:val="24"/>
          <w:lang w:val="ru-RU" w:eastAsia="en-US"/>
        </w:rPr>
        <w:t>Светооблучательные</w:t>
      </w:r>
      <w:proofErr w:type="spellEnd"/>
      <w:r w:rsidRPr="00EC324E">
        <w:rPr>
          <w:sz w:val="24"/>
          <w:szCs w:val="24"/>
          <w:lang w:val="ru-RU" w:eastAsia="en-US"/>
        </w:rPr>
        <w:t xml:space="preserve"> установки ― длительного и кратковременного действия. 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proofErr w:type="spellStart"/>
      <w:r w:rsidRPr="00EC324E">
        <w:rPr>
          <w:sz w:val="24"/>
          <w:szCs w:val="24"/>
          <w:lang w:val="ru-RU" w:eastAsia="en-US"/>
        </w:rPr>
        <w:t>Эритемные</w:t>
      </w:r>
      <w:proofErr w:type="spellEnd"/>
      <w:r w:rsidRPr="00EC324E">
        <w:rPr>
          <w:sz w:val="24"/>
          <w:szCs w:val="24"/>
          <w:lang w:val="ru-RU" w:eastAsia="en-US"/>
        </w:rPr>
        <w:t xml:space="preserve"> </w:t>
      </w:r>
      <w:proofErr w:type="spellStart"/>
      <w:r w:rsidRPr="00EC324E">
        <w:rPr>
          <w:sz w:val="24"/>
          <w:szCs w:val="24"/>
          <w:lang w:val="ru-RU" w:eastAsia="en-US"/>
        </w:rPr>
        <w:t>светооблучательные</w:t>
      </w:r>
      <w:proofErr w:type="spellEnd"/>
      <w:r w:rsidRPr="00EC324E">
        <w:rPr>
          <w:sz w:val="24"/>
          <w:szCs w:val="24"/>
          <w:lang w:val="ru-RU" w:eastAsia="en-US"/>
        </w:rPr>
        <w:t xml:space="preserve"> установки― это установки, в которых помимо люминесцентных/ обычных ламп вмонтированы лампы ЭУВ. Рекомендуется устанавливать в: детских учреждениях, ЛПУ, жилых домах севернее 60º </w:t>
      </w:r>
      <w:proofErr w:type="spellStart"/>
      <w:r w:rsidRPr="00EC324E">
        <w:rPr>
          <w:sz w:val="24"/>
          <w:szCs w:val="24"/>
          <w:lang w:val="ru-RU" w:eastAsia="en-US"/>
        </w:rPr>
        <w:t>с.ш</w:t>
      </w:r>
      <w:proofErr w:type="spellEnd"/>
      <w:r w:rsidRPr="00EC324E">
        <w:rPr>
          <w:sz w:val="24"/>
          <w:szCs w:val="24"/>
          <w:lang w:val="ru-RU" w:eastAsia="en-US"/>
        </w:rPr>
        <w:t xml:space="preserve">., спортивных залах, производственных помещениях, лишенных </w:t>
      </w:r>
      <w:proofErr w:type="spellStart"/>
      <w:r w:rsidRPr="00EC324E">
        <w:rPr>
          <w:sz w:val="24"/>
          <w:szCs w:val="24"/>
          <w:lang w:val="ru-RU" w:eastAsia="en-US"/>
        </w:rPr>
        <w:t>естесственного</w:t>
      </w:r>
      <w:proofErr w:type="spellEnd"/>
      <w:r w:rsidRPr="00EC324E">
        <w:rPr>
          <w:sz w:val="24"/>
          <w:szCs w:val="24"/>
          <w:lang w:val="ru-RU" w:eastAsia="en-US"/>
        </w:rPr>
        <w:t xml:space="preserve"> освещения. </w:t>
      </w:r>
      <w:proofErr w:type="spellStart"/>
      <w:r w:rsidRPr="00EC324E">
        <w:rPr>
          <w:sz w:val="24"/>
          <w:szCs w:val="24"/>
          <w:lang w:val="ru-RU" w:eastAsia="en-US"/>
        </w:rPr>
        <w:t>Светооблучательные</w:t>
      </w:r>
      <w:proofErr w:type="spellEnd"/>
      <w:r w:rsidRPr="00EC324E">
        <w:rPr>
          <w:sz w:val="24"/>
          <w:szCs w:val="24"/>
          <w:lang w:val="ru-RU" w:eastAsia="en-US"/>
        </w:rPr>
        <w:t xml:space="preserve"> установки следует устанавливать в помещениях </w:t>
      </w:r>
      <w:proofErr w:type="gramStart"/>
      <w:r w:rsidRPr="00EC324E">
        <w:rPr>
          <w:sz w:val="24"/>
          <w:szCs w:val="24"/>
          <w:lang w:val="ru-RU" w:eastAsia="en-US"/>
        </w:rPr>
        <w:t>длительного</w:t>
      </w:r>
      <w:proofErr w:type="gramEnd"/>
      <w:r w:rsidRPr="00EC324E">
        <w:rPr>
          <w:sz w:val="24"/>
          <w:szCs w:val="24"/>
          <w:lang w:val="ru-RU" w:eastAsia="en-US"/>
        </w:rPr>
        <w:t xml:space="preserve"> </w:t>
      </w:r>
      <w:proofErr w:type="spellStart"/>
      <w:r w:rsidRPr="00EC324E">
        <w:rPr>
          <w:sz w:val="24"/>
          <w:szCs w:val="24"/>
          <w:lang w:val="ru-RU" w:eastAsia="en-US"/>
        </w:rPr>
        <w:t>прибывания</w:t>
      </w:r>
      <w:proofErr w:type="spellEnd"/>
      <w:r w:rsidRPr="00EC324E">
        <w:rPr>
          <w:sz w:val="24"/>
          <w:szCs w:val="24"/>
          <w:lang w:val="ru-RU" w:eastAsia="en-US"/>
        </w:rPr>
        <w:t xml:space="preserve"> людей. Облучатели устанавливаются на потолке или стене, на уровне 2,5 м от пола. Дозируют </w:t>
      </w:r>
      <w:proofErr w:type="spellStart"/>
      <w:r w:rsidRPr="00EC324E">
        <w:rPr>
          <w:sz w:val="24"/>
          <w:szCs w:val="24"/>
          <w:lang w:val="ru-RU" w:eastAsia="en-US"/>
        </w:rPr>
        <w:t>УФ-излучение</w:t>
      </w:r>
      <w:proofErr w:type="spellEnd"/>
      <w:r w:rsidRPr="00EC324E">
        <w:rPr>
          <w:sz w:val="24"/>
          <w:szCs w:val="24"/>
          <w:lang w:val="ru-RU" w:eastAsia="en-US"/>
        </w:rPr>
        <w:t xml:space="preserve"> в биодозах;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proofErr w:type="spellStart"/>
      <w:r w:rsidRPr="00EC324E">
        <w:rPr>
          <w:sz w:val="24"/>
          <w:szCs w:val="24"/>
          <w:lang w:val="ru-RU" w:eastAsia="en-US"/>
        </w:rPr>
        <w:t>Облучательные</w:t>
      </w:r>
      <w:proofErr w:type="spellEnd"/>
      <w:r w:rsidRPr="00EC324E">
        <w:rPr>
          <w:sz w:val="24"/>
          <w:szCs w:val="24"/>
          <w:lang w:val="ru-RU" w:eastAsia="en-US"/>
        </w:rPr>
        <w:t xml:space="preserve"> установки (фотарии) ― установки кратковременного действия с </w:t>
      </w:r>
      <w:proofErr w:type="gramStart"/>
      <w:r w:rsidRPr="00EC324E">
        <w:rPr>
          <w:sz w:val="24"/>
          <w:szCs w:val="24"/>
          <w:lang w:val="ru-RU" w:eastAsia="en-US"/>
        </w:rPr>
        <w:t>интенсивным</w:t>
      </w:r>
      <w:proofErr w:type="gramEnd"/>
      <w:r w:rsidRPr="00EC324E">
        <w:rPr>
          <w:sz w:val="24"/>
          <w:szCs w:val="24"/>
          <w:lang w:val="ru-RU" w:eastAsia="en-US"/>
        </w:rPr>
        <w:t xml:space="preserve"> УФИ. Устраивают для </w:t>
      </w:r>
      <w:proofErr w:type="gramStart"/>
      <w:r w:rsidRPr="00EC324E">
        <w:rPr>
          <w:sz w:val="24"/>
          <w:szCs w:val="24"/>
          <w:lang w:val="ru-RU" w:eastAsia="en-US"/>
        </w:rPr>
        <w:t>людей, не имеющих постоянного рабочего места или работают</w:t>
      </w:r>
      <w:proofErr w:type="gramEnd"/>
      <w:r w:rsidRPr="00EC324E">
        <w:rPr>
          <w:sz w:val="24"/>
          <w:szCs w:val="24"/>
          <w:lang w:val="ru-RU" w:eastAsia="en-US"/>
        </w:rPr>
        <w:t xml:space="preserve"> под землей.</w:t>
      </w:r>
    </w:p>
    <w:p w:rsidR="00385D0B" w:rsidRPr="00EC324E" w:rsidRDefault="00385D0B" w:rsidP="00385D0B">
      <w:pPr>
        <w:pStyle w:val="a4"/>
        <w:numPr>
          <w:ilvl w:val="0"/>
          <w:numId w:val="2"/>
        </w:numPr>
        <w:ind w:firstLine="709"/>
        <w:jc w:val="both"/>
        <w:rPr>
          <w:sz w:val="24"/>
          <w:szCs w:val="24"/>
          <w:lang w:eastAsia="en-US"/>
        </w:rPr>
      </w:pPr>
      <w:r w:rsidRPr="00EC324E">
        <w:rPr>
          <w:sz w:val="24"/>
          <w:szCs w:val="24"/>
          <w:lang w:val="ru-RU" w:eastAsia="en-US"/>
        </w:rPr>
        <w:t xml:space="preserve">Фотарии </w:t>
      </w:r>
      <w:proofErr w:type="spellStart"/>
      <w:r w:rsidRPr="00EC324E">
        <w:rPr>
          <w:sz w:val="24"/>
          <w:szCs w:val="24"/>
          <w:lang w:val="ru-RU" w:eastAsia="en-US"/>
        </w:rPr>
        <w:t>кабинного</w:t>
      </w:r>
      <w:proofErr w:type="spellEnd"/>
      <w:r w:rsidRPr="00EC324E">
        <w:rPr>
          <w:sz w:val="24"/>
          <w:szCs w:val="24"/>
          <w:lang w:val="ru-RU" w:eastAsia="en-US"/>
        </w:rPr>
        <w:t xml:space="preserve"> типа― состоят из 2/4 одноместных смежных кабин, стенками являются вертикально расположенные лампы ЭУВ-30. </w:t>
      </w:r>
      <w:proofErr w:type="spellStart"/>
      <w:r w:rsidRPr="00EC324E">
        <w:rPr>
          <w:sz w:val="24"/>
          <w:szCs w:val="24"/>
          <w:lang w:eastAsia="en-US"/>
        </w:rPr>
        <w:t>Лампы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монтируются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вертикально</w:t>
      </w:r>
      <w:proofErr w:type="spellEnd"/>
      <w:r w:rsidRPr="00EC324E">
        <w:rPr>
          <w:sz w:val="24"/>
          <w:szCs w:val="24"/>
          <w:lang w:eastAsia="en-US"/>
        </w:rPr>
        <w:t xml:space="preserve"> 160 </w:t>
      </w:r>
      <w:proofErr w:type="spellStart"/>
      <w:r w:rsidRPr="00EC324E">
        <w:rPr>
          <w:sz w:val="24"/>
          <w:szCs w:val="24"/>
          <w:lang w:eastAsia="en-US"/>
        </w:rPr>
        <w:t>мм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друг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от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друга</w:t>
      </w:r>
      <w:proofErr w:type="spellEnd"/>
      <w:r w:rsidRPr="00EC324E">
        <w:rPr>
          <w:sz w:val="24"/>
          <w:szCs w:val="24"/>
          <w:lang w:eastAsia="en-US"/>
        </w:rPr>
        <w:t>;</w:t>
      </w:r>
    </w:p>
    <w:p w:rsidR="00385D0B" w:rsidRPr="00EC324E" w:rsidRDefault="00385D0B" w:rsidP="00385D0B">
      <w:pPr>
        <w:pStyle w:val="a4"/>
        <w:numPr>
          <w:ilvl w:val="0"/>
          <w:numId w:val="2"/>
        </w:num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Фотарии проходного типа― прямолинейный или с поворотами (лабиринтного типа) длиной до 30м, шириной 1,2-1,5 м с лампами ЭУВ (ЛЭ-30), крепящимися вертикально на расстоянии 250 мм друг от друга;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 w:eastAsia="en-US"/>
        </w:rPr>
        <w:t xml:space="preserve">Фотарии маячного типа― с ртутно-кварцевыми лампами использую ПРК-7, </w:t>
      </w:r>
      <w:proofErr w:type="gramStart"/>
      <w:r w:rsidRPr="00EC324E">
        <w:rPr>
          <w:sz w:val="24"/>
          <w:szCs w:val="24"/>
          <w:lang w:val="ru-RU" w:eastAsia="en-US"/>
        </w:rPr>
        <w:t>располагающуюся</w:t>
      </w:r>
      <w:proofErr w:type="gramEnd"/>
      <w:r w:rsidRPr="00EC324E">
        <w:rPr>
          <w:sz w:val="24"/>
          <w:szCs w:val="24"/>
          <w:lang w:val="ru-RU" w:eastAsia="en-US"/>
        </w:rPr>
        <w:t xml:space="preserve"> в центре помещения. </w:t>
      </w:r>
      <w:proofErr w:type="gramStart"/>
      <w:r w:rsidRPr="00EC324E">
        <w:rPr>
          <w:sz w:val="24"/>
          <w:szCs w:val="24"/>
          <w:lang w:val="ru-RU" w:eastAsia="en-US"/>
        </w:rPr>
        <w:t>Облучаемые</w:t>
      </w:r>
      <w:proofErr w:type="gramEnd"/>
      <w:r w:rsidRPr="00EC324E">
        <w:rPr>
          <w:sz w:val="24"/>
          <w:szCs w:val="24"/>
          <w:lang w:val="ru-RU" w:eastAsia="en-US"/>
        </w:rPr>
        <w:t xml:space="preserve"> располагаются по кругу на расстоянии не менее 3м от ПРК-7. </w:t>
      </w:r>
      <w:proofErr w:type="spellStart"/>
      <w:r w:rsidRPr="00EC324E">
        <w:rPr>
          <w:sz w:val="24"/>
          <w:szCs w:val="24"/>
          <w:lang w:eastAsia="en-US"/>
        </w:rPr>
        <w:t>Расстояние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между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людьми</w:t>
      </w:r>
      <w:proofErr w:type="spellEnd"/>
      <w:r w:rsidRPr="00EC324E">
        <w:rPr>
          <w:sz w:val="24"/>
          <w:szCs w:val="24"/>
          <w:lang w:eastAsia="en-US"/>
        </w:rPr>
        <w:t xml:space="preserve"> 30-40 </w:t>
      </w:r>
      <w:proofErr w:type="spellStart"/>
      <w:r w:rsidRPr="00EC324E">
        <w:rPr>
          <w:sz w:val="24"/>
          <w:szCs w:val="24"/>
          <w:lang w:eastAsia="en-US"/>
        </w:rPr>
        <w:t>см</w:t>
      </w:r>
      <w:proofErr w:type="spellEnd"/>
    </w:p>
    <w:p w:rsidR="00385D0B" w:rsidRPr="00EC324E" w:rsidRDefault="00385D0B" w:rsidP="00385D0B">
      <w:pPr>
        <w:rPr>
          <w:sz w:val="24"/>
          <w:szCs w:val="24"/>
          <w:lang w:val="ru-RU"/>
        </w:rPr>
      </w:pPr>
    </w:p>
    <w:p w:rsidR="00385D0B" w:rsidRPr="00EC324E" w:rsidRDefault="00385D0B" w:rsidP="00385D0B">
      <w:pPr>
        <w:pStyle w:val="a4"/>
        <w:numPr>
          <w:ilvl w:val="0"/>
          <w:numId w:val="1"/>
        </w:numPr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>Понятия: «профессиональная тугоухость» и «профессиональное заболевание». Меры профилактики профессиональных заболеваний.</w:t>
      </w:r>
    </w:p>
    <w:p w:rsidR="00385D0B" w:rsidRPr="00EC324E" w:rsidRDefault="00385D0B" w:rsidP="00385D0B">
      <w:pPr>
        <w:rPr>
          <w:sz w:val="24"/>
          <w:szCs w:val="24"/>
          <w:lang w:val="ru-RU"/>
        </w:rPr>
      </w:pPr>
    </w:p>
    <w:p w:rsidR="00385D0B" w:rsidRPr="00EC324E" w:rsidRDefault="00385D0B" w:rsidP="00385D0B">
      <w:pPr>
        <w:ind w:left="170" w:firstLine="539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Профессиональные болезни — заболевания, возникающие при воздействии на организм неблагоприятных профессиональных факторов. Они представляют собой неспецифические, но характерные клинические синдромы и формы болезней, возникновение и развитие которых </w:t>
      </w:r>
      <w:proofErr w:type="spellStart"/>
      <w:r w:rsidRPr="00EC324E">
        <w:rPr>
          <w:sz w:val="24"/>
          <w:szCs w:val="24"/>
          <w:lang w:val="ru-RU"/>
        </w:rPr>
        <w:t>этиологически</w:t>
      </w:r>
      <w:proofErr w:type="spellEnd"/>
      <w:r w:rsidRPr="00EC324E">
        <w:rPr>
          <w:sz w:val="24"/>
          <w:szCs w:val="24"/>
          <w:lang w:val="ru-RU"/>
        </w:rPr>
        <w:t xml:space="preserve"> связано с воздействием только определенных условий труда, или заболевания, которые встречаются при работе с данными факторами закономерно более часто, чем при иных условиях.</w:t>
      </w:r>
    </w:p>
    <w:p w:rsidR="00385D0B" w:rsidRPr="00EC324E" w:rsidRDefault="00385D0B" w:rsidP="00385D0B">
      <w:pPr>
        <w:ind w:left="170" w:firstLine="539"/>
        <w:jc w:val="both"/>
        <w:rPr>
          <w:sz w:val="24"/>
          <w:szCs w:val="24"/>
          <w:lang w:val="ru-RU"/>
        </w:rPr>
      </w:pPr>
      <w:proofErr w:type="gramStart"/>
      <w:r w:rsidRPr="00EC324E">
        <w:rPr>
          <w:sz w:val="24"/>
          <w:szCs w:val="24"/>
          <w:lang w:val="ru-RU"/>
        </w:rPr>
        <w:t>Различают профессиональные заболевания от воздействия</w:t>
      </w:r>
      <w:proofErr w:type="gramEnd"/>
      <w:r w:rsidRPr="00EC324E">
        <w:rPr>
          <w:sz w:val="24"/>
          <w:szCs w:val="24"/>
          <w:lang w:val="ru-RU"/>
        </w:rPr>
        <w:t xml:space="preserve"> химических веществ (свинец, ртуть, марганец, бензол и др.), производственной пыли (кремниевая, угольная и др.), различных физических факторов производственной среды (шум, вибрация, ионизирующая радиация и др.), неблагоприятных метеорологических условий (высокая температура и др.), изменений атмосферного давления (пониженное или повышенное давление), физических перенапряжений и </w:t>
      </w:r>
      <w:proofErr w:type="spellStart"/>
      <w:r w:rsidRPr="00EC324E">
        <w:rPr>
          <w:sz w:val="24"/>
          <w:szCs w:val="24"/>
          <w:lang w:val="ru-RU"/>
        </w:rPr>
        <w:t>травматизации</w:t>
      </w:r>
      <w:proofErr w:type="spellEnd"/>
      <w:r w:rsidRPr="00EC324E">
        <w:rPr>
          <w:sz w:val="24"/>
          <w:szCs w:val="24"/>
          <w:lang w:val="ru-RU"/>
        </w:rPr>
        <w:t xml:space="preserve">. Профессиональными болезнями могут быть также некоторые инфекционные и паразитарные заболевания (например, бруцеллез у </w:t>
      </w:r>
      <w:proofErr w:type="gramStart"/>
      <w:r w:rsidRPr="00EC324E">
        <w:rPr>
          <w:sz w:val="24"/>
          <w:szCs w:val="24"/>
          <w:lang w:val="ru-RU"/>
        </w:rPr>
        <w:t>работающих</w:t>
      </w:r>
      <w:proofErr w:type="gramEnd"/>
      <w:r w:rsidRPr="00EC324E">
        <w:rPr>
          <w:sz w:val="24"/>
          <w:szCs w:val="24"/>
          <w:lang w:val="ru-RU"/>
        </w:rPr>
        <w:t xml:space="preserve"> с инфицированными животными).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</w:pPr>
      <w:r w:rsidRPr="00EC324E">
        <w:t>В соответствии с этиологическим принципом принята следующая классификация профзаболеваний.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</w:pPr>
      <w:r w:rsidRPr="00EC324E">
        <w:t>1. Профессиональные болезни токсической этиологии.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</w:pPr>
      <w:r w:rsidRPr="00EC324E">
        <w:lastRenderedPageBreak/>
        <w:t>2. Профессиональные болезни пылевой этиологии [пневмокониозы, пылевые бронхиты].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</w:pPr>
      <w:r w:rsidRPr="00EC324E">
        <w:t>3. Профессиональные болезни, обусловленные ионизирующим облучением [лучевая болезнь] и электромагнитными колебаниями.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</w:pPr>
      <w:r w:rsidRPr="00EC324E">
        <w:t>4. Профессиональные болезни, вызванные воздействием производственного шума и вибрации [профессиональная тугоухость, вибрационная болезнь].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</w:pPr>
      <w:r w:rsidRPr="00EC324E">
        <w:t>5. Профессиональные болезни</w:t>
      </w:r>
      <w:proofErr w:type="gramStart"/>
      <w:r w:rsidRPr="00EC324E">
        <w:t xml:space="preserve">., </w:t>
      </w:r>
      <w:proofErr w:type="gramEnd"/>
      <w:r w:rsidRPr="00EC324E">
        <w:t xml:space="preserve">вызванные воздействием </w:t>
      </w:r>
      <w:proofErr w:type="spellStart"/>
      <w:r w:rsidRPr="00EC324E">
        <w:t>неблагориятных</w:t>
      </w:r>
      <w:proofErr w:type="spellEnd"/>
      <w:r w:rsidRPr="00EC324E">
        <w:t xml:space="preserve"> метеорологических условий [перегревание организма, судорожная болезнь и т. д.].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</w:pPr>
      <w:r w:rsidRPr="00EC324E">
        <w:t>6. Профессиональные болезни, обусловленные изменением атмосферного давления [высотная болезнь, кессонная болезнь (Декомпрессионные заболевания)].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</w:pPr>
      <w:r w:rsidRPr="00EC324E">
        <w:t>7. Профессиональные болезни, вызванные статическим перенапряжением мышц и опорно-двигательного аппарата, вынужденной позой, микротравмой нервов.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</w:pPr>
      <w:r w:rsidRPr="00EC324E">
        <w:t>8. Инфекционные и паразитарные заболевания у лиц, вынужденных по профессиональным обязанностям вступать в контакт с зараженным материалом или обслуживать инфекционных больных (</w:t>
      </w:r>
      <w:proofErr w:type="spellStart"/>
      <w:r w:rsidRPr="00EC324E">
        <w:t>антропозоонозы</w:t>
      </w:r>
      <w:proofErr w:type="spellEnd"/>
      <w:r w:rsidRPr="00EC324E">
        <w:t>, туберкулез, эпидемический гепатит и др.).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</w:pPr>
      <w:r w:rsidRPr="00EC324E">
        <w:t>Специфическим последствием воздействия профессиональных вредностей являются профессиональные заболевания и профессиональные отравления.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</w:pPr>
      <w:r w:rsidRPr="00EC324E">
        <w:rPr>
          <w:iCs/>
        </w:rPr>
        <w:t xml:space="preserve">Профессиональное заболевание – </w:t>
      </w:r>
      <w:r w:rsidRPr="00EC324E">
        <w:t>заболевание, вызванное воздействием вредного фактора в условиях производства и подтвержденное в установленном порядке. Проф. заболевание имеет законодательно-страховое значение. Список профзаболеваний утверждается в законодательном порядке.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</w:pPr>
      <w:r w:rsidRPr="00EC324E">
        <w:rPr>
          <w:iCs/>
        </w:rPr>
        <w:t>Профессиональное отравление –</w:t>
      </w:r>
      <w:r w:rsidRPr="00EC324E">
        <w:t xml:space="preserve"> заболевание, возникающее при воздействии на организм химического вещества при работе с ним в неблагоприятных условиях производственной среды. Это может быть острая или хроническая интоксикация. Острая интоксикация возникает в результате однократного воздействия относительно больших количеств яда, хронические - развиваются в результате систематического влияния на организм таких количеств химического вещества, которое не вызывает острого отравления.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</w:pPr>
      <w:r w:rsidRPr="00EC324E">
        <w:rPr>
          <w:iCs/>
        </w:rPr>
        <w:t xml:space="preserve">Основные направления профилактики </w:t>
      </w:r>
      <w:r w:rsidRPr="00EC324E">
        <w:t>профзаболеваний на производстве осуществляется посредством мероприятий по оздоровлению условий труда, проводимых по нескольким направлениям: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</w:pPr>
      <w:r w:rsidRPr="00EC324E">
        <w:t xml:space="preserve">1 – мероприятия </w:t>
      </w:r>
      <w:r w:rsidRPr="00EC324E">
        <w:rPr>
          <w:iCs/>
        </w:rPr>
        <w:t>законодательного порядка</w:t>
      </w:r>
      <w:r w:rsidRPr="00EC324E">
        <w:t xml:space="preserve"> – гигиеническое нормирование – установление ПДК и ПДУ вредных производственных факторов, а также систематический </w:t>
      </w:r>
      <w:proofErr w:type="gramStart"/>
      <w:r w:rsidRPr="00EC324E">
        <w:t>контроль за</w:t>
      </w:r>
      <w:proofErr w:type="gramEnd"/>
      <w:r w:rsidRPr="00EC324E">
        <w:t xml:space="preserve"> их соблюдением;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</w:pPr>
      <w:r w:rsidRPr="00EC324E">
        <w:t xml:space="preserve">2 – </w:t>
      </w:r>
      <w:r w:rsidRPr="00EC324E">
        <w:rPr>
          <w:iCs/>
        </w:rPr>
        <w:t>технологические</w:t>
      </w:r>
      <w:r w:rsidRPr="00EC324E">
        <w:t xml:space="preserve"> мероприятия – непрерывные технологии, автоматизация и механизация производственных процессов, дистанционное управление и пр.;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</w:pPr>
      <w:r w:rsidRPr="00EC324E">
        <w:t>3 – санитарно – технические мероприятия – местное укрытие пылящего оборудования, герметизация и укрытие оборудования, увлажнение перерабатываемых материалов и пр.;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</w:pPr>
      <w:r w:rsidRPr="00EC324E">
        <w:t xml:space="preserve">4 – использование </w:t>
      </w:r>
      <w:r w:rsidRPr="00EC324E">
        <w:rPr>
          <w:iCs/>
        </w:rPr>
        <w:t>средств индивидуальной защиты</w:t>
      </w:r>
      <w:r w:rsidRPr="00EC324E">
        <w:t>;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</w:pPr>
      <w:r w:rsidRPr="00EC324E">
        <w:t xml:space="preserve">5 – лечебно – профилактические мероприятия – предварительные и периодические медицинские осмотры </w:t>
      </w:r>
      <w:proofErr w:type="gramStart"/>
      <w:r w:rsidRPr="00EC324E">
        <w:t>работающих</w:t>
      </w:r>
      <w:proofErr w:type="gramEnd"/>
      <w:r w:rsidRPr="00EC324E">
        <w:t>, лечебно – профилактическое питание и пр.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left="170" w:right="283" w:firstLine="709"/>
        <w:jc w:val="both"/>
        <w:rPr>
          <w:sz w:val="22"/>
          <w:szCs w:val="22"/>
        </w:rPr>
      </w:pPr>
      <w:r w:rsidRPr="00EC324E">
        <w:t xml:space="preserve">Для каждого конкретного производственного процесса и каждой конкретной </w:t>
      </w:r>
      <w:proofErr w:type="spellStart"/>
      <w:r w:rsidRPr="00EC324E">
        <w:t>профвредности</w:t>
      </w:r>
      <w:proofErr w:type="spellEnd"/>
      <w:r w:rsidRPr="00EC324E">
        <w:t xml:space="preserve"> разрабатываются конкретные специфические мероприятия по профилактике профзаболевани</w:t>
      </w:r>
      <w:r w:rsidRPr="00EC324E">
        <w:rPr>
          <w:sz w:val="22"/>
          <w:szCs w:val="22"/>
        </w:rPr>
        <w:t>й.</w:t>
      </w:r>
    </w:p>
    <w:p w:rsidR="00385D0B" w:rsidRPr="00EC324E" w:rsidRDefault="00385D0B" w:rsidP="00385D0B">
      <w:pPr>
        <w:rPr>
          <w:sz w:val="24"/>
          <w:szCs w:val="24"/>
          <w:lang w:val="ru-RU"/>
        </w:rPr>
      </w:pPr>
    </w:p>
    <w:p w:rsidR="00385D0B" w:rsidRPr="00EC324E" w:rsidRDefault="00385D0B" w:rsidP="00385D0B">
      <w:pPr>
        <w:rPr>
          <w:sz w:val="24"/>
          <w:szCs w:val="24"/>
          <w:lang w:val="ru-RU"/>
        </w:rPr>
      </w:pPr>
    </w:p>
    <w:p w:rsidR="00385D0B" w:rsidRPr="00EC324E" w:rsidRDefault="00385D0B" w:rsidP="00385D0B">
      <w:pPr>
        <w:pStyle w:val="a4"/>
        <w:numPr>
          <w:ilvl w:val="0"/>
          <w:numId w:val="1"/>
        </w:numPr>
        <w:rPr>
          <w:sz w:val="24"/>
          <w:szCs w:val="24"/>
          <w:lang w:val="ru-RU"/>
        </w:rPr>
      </w:pPr>
      <w:proofErr w:type="spellStart"/>
      <w:r w:rsidRPr="00EC324E">
        <w:rPr>
          <w:sz w:val="24"/>
          <w:szCs w:val="24"/>
          <w:lang w:val="ru-RU"/>
        </w:rPr>
        <w:t>Нейросенсорная</w:t>
      </w:r>
      <w:proofErr w:type="spellEnd"/>
      <w:r w:rsidRPr="00EC324E">
        <w:rPr>
          <w:sz w:val="24"/>
          <w:szCs w:val="24"/>
          <w:lang w:val="ru-RU"/>
        </w:rPr>
        <w:t xml:space="preserve"> тугоухость как профессиональное заболевание, меры профилактики.</w:t>
      </w:r>
    </w:p>
    <w:p w:rsidR="00385D0B" w:rsidRPr="00EC324E" w:rsidRDefault="00385D0B" w:rsidP="00385D0B">
      <w:pPr>
        <w:ind w:firstLine="680"/>
        <w:jc w:val="both"/>
        <w:rPr>
          <w:sz w:val="24"/>
          <w:szCs w:val="24"/>
          <w:lang w:val="ru-RU"/>
        </w:rPr>
      </w:pPr>
    </w:p>
    <w:p w:rsidR="00385D0B" w:rsidRPr="00EC324E" w:rsidRDefault="00385D0B" w:rsidP="00385D0B">
      <w:pPr>
        <w:ind w:firstLine="680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lastRenderedPageBreak/>
        <w:t xml:space="preserve">Профессиональная </w:t>
      </w:r>
      <w:proofErr w:type="spellStart"/>
      <w:r w:rsidRPr="00EC324E">
        <w:rPr>
          <w:sz w:val="24"/>
          <w:szCs w:val="24"/>
          <w:lang w:val="ru-RU"/>
        </w:rPr>
        <w:t>нейросенсорная</w:t>
      </w:r>
      <w:proofErr w:type="spellEnd"/>
      <w:r w:rsidRPr="00EC324E">
        <w:rPr>
          <w:sz w:val="24"/>
          <w:szCs w:val="24"/>
          <w:lang w:val="ru-RU"/>
        </w:rPr>
        <w:t xml:space="preserve"> тугоухость — постепенное снижение остроты слуха, обусловленное длительным (многолетним) воздействием производственного шума (преимущественно высокочастотного). К числу </w:t>
      </w:r>
      <w:proofErr w:type="spellStart"/>
      <w:r w:rsidRPr="00EC324E">
        <w:rPr>
          <w:sz w:val="24"/>
          <w:szCs w:val="24"/>
          <w:lang w:val="ru-RU"/>
        </w:rPr>
        <w:t>шумоопасных</w:t>
      </w:r>
      <w:proofErr w:type="spellEnd"/>
      <w:r w:rsidRPr="00EC324E">
        <w:rPr>
          <w:sz w:val="24"/>
          <w:szCs w:val="24"/>
          <w:lang w:val="ru-RU"/>
        </w:rPr>
        <w:t xml:space="preserve"> производств относятся: добывающая, дерев</w:t>
      </w:r>
      <w:proofErr w:type="gramStart"/>
      <w:r w:rsidRPr="00EC324E">
        <w:rPr>
          <w:sz w:val="24"/>
          <w:szCs w:val="24"/>
          <w:lang w:val="ru-RU"/>
        </w:rPr>
        <w:t>о-</w:t>
      </w:r>
      <w:proofErr w:type="gramEnd"/>
      <w:r w:rsidRPr="00EC324E">
        <w:rPr>
          <w:sz w:val="24"/>
          <w:szCs w:val="24"/>
          <w:lang w:val="ru-RU"/>
        </w:rPr>
        <w:t xml:space="preserve">, </w:t>
      </w:r>
      <w:proofErr w:type="spellStart"/>
      <w:r w:rsidRPr="00EC324E">
        <w:rPr>
          <w:sz w:val="24"/>
          <w:szCs w:val="24"/>
          <w:lang w:val="ru-RU"/>
        </w:rPr>
        <w:t>металло</w:t>
      </w:r>
      <w:proofErr w:type="spellEnd"/>
      <w:r w:rsidRPr="00EC324E">
        <w:rPr>
          <w:sz w:val="24"/>
          <w:szCs w:val="24"/>
          <w:lang w:val="ru-RU"/>
        </w:rPr>
        <w:t xml:space="preserve">-, камнеобрабатывающая промышленность, ткацкое производство, </w:t>
      </w:r>
      <w:proofErr w:type="spellStart"/>
      <w:r w:rsidRPr="00EC324E">
        <w:rPr>
          <w:sz w:val="24"/>
          <w:szCs w:val="24"/>
          <w:lang w:val="ru-RU"/>
        </w:rPr>
        <w:t>машино</w:t>
      </w:r>
      <w:proofErr w:type="spellEnd"/>
      <w:r w:rsidRPr="00EC324E">
        <w:rPr>
          <w:sz w:val="24"/>
          <w:szCs w:val="24"/>
          <w:lang w:val="ru-RU"/>
        </w:rPr>
        <w:t>-, авиа- и судостроение и другие.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Профилактика </w:t>
      </w:r>
      <w:proofErr w:type="spellStart"/>
      <w:r w:rsidRPr="00EC324E">
        <w:t>нейросенсорной</w:t>
      </w:r>
      <w:proofErr w:type="spellEnd"/>
      <w:r w:rsidRPr="00EC324E">
        <w:t xml:space="preserve"> тугоухости, ее прогрессирования и развития глухоты складывается из следующих направлений: уменьшение (первая степень тугоухости) или устранение (вторая-третья степень) влияния производственн</w:t>
      </w:r>
      <w:r w:rsidR="00024298">
        <w:t xml:space="preserve">ого шума, вибрации, </w:t>
      </w:r>
      <w:proofErr w:type="spellStart"/>
      <w:r w:rsidR="00024298">
        <w:t>ототоксичес</w:t>
      </w:r>
      <w:r w:rsidRPr="00EC324E">
        <w:t>ких</w:t>
      </w:r>
      <w:proofErr w:type="spellEnd"/>
      <w:r w:rsidRPr="00EC324E">
        <w:t xml:space="preserve"> химических веществ. 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Применение массовых и индивидуальных средств защиты: изоляция источников шума, ушные шлемы, антифоны, </w:t>
      </w:r>
      <w:proofErr w:type="spellStart"/>
      <w:r w:rsidRPr="00EC324E">
        <w:t>беруши</w:t>
      </w:r>
      <w:proofErr w:type="spellEnd"/>
      <w:r w:rsidRPr="00EC324E">
        <w:t xml:space="preserve">. Рациональное трудоустройство с компенсацией процента утраты профессиональной трудоспособности. Эффективным путем решения проблемы борьбы с шумом является снижение его уровня в самом источнике за счет изменения технологии и конструкции машин, в частности совершенствование генераторов вибрации и шума и технологических процессов. 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firstLine="680"/>
        <w:jc w:val="both"/>
        <w:textAlignment w:val="baseline"/>
      </w:pPr>
      <w:proofErr w:type="gramStart"/>
      <w:r w:rsidRPr="00EC324E">
        <w:t xml:space="preserve">К мерам этого типа относятся замена шумных процессов бесшумными, ударных безударными, например замена клепки пайкой, ковки и штамповки обработкой давлением замена металла в некоторых деталях незвучными материалами, применение виброизоляции, глушителей, демпфирования, звукоизолирующих кожухов и другие. </w:t>
      </w:r>
      <w:proofErr w:type="gramEnd"/>
    </w:p>
    <w:p w:rsidR="00385D0B" w:rsidRPr="00EC324E" w:rsidRDefault="00385D0B" w:rsidP="00385D0B">
      <w:pPr>
        <w:pStyle w:val="a3"/>
        <w:spacing w:before="0" w:beforeAutospacing="0" w:after="0" w:afterAutospacing="0"/>
        <w:ind w:firstLine="680"/>
        <w:jc w:val="both"/>
        <w:textAlignment w:val="baseline"/>
      </w:pPr>
      <w:r w:rsidRPr="00EC324E">
        <w:t>При невозможности снижения шума оборудование, являющееся источником повышенного шума, устанавливают в специальные помещения, а пульт дистанционного управления размещают в мал</w:t>
      </w:r>
      <w:proofErr w:type="gramStart"/>
      <w:r w:rsidRPr="00EC324E">
        <w:t>о-</w:t>
      </w:r>
      <w:proofErr w:type="gramEnd"/>
      <w:r w:rsidRPr="00EC324E">
        <w:t xml:space="preserve"> шумном помещении. В некоторых случаях снижение уровня шума достигается применением звукопоглощающих пористых материалов, покрытых перфорированными листами алюминия, пластмасс. Также необходимо регулярное использование индивидуальных средств защиты (наушники, шлемы «</w:t>
      </w:r>
      <w:proofErr w:type="spellStart"/>
      <w:r w:rsidRPr="00EC324E">
        <w:t>беруши</w:t>
      </w:r>
      <w:proofErr w:type="spellEnd"/>
      <w:r w:rsidRPr="00EC324E">
        <w:t xml:space="preserve">» и др.), необходимо наличие, исправность и регулярное использование коллективных средств защиты: </w:t>
      </w:r>
      <w:proofErr w:type="spellStart"/>
      <w:r w:rsidRPr="00EC324E">
        <w:t>звукоизолированных</w:t>
      </w:r>
      <w:proofErr w:type="spellEnd"/>
      <w:r w:rsidRPr="00EC324E">
        <w:t xml:space="preserve"> кабин, помещений для персонала, для оборудования и другие. 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firstLine="680"/>
        <w:jc w:val="both"/>
        <w:textAlignment w:val="baseline"/>
      </w:pPr>
      <w:proofErr w:type="gramStart"/>
      <w:r w:rsidRPr="00EC324E">
        <w:t>Важное значение</w:t>
      </w:r>
      <w:proofErr w:type="gramEnd"/>
      <w:r w:rsidRPr="00EC324E">
        <w:t xml:space="preserve"> в предупреждении развития шумовой патологии имеет качественное проведение предварительных при поступлении на работу и периодических медицинских осмотров. Главная цель предварительного медицинского осмотра — определение профессиональной пригодности к работе в контакте с шумом. 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firstLine="680"/>
        <w:jc w:val="both"/>
        <w:textAlignment w:val="baseline"/>
      </w:pPr>
      <w:proofErr w:type="gramStart"/>
      <w:r w:rsidRPr="00EC324E">
        <w:t xml:space="preserve">Медицинскими противопоказаниями к допуску на работу, связанную с воздействием интенсивного шума, являются следующие заболевания: стойкое понижение слуха, хотя бы на одно ухо, любой этиологии, отосклероз и другие хронические заболевания уха с заведомо неблагоприятным прогнозом, нарушение функции вестибулярного аппарата любой этиологии, в том числе болезнь </w:t>
      </w:r>
      <w:proofErr w:type="spellStart"/>
      <w:r w:rsidRPr="00EC324E">
        <w:t>Меньера</w:t>
      </w:r>
      <w:proofErr w:type="spellEnd"/>
      <w:r w:rsidRPr="00EC324E">
        <w:t xml:space="preserve">, наркомании, токсикомании, в том числе хронический алкоголизм, выраженная вегетативная дисфункция, гипертоническая болезнь (все формы). </w:t>
      </w:r>
      <w:proofErr w:type="gramEnd"/>
    </w:p>
    <w:p w:rsidR="00385D0B" w:rsidRPr="00EC324E" w:rsidRDefault="00385D0B" w:rsidP="00385D0B">
      <w:pPr>
        <w:pStyle w:val="a3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Периодическим медицинским осмотрам подлежат лица, работающие на производствах, где шум превышает предельно допустимый уровень (ПДУ) в любой октавной полосе. Сроки периодических медицинских осмотров устанавливаются в зависимости от интенсивности шума. При интенсивности шума от 81 до 99 дБ 1 раз в 24 месяца, 100 дБ и выше 1 раз в 12 месяцев, в Центре </w:t>
      </w:r>
      <w:proofErr w:type="spellStart"/>
      <w:r w:rsidRPr="00EC324E">
        <w:t>профпатологии</w:t>
      </w:r>
      <w:proofErr w:type="spellEnd"/>
      <w:r w:rsidRPr="00EC324E">
        <w:t xml:space="preserve"> — 1 раз в 5 лет и 1 раз </w:t>
      </w:r>
      <w:proofErr w:type="gramStart"/>
      <w:r w:rsidRPr="00EC324E">
        <w:t>в</w:t>
      </w:r>
      <w:proofErr w:type="gramEnd"/>
      <w:r w:rsidRPr="00EC324E">
        <w:t xml:space="preserve"> 3 года, соответственно. Первый осмотр отоларинголог проводит через 6 месяцев после предварительного медицинского осмотра при поступлении на работу, связанную с воздействием интенсивного шума. Обязательный состав врачебной комиссии: невропатолог, </w:t>
      </w:r>
      <w:proofErr w:type="spellStart"/>
      <w:r w:rsidRPr="00EC324E">
        <w:t>оториноларинголог</w:t>
      </w:r>
      <w:proofErr w:type="spellEnd"/>
      <w:r w:rsidRPr="00EC324E">
        <w:t xml:space="preserve">, терапевт. К числу обязательных исследований при периодическом медицинском осмотре относятся — исследование шепотной и разговорной речи, тональная аудиометрия, вегетативно-вестибулярные пробы. </w:t>
      </w:r>
      <w:proofErr w:type="gramStart"/>
      <w:r w:rsidRPr="00EC324E">
        <w:t>Важное значение</w:t>
      </w:r>
      <w:proofErr w:type="gramEnd"/>
      <w:r w:rsidRPr="00EC324E">
        <w:t xml:space="preserve"> в профилактике профессиональной </w:t>
      </w:r>
      <w:proofErr w:type="spellStart"/>
      <w:r w:rsidRPr="00EC324E">
        <w:t>нейросенсорной</w:t>
      </w:r>
      <w:proofErr w:type="spellEnd"/>
      <w:r w:rsidRPr="00EC324E">
        <w:t xml:space="preserve"> тугоухости имеет оздоровление лиц, контактирующих с шумом (здоровых) в условиях профилактория, дома отдыха, </w:t>
      </w:r>
      <w:r w:rsidRPr="00EC324E">
        <w:lastRenderedPageBreak/>
        <w:t xml:space="preserve">пансионата и групп здоровья, производственная гимнастика, витаминотерапия, использование защиты временем — исключение чрезмерно длительного стажа работы в контакте с шумом и исключение сверхурочных работ. 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При направлении на бюро медико-социальной экспертизы, кроме рекомендаций по трудоспособности, также уточняются дополнительные виды помощи: лечение у </w:t>
      </w:r>
      <w:proofErr w:type="spellStart"/>
      <w:r w:rsidRPr="00EC324E">
        <w:t>сурдолога</w:t>
      </w:r>
      <w:proofErr w:type="spellEnd"/>
      <w:r w:rsidRPr="00EC324E">
        <w:t xml:space="preserve">, </w:t>
      </w:r>
      <w:proofErr w:type="spellStart"/>
      <w:r w:rsidRPr="00EC324E">
        <w:t>слухопротезирование</w:t>
      </w:r>
      <w:proofErr w:type="spellEnd"/>
      <w:r w:rsidRPr="00EC324E">
        <w:t xml:space="preserve">, общеукрепляющее санаторно-курортное лечение. К сожалению, при определении трудоспособности больных с шумовыми поражениями БМСЭ руководствуется только степенью тугоухости и не учитывает неспецифические проявления действия </w:t>
      </w:r>
      <w:proofErr w:type="gramStart"/>
      <w:r w:rsidRPr="00EC324E">
        <w:t>шума</w:t>
      </w:r>
      <w:proofErr w:type="gramEnd"/>
      <w:r w:rsidRPr="00EC324E">
        <w:t xml:space="preserve"> на организм работающего, что не позволяет вовремя использовать рациональное трудоустройство. 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При начальных признаках воздействия шума на орган слуха работник признается профессионально пригодным с ужесточением мер профилактики и использованием мер оздоровления. Прекращение контакта с шумом при начальных признаках воздействия шума на орган слуха приводит к стабилизации процесса и частичному восстановлению остроты слуха, реже — к обратному развитию неспецифических изменений со стороны нервной, сердечно-сосудистой и других систем. Рациональное трудоустройство в более поздние сроки является запоздалой мерой и не восстанавливает здоровье и трудоспособность больного. 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При рациональном трудоустройстве на стадии функциональных нарушений и в относительно молодом возрасте возможно частичное выздоровление и стабилизация процесса. В остальных случаях и при нерациональном или позднем трудоустройстве заболевание приводит к снижению общей и профессиональной трудоспособности. 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firstLine="680"/>
        <w:jc w:val="both"/>
        <w:textAlignment w:val="baseline"/>
      </w:pPr>
      <w:proofErr w:type="gramStart"/>
      <w:r w:rsidRPr="00EC324E">
        <w:t xml:space="preserve">При легкой, умеренной и выраженной степени двусторонней </w:t>
      </w:r>
      <w:proofErr w:type="spellStart"/>
      <w:r w:rsidRPr="00EC324E">
        <w:t>нейросенсорной</w:t>
      </w:r>
      <w:proofErr w:type="spellEnd"/>
      <w:r w:rsidRPr="00EC324E">
        <w:t xml:space="preserve"> тугоухости работник с </w:t>
      </w:r>
      <w:proofErr w:type="spellStart"/>
      <w:r w:rsidRPr="00EC324E">
        <w:t>потвержденным</w:t>
      </w:r>
      <w:proofErr w:type="spellEnd"/>
      <w:r w:rsidRPr="00EC324E">
        <w:t xml:space="preserve"> диагнозом профессиональной </w:t>
      </w:r>
      <w:proofErr w:type="spellStart"/>
      <w:r w:rsidRPr="00EC324E">
        <w:t>нейросенсорной</w:t>
      </w:r>
      <w:proofErr w:type="spellEnd"/>
      <w:r w:rsidRPr="00EC324E">
        <w:t xml:space="preserve"> тугоухости признается стойко частично утратившим общую и профессиональную трудоспособность, стойко нетрудоспособным в своей профессии, нуждающимся в постоянном рациональном трудоустройстве с определением при снижении зарплаты процента утраты общей и профессиональной трудоспособности и III группы инвалидности по профессиональному заболеванию на период переквалификации. </w:t>
      </w:r>
      <w:proofErr w:type="gramEnd"/>
    </w:p>
    <w:p w:rsidR="00385D0B" w:rsidRPr="00EC324E" w:rsidRDefault="00385D0B" w:rsidP="00385D0B">
      <w:pPr>
        <w:pStyle w:val="a3"/>
        <w:spacing w:before="0" w:beforeAutospacing="0" w:after="0" w:afterAutospacing="0"/>
        <w:ind w:firstLine="680"/>
        <w:jc w:val="both"/>
        <w:textAlignment w:val="baseline"/>
      </w:pPr>
      <w:r w:rsidRPr="00EC324E">
        <w:t xml:space="preserve">Реже (при выраженных неспецифических проявлениях действия шума) работник признается стойко полно утратившим трудоспособность, нетрудоспособным и вне своей профессии, нуждающимся в направлении на БМСЭ для определения процента утраты общей и профессиональной трудоспособности и II (реже I) группы инвалидности по профессиональному заболеванию. При наличии профессиональной </w:t>
      </w:r>
      <w:proofErr w:type="spellStart"/>
      <w:r w:rsidRPr="00EC324E">
        <w:t>нейросенсорной</w:t>
      </w:r>
      <w:proofErr w:type="spellEnd"/>
      <w:r w:rsidRPr="00EC324E">
        <w:t xml:space="preserve"> тугоухости противопоказан труд с воздействием: шума, неблагоприятных факторов микро- и макроклимата, вибрации, других неблагоприятных производственных факторов в зависимости от неспецифического поражения системы или органа. </w:t>
      </w:r>
    </w:p>
    <w:p w:rsidR="00385D0B" w:rsidRPr="00EC324E" w:rsidRDefault="00385D0B" w:rsidP="00385D0B">
      <w:pPr>
        <w:rPr>
          <w:sz w:val="24"/>
          <w:szCs w:val="24"/>
          <w:lang w:val="ru-RU"/>
        </w:rPr>
      </w:pPr>
    </w:p>
    <w:p w:rsidR="00385D0B" w:rsidRPr="00EC324E" w:rsidRDefault="00385D0B" w:rsidP="00385D0B">
      <w:pPr>
        <w:pStyle w:val="a4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>Мероприятия профилактики заболеваний химической этиологии в условиях производства.</w:t>
      </w:r>
    </w:p>
    <w:p w:rsidR="00385D0B" w:rsidRPr="00EC324E" w:rsidRDefault="00385D0B" w:rsidP="00385D0B">
      <w:pPr>
        <w:pStyle w:val="a4"/>
        <w:jc w:val="both"/>
        <w:rPr>
          <w:sz w:val="24"/>
          <w:szCs w:val="24"/>
          <w:lang w:val="ru-RU"/>
        </w:rPr>
      </w:pPr>
    </w:p>
    <w:p w:rsidR="00385D0B" w:rsidRPr="00EC324E" w:rsidRDefault="00385D0B" w:rsidP="00385D0B">
      <w:pPr>
        <w:pStyle w:val="a3"/>
        <w:spacing w:before="0" w:beforeAutospacing="0" w:after="0" w:afterAutospacing="0"/>
        <w:ind w:firstLine="709"/>
        <w:jc w:val="both"/>
      </w:pPr>
      <w:r w:rsidRPr="00EC324E">
        <w:t>Мероприятия по профилактике профессиональных заболева</w:t>
      </w:r>
      <w:r w:rsidRPr="00EC324E">
        <w:softHyphen/>
        <w:t>ний являются индивидуальными в отношении каждой отдельной вредности и каждого отдельного производственного процесса.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firstLine="709"/>
        <w:jc w:val="both"/>
      </w:pPr>
      <w:r w:rsidRPr="00EC324E">
        <w:t>Общими являются только некоторые важнейшие принципы, на которых базируются профилактические мероприятия в отноше</w:t>
      </w:r>
      <w:r w:rsidRPr="00EC324E">
        <w:softHyphen/>
        <w:t>нии отдельных профессиональных вредностей и отдельных про</w:t>
      </w:r>
      <w:r w:rsidRPr="00EC324E">
        <w:softHyphen/>
        <w:t>изводств.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firstLine="709"/>
        <w:jc w:val="both"/>
      </w:pPr>
      <w:r w:rsidRPr="00EC324E">
        <w:t xml:space="preserve">К </w:t>
      </w:r>
      <w:r w:rsidRPr="00EC324E">
        <w:rPr>
          <w:bCs/>
          <w:bdr w:val="none" w:sz="0" w:space="0" w:color="auto" w:frame="1"/>
        </w:rPr>
        <w:t>общим принципам профилактики</w:t>
      </w:r>
      <w:r w:rsidRPr="00EC324E">
        <w:t xml:space="preserve"> относятся: </w:t>
      </w:r>
    </w:p>
    <w:p w:rsidR="00385D0B" w:rsidRPr="00EC324E" w:rsidRDefault="00385D0B" w:rsidP="00385D0B">
      <w:pPr>
        <w:pStyle w:val="a3"/>
        <w:spacing w:before="0" w:beforeAutospacing="0" w:after="0" w:afterAutospacing="0"/>
        <w:jc w:val="both"/>
      </w:pPr>
      <w:r w:rsidRPr="00EC324E">
        <w:t>Гигиеническое нормирование профессиональных вредностей (например, установление предельно-допустимых концентраций токсических веществ и нетоксических веществ в воздухе рабочих помещений, допустимых уровней ионизирующих излучений, до</w:t>
      </w:r>
      <w:r w:rsidRPr="00EC324E">
        <w:softHyphen/>
        <w:t>пустимых уровней шума и вибрации и т.д.). Эти регламентирую</w:t>
      </w:r>
      <w:r w:rsidRPr="00EC324E">
        <w:softHyphen/>
        <w:t xml:space="preserve">щие показатели являются </w:t>
      </w:r>
      <w:r w:rsidRPr="00EC324E">
        <w:lastRenderedPageBreak/>
        <w:t>основой профилактической работы и оценки эффективности проведения оздоровительных мероприя</w:t>
      </w:r>
      <w:r w:rsidRPr="00EC324E">
        <w:softHyphen/>
        <w:t xml:space="preserve">тий. </w:t>
      </w:r>
    </w:p>
    <w:p w:rsidR="00385D0B" w:rsidRPr="00EC324E" w:rsidRDefault="00385D0B" w:rsidP="00385D0B">
      <w:pPr>
        <w:pStyle w:val="a3"/>
        <w:spacing w:before="0" w:beforeAutospacing="0" w:after="0" w:afterAutospacing="0"/>
        <w:jc w:val="both"/>
      </w:pPr>
    </w:p>
    <w:p w:rsidR="00385D0B" w:rsidRPr="00EC324E" w:rsidRDefault="00385D0B" w:rsidP="00385D0B">
      <w:pPr>
        <w:pStyle w:val="a3"/>
        <w:spacing w:before="0" w:beforeAutospacing="0" w:after="0" w:afterAutospacing="0"/>
        <w:ind w:firstLine="708"/>
        <w:jc w:val="both"/>
      </w:pPr>
      <w:r w:rsidRPr="00EC324E">
        <w:t xml:space="preserve">Систематический </w:t>
      </w:r>
      <w:proofErr w:type="gramStart"/>
      <w:r w:rsidRPr="00EC324E">
        <w:t>контроль за</w:t>
      </w:r>
      <w:proofErr w:type="gramEnd"/>
      <w:r w:rsidRPr="00EC324E">
        <w:t xml:space="preserve"> состоянием производственной среды осуществляется лабораториями СЭС, заводскими лабора</w:t>
      </w:r>
      <w:r w:rsidRPr="00EC324E">
        <w:softHyphen/>
        <w:t>ториями.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firstLine="708"/>
        <w:jc w:val="both"/>
      </w:pPr>
      <w:r w:rsidRPr="00EC324E">
        <w:t>Изменение технологии производства (использование вместо порошкообразных продуктов брикетов, гранул, паст; замена су</w:t>
      </w:r>
      <w:r w:rsidRPr="00EC324E">
        <w:softHyphen/>
        <w:t xml:space="preserve">хих процессов </w:t>
      </w:r>
      <w:proofErr w:type="gramStart"/>
      <w:r w:rsidRPr="00EC324E">
        <w:t>влажными</w:t>
      </w:r>
      <w:proofErr w:type="gramEnd"/>
      <w:r w:rsidRPr="00EC324E">
        <w:t xml:space="preserve">; замена </w:t>
      </w:r>
      <w:proofErr w:type="spellStart"/>
      <w:r w:rsidRPr="00EC324E">
        <w:t>пневмоклепальных</w:t>
      </w:r>
      <w:proofErr w:type="spellEnd"/>
      <w:r w:rsidRPr="00EC324E">
        <w:t xml:space="preserve"> молотков точечной сваркой и т.д.).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firstLine="708"/>
        <w:jc w:val="both"/>
      </w:pPr>
      <w:r w:rsidRPr="00EC324E">
        <w:t>Механизация и автоматизация производственных процессов.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firstLine="708"/>
        <w:jc w:val="both"/>
      </w:pPr>
      <w:r w:rsidRPr="00EC324E">
        <w:t>Герметизация аппаратуры, в которой происходит обработка токсических или пылящих материалов.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firstLine="708"/>
        <w:jc w:val="both"/>
      </w:pPr>
      <w:r w:rsidRPr="00EC324E">
        <w:t xml:space="preserve">Эффективная местная и </w:t>
      </w:r>
      <w:proofErr w:type="spellStart"/>
      <w:r w:rsidRPr="00EC324E">
        <w:t>общеобменная</w:t>
      </w:r>
      <w:proofErr w:type="spellEnd"/>
      <w:r w:rsidRPr="00EC324E">
        <w:t xml:space="preserve"> вентиляция.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firstLine="708"/>
        <w:jc w:val="both"/>
      </w:pPr>
      <w:r w:rsidRPr="00EC324E">
        <w:t>Использование индивидуальных средств защиты.</w:t>
      </w:r>
    </w:p>
    <w:p w:rsidR="00385D0B" w:rsidRPr="00EC324E" w:rsidRDefault="00385D0B" w:rsidP="00385D0B">
      <w:pPr>
        <w:pStyle w:val="a3"/>
        <w:spacing w:before="0" w:beforeAutospacing="0" w:after="0" w:afterAutospacing="0"/>
        <w:ind w:firstLine="708"/>
        <w:jc w:val="both"/>
      </w:pPr>
      <w:r w:rsidRPr="00EC324E">
        <w:t xml:space="preserve">Биологические методы профилактики — </w:t>
      </w:r>
      <w:proofErr w:type="spellStart"/>
      <w:r w:rsidRPr="00EC324E">
        <w:t>общеоздоровитель</w:t>
      </w:r>
      <w:r w:rsidRPr="00EC324E">
        <w:softHyphen/>
        <w:t>ные</w:t>
      </w:r>
      <w:proofErr w:type="spellEnd"/>
      <w:r w:rsidRPr="00EC324E">
        <w:t xml:space="preserve"> и специальные.</w:t>
      </w:r>
    </w:p>
    <w:p w:rsidR="00385D0B" w:rsidRPr="00EC324E" w:rsidRDefault="00385D0B" w:rsidP="00385D0B">
      <w:pPr>
        <w:rPr>
          <w:sz w:val="24"/>
          <w:szCs w:val="24"/>
          <w:lang w:val="ru-RU"/>
        </w:rPr>
      </w:pPr>
    </w:p>
    <w:p w:rsidR="00385D0B" w:rsidRPr="00EC324E" w:rsidRDefault="00385D0B" w:rsidP="00385D0B">
      <w:pPr>
        <w:pStyle w:val="a4"/>
        <w:numPr>
          <w:ilvl w:val="0"/>
          <w:numId w:val="1"/>
        </w:numPr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Отдаленные последствия лучевых поражений, меры профилактики. </w:t>
      </w:r>
    </w:p>
    <w:p w:rsidR="00385D0B" w:rsidRPr="00EC324E" w:rsidRDefault="00385D0B" w:rsidP="00385D0B">
      <w:pPr>
        <w:rPr>
          <w:sz w:val="24"/>
          <w:szCs w:val="24"/>
          <w:lang w:val="ru-RU"/>
        </w:rPr>
      </w:pP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eastAsia="en-US"/>
        </w:rPr>
      </w:pPr>
      <w:r w:rsidRPr="00EC324E">
        <w:rPr>
          <w:sz w:val="24"/>
          <w:szCs w:val="24"/>
          <w:lang w:val="ru-RU" w:eastAsia="en-US"/>
        </w:rPr>
        <w:t xml:space="preserve">Действие ионизирующих излучений на человека. Эффекты биологического действия ионизирующих излучений можно рассматривать с 3 позиций. </w:t>
      </w:r>
      <w:proofErr w:type="spellStart"/>
      <w:r w:rsidRPr="00EC324E">
        <w:rPr>
          <w:sz w:val="24"/>
          <w:szCs w:val="24"/>
          <w:lang w:eastAsia="en-US"/>
        </w:rPr>
        <w:t>Они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могут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быть</w:t>
      </w:r>
      <w:proofErr w:type="spellEnd"/>
      <w:r w:rsidRPr="00EC324E">
        <w:rPr>
          <w:sz w:val="24"/>
          <w:szCs w:val="24"/>
          <w:lang w:eastAsia="en-US"/>
        </w:rPr>
        <w:t>:</w:t>
      </w:r>
    </w:p>
    <w:p w:rsidR="00385D0B" w:rsidRPr="00EC324E" w:rsidRDefault="00385D0B" w:rsidP="00385D0B">
      <w:pPr>
        <w:pStyle w:val="a4"/>
        <w:numPr>
          <w:ilvl w:val="0"/>
          <w:numId w:val="3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EC324E">
        <w:rPr>
          <w:sz w:val="24"/>
          <w:szCs w:val="24"/>
          <w:lang w:eastAsia="en-US"/>
        </w:rPr>
        <w:t>детерминированные</w:t>
      </w:r>
      <w:proofErr w:type="spellEnd"/>
      <w:r w:rsidRPr="00EC324E">
        <w:rPr>
          <w:sz w:val="24"/>
          <w:szCs w:val="24"/>
          <w:lang w:eastAsia="en-US"/>
        </w:rPr>
        <w:t xml:space="preserve"> и </w:t>
      </w:r>
      <w:proofErr w:type="spellStart"/>
      <w:r w:rsidRPr="00EC324E">
        <w:rPr>
          <w:sz w:val="24"/>
          <w:szCs w:val="24"/>
          <w:lang w:eastAsia="en-US"/>
        </w:rPr>
        <w:t>стохастические</w:t>
      </w:r>
      <w:proofErr w:type="spellEnd"/>
      <w:r w:rsidRPr="00EC324E">
        <w:rPr>
          <w:sz w:val="24"/>
          <w:szCs w:val="24"/>
          <w:lang w:eastAsia="en-US"/>
        </w:rPr>
        <w:t>;</w:t>
      </w:r>
    </w:p>
    <w:p w:rsidR="00385D0B" w:rsidRPr="00EC324E" w:rsidRDefault="00385D0B" w:rsidP="00385D0B">
      <w:pPr>
        <w:pStyle w:val="a4"/>
        <w:numPr>
          <w:ilvl w:val="0"/>
          <w:numId w:val="3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EC324E">
        <w:rPr>
          <w:sz w:val="24"/>
          <w:szCs w:val="24"/>
          <w:lang w:eastAsia="en-US"/>
        </w:rPr>
        <w:t>соматические</w:t>
      </w:r>
      <w:proofErr w:type="spellEnd"/>
      <w:r w:rsidRPr="00EC324E">
        <w:rPr>
          <w:sz w:val="24"/>
          <w:szCs w:val="24"/>
          <w:lang w:eastAsia="en-US"/>
        </w:rPr>
        <w:t xml:space="preserve"> и </w:t>
      </w:r>
      <w:proofErr w:type="spellStart"/>
      <w:r w:rsidRPr="00EC324E">
        <w:rPr>
          <w:sz w:val="24"/>
          <w:szCs w:val="24"/>
          <w:lang w:eastAsia="en-US"/>
        </w:rPr>
        <w:t>наследственные</w:t>
      </w:r>
      <w:proofErr w:type="spellEnd"/>
      <w:r w:rsidRPr="00EC324E">
        <w:rPr>
          <w:sz w:val="24"/>
          <w:szCs w:val="24"/>
          <w:lang w:eastAsia="en-US"/>
        </w:rPr>
        <w:t>;</w:t>
      </w:r>
    </w:p>
    <w:p w:rsidR="00385D0B" w:rsidRPr="00EC324E" w:rsidRDefault="00385D0B" w:rsidP="00385D0B">
      <w:pPr>
        <w:pStyle w:val="a4"/>
        <w:numPr>
          <w:ilvl w:val="0"/>
          <w:numId w:val="3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proofErr w:type="gramStart"/>
      <w:r w:rsidRPr="00EC324E">
        <w:rPr>
          <w:sz w:val="24"/>
          <w:szCs w:val="24"/>
          <w:lang w:eastAsia="en-US"/>
        </w:rPr>
        <w:t>острые</w:t>
      </w:r>
      <w:proofErr w:type="spellEnd"/>
      <w:proofErr w:type="gramEnd"/>
      <w:r w:rsidRPr="00EC324E">
        <w:rPr>
          <w:sz w:val="24"/>
          <w:szCs w:val="24"/>
          <w:lang w:eastAsia="en-US"/>
        </w:rPr>
        <w:t xml:space="preserve"> (</w:t>
      </w:r>
      <w:proofErr w:type="spellStart"/>
      <w:r w:rsidRPr="00EC324E">
        <w:rPr>
          <w:sz w:val="24"/>
          <w:szCs w:val="24"/>
          <w:lang w:eastAsia="en-US"/>
        </w:rPr>
        <w:t>ранние</w:t>
      </w:r>
      <w:proofErr w:type="spellEnd"/>
      <w:r w:rsidRPr="00EC324E">
        <w:rPr>
          <w:sz w:val="24"/>
          <w:szCs w:val="24"/>
          <w:lang w:eastAsia="en-US"/>
        </w:rPr>
        <w:t xml:space="preserve">) и </w:t>
      </w:r>
      <w:proofErr w:type="spellStart"/>
      <w:r w:rsidRPr="00EC324E">
        <w:rPr>
          <w:sz w:val="24"/>
          <w:szCs w:val="24"/>
          <w:lang w:eastAsia="en-US"/>
        </w:rPr>
        <w:t>отдаленные</w:t>
      </w:r>
      <w:proofErr w:type="spellEnd"/>
      <w:r w:rsidRPr="00EC324E">
        <w:rPr>
          <w:sz w:val="24"/>
          <w:szCs w:val="24"/>
          <w:lang w:eastAsia="en-US"/>
        </w:rPr>
        <w:t>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b/>
          <w:i/>
          <w:sz w:val="24"/>
          <w:szCs w:val="24"/>
          <w:lang w:val="ru-RU" w:eastAsia="en-US"/>
        </w:rPr>
        <w:t>Детерминированные эффекты</w:t>
      </w:r>
      <w:r w:rsidRPr="00EC324E">
        <w:rPr>
          <w:sz w:val="24"/>
          <w:szCs w:val="24"/>
          <w:lang w:val="ru-RU" w:eastAsia="en-US"/>
        </w:rPr>
        <w:t xml:space="preserve"> ― это проявления, которые характеризуются наличием пороговой дозы воздействия излучения, а тяжесть поражения у конкретного человека увеличивается в зависимости от повышения дозы облучения. Примерами таких проявлений являются острая и хроническая лучевая болезнь, лучевые ожоги, лучевая катаракта, клинически регистрируемые нарушения </w:t>
      </w:r>
      <w:proofErr w:type="spellStart"/>
      <w:r w:rsidRPr="00EC324E">
        <w:rPr>
          <w:sz w:val="24"/>
          <w:szCs w:val="24"/>
          <w:lang w:val="ru-RU" w:eastAsia="en-US"/>
        </w:rPr>
        <w:t>гемопоэза</w:t>
      </w:r>
      <w:proofErr w:type="spellEnd"/>
      <w:r w:rsidRPr="00EC324E">
        <w:rPr>
          <w:sz w:val="24"/>
          <w:szCs w:val="24"/>
          <w:lang w:val="ru-RU" w:eastAsia="en-US"/>
        </w:rPr>
        <w:t>, половая стерильность и др.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b/>
          <w:i/>
          <w:sz w:val="24"/>
          <w:szCs w:val="24"/>
          <w:lang w:val="ru-RU" w:eastAsia="en-US"/>
        </w:rPr>
        <w:t>Стохастические эффекты</w:t>
      </w:r>
      <w:r w:rsidRPr="00EC324E">
        <w:rPr>
          <w:sz w:val="24"/>
          <w:szCs w:val="24"/>
          <w:lang w:val="ru-RU" w:eastAsia="en-US"/>
        </w:rPr>
        <w:t xml:space="preserve"> ― это проявления, которые не имеют дозового порога. Считается, что сколь угодно малая доза излучения может вызвать в организме изменения любой тяжести, вплоть до смертельного исхода. При этом большие дозы не приводят к увеличению тяжести заболевания, а ведут к повышению статистической вероятности частоты поражений в популяции. Эти нарушения обусловлены генетическими изменениями и проявляются как отдаленные эффекты. К подобным проявлениям относятся онкологические заболевания, лейкозы, а также наследственные нарушения у потомства.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b/>
          <w:i/>
          <w:sz w:val="24"/>
          <w:szCs w:val="24"/>
          <w:lang w:val="ru-RU" w:eastAsia="en-US"/>
        </w:rPr>
        <w:t>Соматические эффекты</w:t>
      </w:r>
      <w:r w:rsidRPr="00EC324E">
        <w:rPr>
          <w:sz w:val="24"/>
          <w:szCs w:val="24"/>
          <w:lang w:val="ru-RU" w:eastAsia="en-US"/>
        </w:rPr>
        <w:t xml:space="preserve"> ― это эффекты, которые проявляются у самого субъекта воздействия. Например, детерминированные соматические эффекты, лучевая болезнь, катаракта, клинически регистрируемые нарушения </w:t>
      </w:r>
      <w:proofErr w:type="spellStart"/>
      <w:r w:rsidRPr="00EC324E">
        <w:rPr>
          <w:sz w:val="24"/>
          <w:szCs w:val="24"/>
          <w:lang w:val="ru-RU" w:eastAsia="en-US"/>
        </w:rPr>
        <w:t>гемопоэза</w:t>
      </w:r>
      <w:proofErr w:type="spellEnd"/>
      <w:r w:rsidRPr="00EC324E">
        <w:rPr>
          <w:sz w:val="24"/>
          <w:szCs w:val="24"/>
          <w:lang w:val="ru-RU" w:eastAsia="en-US"/>
        </w:rPr>
        <w:t>, половая стерильность, а также онкологические заболевания, стохастические соматические эффекты - лейкозы.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К наследственным проявлениям можно отнести все нарушения у потомства, обусловленные воздействием ионизирующих излучений на предыдущие поколения.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И, наконец, к </w:t>
      </w:r>
      <w:proofErr w:type="gramStart"/>
      <w:r w:rsidRPr="00EC324E">
        <w:rPr>
          <w:sz w:val="24"/>
          <w:szCs w:val="24"/>
          <w:lang w:val="ru-RU" w:eastAsia="en-US"/>
        </w:rPr>
        <w:t>острым</w:t>
      </w:r>
      <w:proofErr w:type="gramEnd"/>
      <w:r w:rsidRPr="00EC324E">
        <w:rPr>
          <w:sz w:val="24"/>
          <w:szCs w:val="24"/>
          <w:lang w:val="ru-RU" w:eastAsia="en-US"/>
        </w:rPr>
        <w:t xml:space="preserve"> (ранним) следует отнести эффекты, проявляющиеся в течение нескольких часов или суток после острого воздействия дозы ионизирующего излучения. При этом принято считать, что острым является воздействие фактора либо однократно, либо дробно в течение не более 4 суток. Это такие проявления, как острая лучевая болезнь и лучевые ожоги.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Отдаленными эффектами надо считать такие соматические патологические проявления, как хроническая лучевая болезнь, лучевая катаракта, клинически регистрируемые нарушения </w:t>
      </w:r>
      <w:proofErr w:type="spellStart"/>
      <w:r w:rsidRPr="00EC324E">
        <w:rPr>
          <w:sz w:val="24"/>
          <w:szCs w:val="24"/>
          <w:lang w:val="ru-RU" w:eastAsia="en-US"/>
        </w:rPr>
        <w:t>гемопоэза</w:t>
      </w:r>
      <w:proofErr w:type="spellEnd"/>
      <w:r w:rsidRPr="00EC324E">
        <w:rPr>
          <w:sz w:val="24"/>
          <w:szCs w:val="24"/>
          <w:lang w:val="ru-RU" w:eastAsia="en-US"/>
        </w:rPr>
        <w:t>, половая стерильность, а также стохастические эффекты в виде канцерогенеза, лейкозов и наследственных нарушений.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Пределом возможностей компенсаторных процессов, по-видимому, и объясняется наличие порога в детерминированных проявлениях. Превышение порога ведет к поломке </w:t>
      </w:r>
      <w:r w:rsidRPr="00EC324E">
        <w:rPr>
          <w:sz w:val="24"/>
          <w:szCs w:val="24"/>
          <w:lang w:val="ru-RU" w:eastAsia="en-US"/>
        </w:rPr>
        <w:lastRenderedPageBreak/>
        <w:t xml:space="preserve">компенсаторных механизмов. Нарушаются все виды обменных процессов: белкового, в том числе ферментного, нуклеопротеидного, углеводного (нарушение системы окислительного </w:t>
      </w:r>
      <w:proofErr w:type="spellStart"/>
      <w:r w:rsidRPr="00EC324E">
        <w:rPr>
          <w:sz w:val="24"/>
          <w:szCs w:val="24"/>
          <w:lang w:val="ru-RU" w:eastAsia="en-US"/>
        </w:rPr>
        <w:t>фосфорилирования</w:t>
      </w:r>
      <w:proofErr w:type="spellEnd"/>
      <w:r w:rsidRPr="00EC324E">
        <w:rPr>
          <w:sz w:val="24"/>
          <w:szCs w:val="24"/>
          <w:lang w:val="ru-RU" w:eastAsia="en-US"/>
        </w:rPr>
        <w:t>), липидного. Особое значение имеет не столько глубина процессов поражения, сколько рассогласование видов обмена и функций организма за счет нарушения координирующей роли центральной нервной системы.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Таким образом, если на уровне клетки любой акт ионизации биологически значим, что проявляется как </w:t>
      </w:r>
      <w:proofErr w:type="spellStart"/>
      <w:r w:rsidRPr="00EC324E">
        <w:rPr>
          <w:sz w:val="24"/>
          <w:szCs w:val="24"/>
          <w:lang w:val="ru-RU" w:eastAsia="en-US"/>
        </w:rPr>
        <w:t>беспороговость</w:t>
      </w:r>
      <w:proofErr w:type="spellEnd"/>
      <w:r w:rsidRPr="00EC324E">
        <w:rPr>
          <w:sz w:val="24"/>
          <w:szCs w:val="24"/>
          <w:lang w:val="ru-RU" w:eastAsia="en-US"/>
        </w:rPr>
        <w:t>, стохастические эффекты, то на уровне системы, а тем более - всего организма в целом, возможна компенсация, выражающаяся в появлении порогового уровня дозы ионизирующего излучения.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Одним из наиболее известных детерминированных проявлений после воздействия ионизирующего излучения является острая лучевая болезнь (ОЛБ). Она относится к ранним соматическим эффектам. Острая форма лучевой болезни - это общее заболевание, вызываемое кратковременным (от нескольких минут до 4 </w:t>
      </w:r>
      <w:proofErr w:type="spellStart"/>
      <w:r w:rsidRPr="00EC324E">
        <w:rPr>
          <w:sz w:val="24"/>
          <w:szCs w:val="24"/>
          <w:lang w:val="ru-RU" w:eastAsia="en-US"/>
        </w:rPr>
        <w:t>сут</w:t>
      </w:r>
      <w:proofErr w:type="spellEnd"/>
      <w:r w:rsidRPr="00EC324E">
        <w:rPr>
          <w:sz w:val="24"/>
          <w:szCs w:val="24"/>
          <w:lang w:val="ru-RU" w:eastAsia="en-US"/>
        </w:rPr>
        <w:t xml:space="preserve">) одномоментным или повторяющимся действием ионизирующего излучения либо поступлением радиоактивных веществ в организм, которые создают в короткий срок общую эквивалентную дозу в тканях свыше 1000 </w:t>
      </w:r>
      <w:proofErr w:type="spellStart"/>
      <w:r w:rsidRPr="00EC324E">
        <w:rPr>
          <w:sz w:val="24"/>
          <w:szCs w:val="24"/>
          <w:lang w:val="ru-RU" w:eastAsia="en-US"/>
        </w:rPr>
        <w:t>мЗв</w:t>
      </w:r>
      <w:proofErr w:type="spellEnd"/>
      <w:r w:rsidRPr="00EC324E">
        <w:rPr>
          <w:sz w:val="24"/>
          <w:szCs w:val="24"/>
          <w:lang w:val="ru-RU" w:eastAsia="en-US"/>
        </w:rPr>
        <w:t>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В зависимости от дозы облучения различают следующие степени тяжести ОЛБ: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eastAsia="en-US"/>
        </w:rPr>
        <w:t>I</w:t>
      </w:r>
      <w:r w:rsidRPr="00EC324E">
        <w:rPr>
          <w:sz w:val="24"/>
          <w:szCs w:val="24"/>
          <w:lang w:val="ru-RU" w:eastAsia="en-US"/>
        </w:rPr>
        <w:t xml:space="preserve"> степень (легкая) - доза облучения 1000-2000 </w:t>
      </w:r>
      <w:proofErr w:type="spellStart"/>
      <w:r w:rsidRPr="00EC324E">
        <w:rPr>
          <w:sz w:val="24"/>
          <w:szCs w:val="24"/>
          <w:lang w:val="ru-RU" w:eastAsia="en-US"/>
        </w:rPr>
        <w:t>мЗв</w:t>
      </w:r>
      <w:proofErr w:type="spellEnd"/>
      <w:r w:rsidRPr="00EC324E">
        <w:rPr>
          <w:sz w:val="24"/>
          <w:szCs w:val="24"/>
          <w:lang w:val="ru-RU" w:eastAsia="en-US"/>
        </w:rPr>
        <w:t>;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eastAsia="en-US"/>
        </w:rPr>
        <w:t>II</w:t>
      </w:r>
      <w:r w:rsidRPr="00EC324E">
        <w:rPr>
          <w:sz w:val="24"/>
          <w:szCs w:val="24"/>
          <w:lang w:val="ru-RU" w:eastAsia="en-US"/>
        </w:rPr>
        <w:t xml:space="preserve"> степень (средней тяжести) - 2000-3000 </w:t>
      </w:r>
      <w:proofErr w:type="spellStart"/>
      <w:r w:rsidRPr="00EC324E">
        <w:rPr>
          <w:sz w:val="24"/>
          <w:szCs w:val="24"/>
          <w:lang w:val="ru-RU" w:eastAsia="en-US"/>
        </w:rPr>
        <w:t>мЗв</w:t>
      </w:r>
      <w:proofErr w:type="spellEnd"/>
      <w:r w:rsidRPr="00EC324E">
        <w:rPr>
          <w:sz w:val="24"/>
          <w:szCs w:val="24"/>
          <w:lang w:val="ru-RU" w:eastAsia="en-US"/>
        </w:rPr>
        <w:t>;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 </w:t>
      </w:r>
      <w:r w:rsidRPr="00EC324E">
        <w:rPr>
          <w:sz w:val="24"/>
          <w:szCs w:val="24"/>
          <w:lang w:eastAsia="en-US"/>
        </w:rPr>
        <w:t>III</w:t>
      </w:r>
      <w:r w:rsidRPr="00EC324E">
        <w:rPr>
          <w:sz w:val="24"/>
          <w:szCs w:val="24"/>
          <w:lang w:val="ru-RU" w:eastAsia="en-US"/>
        </w:rPr>
        <w:t xml:space="preserve"> степень (тяжелая) - 3000-5000 </w:t>
      </w:r>
      <w:proofErr w:type="spellStart"/>
      <w:r w:rsidRPr="00EC324E">
        <w:rPr>
          <w:sz w:val="24"/>
          <w:szCs w:val="24"/>
          <w:lang w:val="ru-RU" w:eastAsia="en-US"/>
        </w:rPr>
        <w:t>мЗв</w:t>
      </w:r>
      <w:proofErr w:type="spellEnd"/>
      <w:r w:rsidRPr="00EC324E">
        <w:rPr>
          <w:sz w:val="24"/>
          <w:szCs w:val="24"/>
          <w:lang w:val="ru-RU" w:eastAsia="en-US"/>
        </w:rPr>
        <w:t>;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eastAsia="en-US"/>
        </w:rPr>
        <w:t>IV</w:t>
      </w:r>
      <w:r w:rsidRPr="00EC324E">
        <w:rPr>
          <w:sz w:val="24"/>
          <w:szCs w:val="24"/>
          <w:lang w:val="ru-RU" w:eastAsia="en-US"/>
        </w:rPr>
        <w:t xml:space="preserve"> степень (крайне тяжелая) - свыше 5000 </w:t>
      </w:r>
      <w:proofErr w:type="spellStart"/>
      <w:r w:rsidRPr="00EC324E">
        <w:rPr>
          <w:sz w:val="24"/>
          <w:szCs w:val="24"/>
          <w:lang w:val="ru-RU" w:eastAsia="en-US"/>
        </w:rPr>
        <w:t>мЗв</w:t>
      </w:r>
      <w:proofErr w:type="spellEnd"/>
      <w:r w:rsidRPr="00EC324E">
        <w:rPr>
          <w:sz w:val="24"/>
          <w:szCs w:val="24"/>
          <w:lang w:val="ru-RU" w:eastAsia="en-US"/>
        </w:rPr>
        <w:t>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Еще одним детерминированным ранним соматическим проявлением лучевого поражения являются лучевые ожоги. Они развиваются при локальном остром воздействии достаточно высоких доз ионизирующего излучения на кожные покровы. Выделяют 4 степени тяжести лучевых ожогов.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Ожог </w:t>
      </w:r>
      <w:r w:rsidRPr="00EC324E">
        <w:rPr>
          <w:sz w:val="24"/>
          <w:szCs w:val="24"/>
          <w:lang w:eastAsia="en-US"/>
        </w:rPr>
        <w:t>I</w:t>
      </w:r>
      <w:r w:rsidRPr="00EC324E">
        <w:rPr>
          <w:sz w:val="24"/>
          <w:szCs w:val="24"/>
          <w:lang w:val="ru-RU" w:eastAsia="en-US"/>
        </w:rPr>
        <w:t xml:space="preserve"> степени развивается при дозе облучения до 5000 </w:t>
      </w:r>
      <w:proofErr w:type="spellStart"/>
      <w:r w:rsidRPr="00EC324E">
        <w:rPr>
          <w:sz w:val="24"/>
          <w:szCs w:val="24"/>
          <w:lang w:val="ru-RU" w:eastAsia="en-US"/>
        </w:rPr>
        <w:t>мЗв</w:t>
      </w:r>
      <w:proofErr w:type="spellEnd"/>
      <w:r w:rsidRPr="00EC324E">
        <w:rPr>
          <w:sz w:val="24"/>
          <w:szCs w:val="24"/>
          <w:lang w:val="ru-RU" w:eastAsia="en-US"/>
        </w:rPr>
        <w:t>. Проявляется местным легким шелушением эпидермиса, пигментацией, зудом кожи, обратимым выпадением волос.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Ожог </w:t>
      </w:r>
      <w:r w:rsidRPr="00EC324E">
        <w:rPr>
          <w:sz w:val="24"/>
          <w:szCs w:val="24"/>
          <w:lang w:eastAsia="en-US"/>
        </w:rPr>
        <w:t>II</w:t>
      </w:r>
      <w:r w:rsidRPr="00EC324E">
        <w:rPr>
          <w:sz w:val="24"/>
          <w:szCs w:val="24"/>
          <w:lang w:val="ru-RU" w:eastAsia="en-US"/>
        </w:rPr>
        <w:t xml:space="preserve"> степени возникает после воздействия дозы ионизирующего излучения до 8000 </w:t>
      </w:r>
      <w:proofErr w:type="spellStart"/>
      <w:r w:rsidRPr="00EC324E">
        <w:rPr>
          <w:sz w:val="24"/>
          <w:szCs w:val="24"/>
          <w:lang w:val="ru-RU" w:eastAsia="en-US"/>
        </w:rPr>
        <w:t>мЗв</w:t>
      </w:r>
      <w:proofErr w:type="spellEnd"/>
      <w:r w:rsidRPr="00EC324E">
        <w:rPr>
          <w:sz w:val="24"/>
          <w:szCs w:val="24"/>
          <w:lang w:val="ru-RU" w:eastAsia="en-US"/>
        </w:rPr>
        <w:t>. В качестве основных симптомов следует назвать развитие эритемы через 10-14 дней после облучения, появление отечности, боли, выпадение волос. Волосяной покров восстанавливается через 3-4 мес.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Ожог </w:t>
      </w:r>
      <w:r w:rsidRPr="00EC324E">
        <w:rPr>
          <w:sz w:val="24"/>
          <w:szCs w:val="24"/>
          <w:lang w:eastAsia="en-US"/>
        </w:rPr>
        <w:t>III</w:t>
      </w:r>
      <w:r w:rsidRPr="00EC324E">
        <w:rPr>
          <w:sz w:val="24"/>
          <w:szCs w:val="24"/>
          <w:lang w:val="ru-RU" w:eastAsia="en-US"/>
        </w:rPr>
        <w:t xml:space="preserve"> степени (уровень дозы облучения до 12 000 </w:t>
      </w:r>
      <w:proofErr w:type="spellStart"/>
      <w:r w:rsidRPr="00EC324E">
        <w:rPr>
          <w:sz w:val="24"/>
          <w:szCs w:val="24"/>
          <w:lang w:val="ru-RU" w:eastAsia="en-US"/>
        </w:rPr>
        <w:t>мЗв</w:t>
      </w:r>
      <w:proofErr w:type="spellEnd"/>
      <w:r w:rsidRPr="00EC324E">
        <w:rPr>
          <w:sz w:val="24"/>
          <w:szCs w:val="24"/>
          <w:lang w:val="ru-RU" w:eastAsia="en-US"/>
        </w:rPr>
        <w:t>) характеризуется развитием выраженной эритемы, пузырей и некроза кожи уже через 6 дней после воздействия излучения. Восстановление тканей длительное, вялое.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Ожог </w:t>
      </w:r>
      <w:r w:rsidRPr="00EC324E">
        <w:rPr>
          <w:sz w:val="24"/>
          <w:szCs w:val="24"/>
          <w:lang w:eastAsia="en-US"/>
        </w:rPr>
        <w:t>IV</w:t>
      </w:r>
      <w:r w:rsidRPr="00EC324E">
        <w:rPr>
          <w:sz w:val="24"/>
          <w:szCs w:val="24"/>
          <w:lang w:val="ru-RU" w:eastAsia="en-US"/>
        </w:rPr>
        <w:t xml:space="preserve"> степени развивается при дозе местного лучевого воздействия свыше 12 000 </w:t>
      </w:r>
      <w:proofErr w:type="spellStart"/>
      <w:r w:rsidRPr="00EC324E">
        <w:rPr>
          <w:sz w:val="24"/>
          <w:szCs w:val="24"/>
          <w:lang w:val="ru-RU" w:eastAsia="en-US"/>
        </w:rPr>
        <w:t>мЗв</w:t>
      </w:r>
      <w:proofErr w:type="spellEnd"/>
      <w:r w:rsidRPr="00EC324E">
        <w:rPr>
          <w:sz w:val="24"/>
          <w:szCs w:val="24"/>
          <w:lang w:val="ru-RU" w:eastAsia="en-US"/>
        </w:rPr>
        <w:t xml:space="preserve"> и более. Через 3-4 дня появляются выраженная эритема и отечность тканей, переходящие в глубокий некроз кожи и длительно не заживающие трофические язвы.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К общим закономерностям клиники лучевых ожогов следует отнести наличие латентного периода, тем более короткого, чем выше доза облучения; вялое и длительное течение процесса; быстрое изъязвление кожных покровов, плохую регенерацию тканей.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К детерминированным соматическим отдаленным эффектам относится хроническая форма лучевой болезни. Она развивается при длительном повторном воздействии относительно небольших, но превышающих допустимые пределы доз ионизирующего излучения. В зависимости от уровней поглощенных доз степень тяжести течения заболевания может быть легкой, средней тяжести и тяжелой.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eastAsia="en-US"/>
        </w:rPr>
      </w:pPr>
      <w:r w:rsidRPr="00EC324E">
        <w:rPr>
          <w:sz w:val="24"/>
          <w:szCs w:val="24"/>
          <w:lang w:val="ru-RU" w:eastAsia="en-US"/>
        </w:rPr>
        <w:t xml:space="preserve">Общими симптомами болезни, выраженность которых зависит от степени ее тяжести, являются жалобы астенического характера: головная боль, не поддающаяся лечению, расстройство сна, слабость, подавленное настроение, раздражительность и т.д. В крови отмечается снижение количества лейкоцитов, тромбоцитопения, анемия. Отмечается боль в трубчатых костях и по ходу нервов, нарушение координации движений и походки. В связи с нарушением состояния сосудистой стенки и свертываемости крови </w:t>
      </w:r>
      <w:r w:rsidRPr="00EC324E">
        <w:rPr>
          <w:sz w:val="24"/>
          <w:szCs w:val="24"/>
          <w:lang w:val="ru-RU" w:eastAsia="en-US"/>
        </w:rPr>
        <w:lastRenderedPageBreak/>
        <w:t xml:space="preserve">на коже возникают петехии, геморрагии, кровоточивость десен, внутренние кровотечения. Возможны трофические нарушения кожи. Из-за ослабления иммунитета повышен риск присоединения вторичной инфекции - в первую очередь респираторной. </w:t>
      </w:r>
      <w:proofErr w:type="spellStart"/>
      <w:r w:rsidRPr="00EC324E">
        <w:rPr>
          <w:sz w:val="24"/>
          <w:szCs w:val="24"/>
          <w:lang w:eastAsia="en-US"/>
        </w:rPr>
        <w:t>При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этом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ослабление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иммунитета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проявляется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следующим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образом</w:t>
      </w:r>
      <w:proofErr w:type="spellEnd"/>
      <w:r w:rsidRPr="00EC324E">
        <w:rPr>
          <w:sz w:val="24"/>
          <w:szCs w:val="24"/>
          <w:lang w:eastAsia="en-US"/>
        </w:rPr>
        <w:t>:</w:t>
      </w:r>
    </w:p>
    <w:p w:rsidR="00385D0B" w:rsidRPr="00EC324E" w:rsidRDefault="00385D0B" w:rsidP="00385D0B">
      <w:pPr>
        <w:pStyle w:val="a4"/>
        <w:numPr>
          <w:ilvl w:val="0"/>
          <w:numId w:val="4"/>
        </w:num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нарушением барьерных функций организма: снижением бактерицидности слизистых и кожи, резким угнетением фагоцитарной активности лейкоцитов, бактерицидности сыворотки крови, повышением проницаемости клеточных мембран по отношению к микробам;</w:t>
      </w:r>
    </w:p>
    <w:p w:rsidR="00385D0B" w:rsidRPr="00EC324E" w:rsidRDefault="00385D0B" w:rsidP="00385D0B">
      <w:pPr>
        <w:pStyle w:val="a4"/>
        <w:numPr>
          <w:ilvl w:val="0"/>
          <w:numId w:val="4"/>
        </w:num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повышением вирулентности микроорганизмов в организме </w:t>
      </w:r>
      <w:proofErr w:type="gramStart"/>
      <w:r w:rsidRPr="00EC324E">
        <w:rPr>
          <w:sz w:val="24"/>
          <w:szCs w:val="24"/>
          <w:lang w:val="ru-RU" w:eastAsia="en-US"/>
        </w:rPr>
        <w:t>облученного</w:t>
      </w:r>
      <w:proofErr w:type="gramEnd"/>
      <w:r w:rsidRPr="00EC324E">
        <w:rPr>
          <w:sz w:val="24"/>
          <w:szCs w:val="24"/>
          <w:lang w:val="ru-RU" w:eastAsia="en-US"/>
        </w:rPr>
        <w:t>;</w:t>
      </w:r>
    </w:p>
    <w:p w:rsidR="00385D0B" w:rsidRPr="00EC324E" w:rsidRDefault="00385D0B" w:rsidP="00385D0B">
      <w:pPr>
        <w:pStyle w:val="a4"/>
        <w:numPr>
          <w:ilvl w:val="0"/>
          <w:numId w:val="4"/>
        </w:num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резким ослаблением способности выработки антител на введенный антиген, что делает практически невозможным создание искусственного иммунитета.</w:t>
      </w:r>
    </w:p>
    <w:p w:rsidR="00385D0B" w:rsidRPr="00EC324E" w:rsidRDefault="00385D0B" w:rsidP="00385D0B">
      <w:pPr>
        <w:ind w:firstLine="709"/>
        <w:jc w:val="both"/>
        <w:rPr>
          <w:sz w:val="24"/>
          <w:szCs w:val="24"/>
          <w:lang w:eastAsia="en-US"/>
        </w:rPr>
      </w:pPr>
      <w:proofErr w:type="spellStart"/>
      <w:r w:rsidRPr="00EC324E">
        <w:rPr>
          <w:sz w:val="24"/>
          <w:szCs w:val="24"/>
          <w:lang w:eastAsia="en-US"/>
        </w:rPr>
        <w:t>Защита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от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ионизирующего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излучения</w:t>
      </w:r>
      <w:proofErr w:type="spellEnd"/>
      <w:r w:rsidRPr="00EC324E">
        <w:rPr>
          <w:sz w:val="24"/>
          <w:szCs w:val="24"/>
          <w:lang w:eastAsia="en-US"/>
        </w:rPr>
        <w:t>:</w:t>
      </w:r>
    </w:p>
    <w:p w:rsidR="00385D0B" w:rsidRPr="00EC324E" w:rsidRDefault="00385D0B" w:rsidP="00385D0B">
      <w:pPr>
        <w:pStyle w:val="a4"/>
        <w:numPr>
          <w:ilvl w:val="0"/>
          <w:numId w:val="5"/>
        </w:numPr>
        <w:ind w:firstLine="709"/>
        <w:jc w:val="both"/>
        <w:rPr>
          <w:sz w:val="24"/>
          <w:szCs w:val="24"/>
          <w:lang w:eastAsia="en-US"/>
        </w:rPr>
      </w:pPr>
      <w:r w:rsidRPr="00EC324E">
        <w:rPr>
          <w:sz w:val="24"/>
          <w:szCs w:val="24"/>
          <w:lang w:val="ru-RU" w:eastAsia="en-US"/>
        </w:rPr>
        <w:t xml:space="preserve">Организационные </w:t>
      </w:r>
      <w:proofErr w:type="spellStart"/>
      <w:r w:rsidRPr="00EC324E">
        <w:rPr>
          <w:sz w:val="24"/>
          <w:szCs w:val="24"/>
          <w:lang w:val="ru-RU" w:eastAsia="en-US"/>
        </w:rPr>
        <w:t>мероприятия―организация</w:t>
      </w:r>
      <w:proofErr w:type="spellEnd"/>
      <w:r w:rsidRPr="00EC324E">
        <w:rPr>
          <w:sz w:val="24"/>
          <w:szCs w:val="24"/>
          <w:lang w:val="ru-RU" w:eastAsia="en-US"/>
        </w:rPr>
        <w:t xml:space="preserve"> 3 классов работ в зависимости от группы радиационной опасности. </w:t>
      </w:r>
      <w:proofErr w:type="spellStart"/>
      <w:r w:rsidRPr="00EC324E">
        <w:rPr>
          <w:sz w:val="24"/>
          <w:szCs w:val="24"/>
          <w:lang w:eastAsia="en-US"/>
        </w:rPr>
        <w:t>Самые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строгие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требования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для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работ</w:t>
      </w:r>
      <w:proofErr w:type="spellEnd"/>
      <w:r w:rsidRPr="00EC324E">
        <w:rPr>
          <w:sz w:val="24"/>
          <w:szCs w:val="24"/>
          <w:lang w:eastAsia="en-US"/>
        </w:rPr>
        <w:t xml:space="preserve"> I </w:t>
      </w:r>
      <w:proofErr w:type="spellStart"/>
      <w:r w:rsidRPr="00EC324E">
        <w:rPr>
          <w:sz w:val="24"/>
          <w:szCs w:val="24"/>
          <w:lang w:eastAsia="en-US"/>
        </w:rPr>
        <w:t>класса</w:t>
      </w:r>
      <w:proofErr w:type="spellEnd"/>
      <w:r w:rsidRPr="00EC324E">
        <w:rPr>
          <w:sz w:val="24"/>
          <w:szCs w:val="24"/>
          <w:lang w:eastAsia="en-US"/>
        </w:rPr>
        <w:t>;</w:t>
      </w:r>
    </w:p>
    <w:p w:rsidR="00385D0B" w:rsidRPr="00EC324E" w:rsidRDefault="00385D0B" w:rsidP="00385D0B">
      <w:pPr>
        <w:pStyle w:val="a4"/>
        <w:numPr>
          <w:ilvl w:val="0"/>
          <w:numId w:val="5"/>
        </w:num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Планировочные мероприятия― работы по </w:t>
      </w:r>
      <w:r w:rsidRPr="00EC324E">
        <w:rPr>
          <w:sz w:val="24"/>
          <w:szCs w:val="24"/>
          <w:lang w:eastAsia="en-US"/>
        </w:rPr>
        <w:t>I</w:t>
      </w:r>
      <w:r w:rsidRPr="00EC324E">
        <w:rPr>
          <w:sz w:val="24"/>
          <w:szCs w:val="24"/>
          <w:lang w:val="ru-RU" w:eastAsia="en-US"/>
        </w:rPr>
        <w:t xml:space="preserve"> классу могут проводиться в отдельных зданиях, имеющих </w:t>
      </w:r>
      <w:proofErr w:type="spellStart"/>
      <w:r w:rsidRPr="00EC324E">
        <w:rPr>
          <w:sz w:val="24"/>
          <w:szCs w:val="24"/>
          <w:lang w:val="ru-RU" w:eastAsia="en-US"/>
        </w:rPr>
        <w:t>трехзональную</w:t>
      </w:r>
      <w:proofErr w:type="spellEnd"/>
      <w:r w:rsidRPr="00EC324E">
        <w:rPr>
          <w:sz w:val="24"/>
          <w:szCs w:val="24"/>
          <w:lang w:val="ru-RU" w:eastAsia="en-US"/>
        </w:rPr>
        <w:t xml:space="preserve"> планировку с обязательным санитарным пропускником и шлюзом; работы по </w:t>
      </w:r>
      <w:r w:rsidRPr="00EC324E">
        <w:rPr>
          <w:sz w:val="24"/>
          <w:szCs w:val="24"/>
          <w:lang w:eastAsia="en-US"/>
        </w:rPr>
        <w:t>II</w:t>
      </w:r>
      <w:r w:rsidRPr="00EC324E">
        <w:rPr>
          <w:sz w:val="24"/>
          <w:szCs w:val="24"/>
          <w:lang w:val="ru-RU" w:eastAsia="en-US"/>
        </w:rPr>
        <w:t xml:space="preserve"> классу могут проводиться в изолированной части здания, а по </w:t>
      </w:r>
      <w:r w:rsidRPr="00EC324E">
        <w:rPr>
          <w:sz w:val="24"/>
          <w:szCs w:val="24"/>
          <w:lang w:eastAsia="en-US"/>
        </w:rPr>
        <w:t>III</w:t>
      </w:r>
      <w:r w:rsidRPr="00EC324E">
        <w:rPr>
          <w:sz w:val="24"/>
          <w:szCs w:val="24"/>
          <w:lang w:val="ru-RU" w:eastAsia="en-US"/>
        </w:rPr>
        <w:t xml:space="preserve"> </w:t>
      </w:r>
      <w:proofErr w:type="spellStart"/>
      <w:r w:rsidRPr="00EC324E">
        <w:rPr>
          <w:sz w:val="24"/>
          <w:szCs w:val="24"/>
          <w:lang w:val="ru-RU" w:eastAsia="en-US"/>
        </w:rPr>
        <w:t>классу―в</w:t>
      </w:r>
      <w:proofErr w:type="spellEnd"/>
      <w:r w:rsidRPr="00EC324E">
        <w:rPr>
          <w:sz w:val="24"/>
          <w:szCs w:val="24"/>
          <w:lang w:val="ru-RU" w:eastAsia="en-US"/>
        </w:rPr>
        <w:t xml:space="preserve"> отдельных помещениях, имеющих вытяжной шкаф, т.е. в обычных химических лабораториях;</w:t>
      </w:r>
    </w:p>
    <w:p w:rsidR="00385D0B" w:rsidRPr="00EC324E" w:rsidRDefault="00385D0B" w:rsidP="00385D0B">
      <w:pPr>
        <w:pStyle w:val="a4"/>
        <w:numPr>
          <w:ilvl w:val="0"/>
          <w:numId w:val="5"/>
        </w:num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Герметизация оборудования и </w:t>
      </w:r>
      <w:proofErr w:type="spellStart"/>
      <w:r w:rsidRPr="00EC324E">
        <w:rPr>
          <w:sz w:val="24"/>
          <w:szCs w:val="24"/>
          <w:lang w:val="ru-RU" w:eastAsia="en-US"/>
        </w:rPr>
        <w:t>зон―достигается</w:t>
      </w:r>
      <w:proofErr w:type="spellEnd"/>
      <w:r w:rsidRPr="00EC324E">
        <w:rPr>
          <w:sz w:val="24"/>
          <w:szCs w:val="24"/>
          <w:lang w:val="ru-RU" w:eastAsia="en-US"/>
        </w:rPr>
        <w:t xml:space="preserve"> правильным санитарно-техническим обустройством лабораторий и рабочих мест, водоснабжения и канализации;</w:t>
      </w:r>
    </w:p>
    <w:p w:rsidR="00385D0B" w:rsidRPr="00EC324E" w:rsidRDefault="00385D0B" w:rsidP="00385D0B">
      <w:pPr>
        <w:pStyle w:val="a4"/>
        <w:numPr>
          <w:ilvl w:val="0"/>
          <w:numId w:val="5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EC324E">
        <w:rPr>
          <w:sz w:val="24"/>
          <w:szCs w:val="24"/>
          <w:lang w:eastAsia="en-US"/>
        </w:rPr>
        <w:t>Использование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несорбирующих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материалов</w:t>
      </w:r>
      <w:proofErr w:type="spellEnd"/>
      <w:r w:rsidRPr="00EC324E">
        <w:rPr>
          <w:sz w:val="24"/>
          <w:szCs w:val="24"/>
          <w:lang w:eastAsia="en-US"/>
        </w:rPr>
        <w:t>;</w:t>
      </w:r>
    </w:p>
    <w:p w:rsidR="00385D0B" w:rsidRPr="00EC324E" w:rsidRDefault="00385D0B" w:rsidP="00385D0B">
      <w:pPr>
        <w:pStyle w:val="a4"/>
        <w:numPr>
          <w:ilvl w:val="0"/>
          <w:numId w:val="5"/>
        </w:num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 xml:space="preserve">Использование средств индивидуальной </w:t>
      </w:r>
      <w:proofErr w:type="spellStart"/>
      <w:r w:rsidRPr="00EC324E">
        <w:rPr>
          <w:sz w:val="24"/>
          <w:szCs w:val="24"/>
          <w:lang w:val="ru-RU" w:eastAsia="en-US"/>
        </w:rPr>
        <w:t>защиты―халатов</w:t>
      </w:r>
      <w:proofErr w:type="spellEnd"/>
      <w:r w:rsidRPr="00EC324E">
        <w:rPr>
          <w:sz w:val="24"/>
          <w:szCs w:val="24"/>
          <w:lang w:val="ru-RU" w:eastAsia="en-US"/>
        </w:rPr>
        <w:t xml:space="preserve">, перчаток, нарукавников, щитков, респираторов, </w:t>
      </w:r>
      <w:proofErr w:type="spellStart"/>
      <w:r w:rsidRPr="00EC324E">
        <w:rPr>
          <w:sz w:val="24"/>
          <w:szCs w:val="24"/>
          <w:lang w:val="ru-RU" w:eastAsia="en-US"/>
        </w:rPr>
        <w:t>пневмокостюмов</w:t>
      </w:r>
      <w:proofErr w:type="spellEnd"/>
      <w:r w:rsidRPr="00EC324E">
        <w:rPr>
          <w:sz w:val="24"/>
          <w:szCs w:val="24"/>
          <w:lang w:val="ru-RU" w:eastAsia="en-US"/>
        </w:rPr>
        <w:t>;</w:t>
      </w:r>
    </w:p>
    <w:p w:rsidR="00385D0B" w:rsidRPr="00EC324E" w:rsidRDefault="00385D0B" w:rsidP="00385D0B">
      <w:pPr>
        <w:pStyle w:val="a4"/>
        <w:numPr>
          <w:ilvl w:val="0"/>
          <w:numId w:val="5"/>
        </w:numPr>
        <w:ind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Строгое соблюдение правил личной гигиены;</w:t>
      </w:r>
    </w:p>
    <w:p w:rsidR="00385D0B" w:rsidRPr="00EC324E" w:rsidRDefault="00385D0B" w:rsidP="00385D0B">
      <w:pPr>
        <w:ind w:left="360" w:firstLine="709"/>
        <w:jc w:val="both"/>
        <w:rPr>
          <w:sz w:val="24"/>
          <w:szCs w:val="24"/>
          <w:lang w:val="ru-RU" w:eastAsia="en-US"/>
        </w:rPr>
      </w:pPr>
      <w:r w:rsidRPr="00EC324E">
        <w:rPr>
          <w:sz w:val="24"/>
          <w:szCs w:val="24"/>
          <w:lang w:val="ru-RU" w:eastAsia="en-US"/>
        </w:rPr>
        <w:t>К факторам защиты при работе с радиоактивными источниками в закрытом виде относятся:</w:t>
      </w:r>
    </w:p>
    <w:p w:rsidR="00385D0B" w:rsidRPr="00EC324E" w:rsidRDefault="00385D0B" w:rsidP="00385D0B">
      <w:pPr>
        <w:pStyle w:val="a4"/>
        <w:numPr>
          <w:ilvl w:val="0"/>
          <w:numId w:val="6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EC324E">
        <w:rPr>
          <w:sz w:val="24"/>
          <w:szCs w:val="24"/>
          <w:lang w:eastAsia="en-US"/>
        </w:rPr>
        <w:t>Защита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количеством</w:t>
      </w:r>
      <w:proofErr w:type="spellEnd"/>
      <w:r w:rsidRPr="00EC324E">
        <w:rPr>
          <w:sz w:val="24"/>
          <w:szCs w:val="24"/>
          <w:lang w:eastAsia="en-US"/>
        </w:rPr>
        <w:t>;</w:t>
      </w:r>
    </w:p>
    <w:p w:rsidR="00385D0B" w:rsidRPr="00EC324E" w:rsidRDefault="00385D0B" w:rsidP="00385D0B">
      <w:pPr>
        <w:pStyle w:val="a4"/>
        <w:numPr>
          <w:ilvl w:val="0"/>
          <w:numId w:val="6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EC324E">
        <w:rPr>
          <w:sz w:val="24"/>
          <w:szCs w:val="24"/>
          <w:lang w:eastAsia="en-US"/>
        </w:rPr>
        <w:t>Защита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временем</w:t>
      </w:r>
      <w:proofErr w:type="spellEnd"/>
      <w:r w:rsidRPr="00EC324E">
        <w:rPr>
          <w:sz w:val="24"/>
          <w:szCs w:val="24"/>
          <w:lang w:eastAsia="en-US"/>
        </w:rPr>
        <w:t>;</w:t>
      </w:r>
    </w:p>
    <w:p w:rsidR="00385D0B" w:rsidRPr="00EC324E" w:rsidRDefault="00385D0B" w:rsidP="00385D0B">
      <w:pPr>
        <w:pStyle w:val="a4"/>
        <w:numPr>
          <w:ilvl w:val="0"/>
          <w:numId w:val="6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EC324E">
        <w:rPr>
          <w:sz w:val="24"/>
          <w:szCs w:val="24"/>
          <w:lang w:eastAsia="en-US"/>
        </w:rPr>
        <w:t>Защита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расстоянием</w:t>
      </w:r>
      <w:proofErr w:type="spellEnd"/>
      <w:r w:rsidRPr="00EC324E">
        <w:rPr>
          <w:sz w:val="24"/>
          <w:szCs w:val="24"/>
          <w:lang w:eastAsia="en-US"/>
        </w:rPr>
        <w:t>;</w:t>
      </w:r>
    </w:p>
    <w:p w:rsidR="00385D0B" w:rsidRPr="00EC324E" w:rsidRDefault="00385D0B" w:rsidP="00385D0B">
      <w:pPr>
        <w:pStyle w:val="a4"/>
        <w:numPr>
          <w:ilvl w:val="0"/>
          <w:numId w:val="6"/>
        </w:numPr>
        <w:ind w:firstLine="709"/>
        <w:jc w:val="both"/>
        <w:rPr>
          <w:sz w:val="24"/>
          <w:szCs w:val="24"/>
          <w:lang w:eastAsia="en-US"/>
        </w:rPr>
      </w:pPr>
      <w:proofErr w:type="spellStart"/>
      <w:r w:rsidRPr="00EC324E">
        <w:rPr>
          <w:sz w:val="24"/>
          <w:szCs w:val="24"/>
          <w:lang w:eastAsia="en-US"/>
        </w:rPr>
        <w:t>Защита</w:t>
      </w:r>
      <w:proofErr w:type="spellEnd"/>
      <w:r w:rsidRPr="00EC324E">
        <w:rPr>
          <w:sz w:val="24"/>
          <w:szCs w:val="24"/>
          <w:lang w:eastAsia="en-US"/>
        </w:rPr>
        <w:t xml:space="preserve"> </w:t>
      </w:r>
      <w:proofErr w:type="spellStart"/>
      <w:r w:rsidRPr="00EC324E">
        <w:rPr>
          <w:sz w:val="24"/>
          <w:szCs w:val="24"/>
          <w:lang w:eastAsia="en-US"/>
        </w:rPr>
        <w:t>экранами</w:t>
      </w:r>
      <w:proofErr w:type="spellEnd"/>
      <w:r w:rsidRPr="00EC324E">
        <w:rPr>
          <w:sz w:val="24"/>
          <w:szCs w:val="24"/>
          <w:lang w:eastAsia="en-US"/>
        </w:rPr>
        <w:t>.</w:t>
      </w:r>
    </w:p>
    <w:p w:rsidR="00385D0B" w:rsidRPr="00EC324E" w:rsidRDefault="00385D0B" w:rsidP="00385D0B">
      <w:pPr>
        <w:rPr>
          <w:sz w:val="24"/>
          <w:szCs w:val="24"/>
          <w:lang w:val="ru-RU"/>
        </w:rPr>
      </w:pPr>
    </w:p>
    <w:p w:rsidR="00385D0B" w:rsidRPr="00EC324E" w:rsidRDefault="00385D0B" w:rsidP="00385D0B">
      <w:pPr>
        <w:rPr>
          <w:sz w:val="24"/>
          <w:szCs w:val="24"/>
          <w:lang w:val="ru-RU"/>
        </w:rPr>
      </w:pPr>
    </w:p>
    <w:p w:rsidR="00385D0B" w:rsidRPr="00EC324E" w:rsidRDefault="00385D0B" w:rsidP="00385D0B">
      <w:pPr>
        <w:rPr>
          <w:sz w:val="24"/>
          <w:szCs w:val="24"/>
          <w:lang w:val="ru-RU"/>
        </w:rPr>
      </w:pPr>
    </w:p>
    <w:p w:rsidR="00385D0B" w:rsidRPr="00EC324E" w:rsidRDefault="00385D0B" w:rsidP="00385D0B">
      <w:pPr>
        <w:rPr>
          <w:sz w:val="24"/>
          <w:szCs w:val="24"/>
          <w:lang w:val="ru-RU"/>
        </w:rPr>
      </w:pPr>
    </w:p>
    <w:p w:rsidR="00385D0B" w:rsidRPr="00EC324E" w:rsidRDefault="00385D0B" w:rsidP="00385D0B">
      <w:pPr>
        <w:rPr>
          <w:sz w:val="24"/>
          <w:szCs w:val="24"/>
          <w:lang w:val="ru-RU"/>
        </w:rPr>
      </w:pPr>
    </w:p>
    <w:p w:rsidR="00385D0B" w:rsidRPr="00EC324E" w:rsidRDefault="00385D0B" w:rsidP="00385D0B">
      <w:pPr>
        <w:rPr>
          <w:sz w:val="24"/>
          <w:szCs w:val="24"/>
          <w:lang w:val="ru-RU"/>
        </w:rPr>
      </w:pPr>
    </w:p>
    <w:p w:rsidR="00385D0B" w:rsidRPr="00EC324E" w:rsidRDefault="00385D0B" w:rsidP="00385D0B">
      <w:pPr>
        <w:rPr>
          <w:sz w:val="24"/>
          <w:szCs w:val="24"/>
          <w:lang w:val="ru-RU"/>
        </w:rPr>
      </w:pPr>
    </w:p>
    <w:p w:rsidR="00C02B49" w:rsidRDefault="00024298"/>
    <w:sectPr w:rsidR="00C02B49" w:rsidSect="008F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7CB2"/>
    <w:multiLevelType w:val="hybridMultilevel"/>
    <w:tmpl w:val="05CE1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32E9E"/>
    <w:multiLevelType w:val="hybridMultilevel"/>
    <w:tmpl w:val="A2201076"/>
    <w:lvl w:ilvl="0" w:tplc="79624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C6FDB"/>
    <w:multiLevelType w:val="hybridMultilevel"/>
    <w:tmpl w:val="CF28B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90F89"/>
    <w:multiLevelType w:val="hybridMultilevel"/>
    <w:tmpl w:val="16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F1DB4"/>
    <w:multiLevelType w:val="hybridMultilevel"/>
    <w:tmpl w:val="6F6034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DC6968"/>
    <w:multiLevelType w:val="hybridMultilevel"/>
    <w:tmpl w:val="8AF67646"/>
    <w:lvl w:ilvl="0" w:tplc="760E7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5D0B"/>
    <w:rsid w:val="00024298"/>
    <w:rsid w:val="00385D0B"/>
    <w:rsid w:val="008F4182"/>
    <w:rsid w:val="00B71BFD"/>
    <w:rsid w:val="00D1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385D0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385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3796</Words>
  <Characters>21639</Characters>
  <Application>Microsoft Office Word</Application>
  <DocSecurity>0</DocSecurity>
  <Lines>180</Lines>
  <Paragraphs>50</Paragraphs>
  <ScaleCrop>false</ScaleCrop>
  <Company/>
  <LinksUpToDate>false</LinksUpToDate>
  <CharactersWithSpaces>25385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Sunrise</cp:lastModifiedBy>
  <cp:revision>2</cp:revision>
  <dcterms:created xsi:type="dcterms:W3CDTF">2023-01-22T18:08:00Z</dcterms:created>
  <dcterms:modified xsi:type="dcterms:W3CDTF">2023-01-22T18:10:00Z</dcterms:modified>
</cp:coreProperties>
</file>