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Костина К.В.Проблемы защиты прав потребителей услуг подвижной радиотелефонной связи в современной России //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Вестник экономики, права и социологии, </w:t>
      </w: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Казань,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2011 - № 2. – С. 115-117.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Костина К.В. Гражданско-правовые средства охраны прав потребителей услуг подвижной радиотелефонной связи: сущность, классификация, нормативное закрепление // Вестник экономики, права и социологии, </w:t>
      </w: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Казань,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2012. - № 3. – С. 174-177.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bCs/>
          <w:sz w:val="24"/>
          <w:szCs w:val="24"/>
        </w:rPr>
        <w:t>Костина К.В. Правовые проблемы сохранения абонентского номера в сетях подвижной радиотелефонной связи // Актуальные проблемы экономики и права, Казань, 2012. - № 4 – С. 241-243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Костина К.В. О системе гражданско-правовых средств охраны прав потребителей услуг подвижной радиотелефонной связи // Пробелы в российском законодательстве. Международный юридический журнал, Москва,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2013. - № 5 – С. 107-110.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Костина К.В. К вопросу об общих и специальных гражданско-правовых средствах охраны прав потребителей услуг подвижной радиотелефонной связи // Бизнес в законе. Международный экономико-юридический журнал, Москва,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2013. - № 5 – С. 34-36.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6007">
        <w:rPr>
          <w:rFonts w:ascii="Times New Roman" w:eastAsia="Calibri" w:hAnsi="Times New Roman" w:cs="Times New Roman"/>
          <w:bCs/>
          <w:sz w:val="24"/>
          <w:szCs w:val="24"/>
        </w:rPr>
        <w:t>Имамов А.А., Костина</w:t>
      </w:r>
      <w:r w:rsidR="008110AA"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К.В. Проблемы организации государственного и муниципального контроля (надзора) в Российской Федерации: теоретико-правовой аспект // </w:t>
      </w: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Бизнес в законе. Международный экономико-юридический журнал, Москва,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2015. - № 2. – С. 22-25.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bCs/>
          <w:sz w:val="24"/>
          <w:szCs w:val="24"/>
        </w:rPr>
        <w:t>Имамов А.А., Костина</w:t>
      </w:r>
      <w:r w:rsidR="008110AA"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К.В. Осуществление проверок юридических лиц и индивидуальных предпринимателей в рамках государственного и муниципального контроля (надзора): поиск эффективных решений // Казанская наука</w:t>
      </w: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, Казань, 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2015. - № 9 – С. 128- 130;</w:t>
      </w:r>
    </w:p>
    <w:p w:rsidR="001400A8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>Костина К.В. Договор на оказание услуг радиотелефонной сотовой связи – проблемы защиты прав потребителей / К.В. Костина // Вестник Хабаровской государственной академии экономики и права. Хабаровск, 2011. - № 1 (52). - С 108-111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110AA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Костина К.В. Особенности гражданско-правового статуса потребителя услуг подвижной радиотелефонной связи / К.В. Костина // Сборник аспирантский научных работ юридического факультета. Выпуск 12. / </w:t>
      </w:r>
      <w:proofErr w:type="spellStart"/>
      <w:r w:rsidRPr="00386007">
        <w:rPr>
          <w:rFonts w:ascii="Times New Roman" w:eastAsia="Calibri" w:hAnsi="Times New Roman" w:cs="Times New Roman"/>
          <w:sz w:val="24"/>
          <w:szCs w:val="24"/>
        </w:rPr>
        <w:t>под.ред</w:t>
      </w:r>
      <w:proofErr w:type="spellEnd"/>
      <w:r w:rsidRPr="00386007">
        <w:rPr>
          <w:rFonts w:ascii="Times New Roman" w:eastAsia="Calibri" w:hAnsi="Times New Roman" w:cs="Times New Roman"/>
          <w:sz w:val="24"/>
          <w:szCs w:val="24"/>
        </w:rPr>
        <w:t>. А.И. Абдуллина. - Казань: Казан.ун-т, 2011. – С. 228-232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2374E" w:rsidRPr="00386007" w:rsidRDefault="001400A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6007">
        <w:rPr>
          <w:rFonts w:ascii="Times New Roman" w:eastAsia="Calibri" w:hAnsi="Times New Roman" w:cs="Times New Roman"/>
          <w:sz w:val="24"/>
          <w:szCs w:val="24"/>
        </w:rPr>
        <w:t xml:space="preserve"> Костина К.В. Оплата услуг подвижной радиотелефонной связи посредством     авансового платежа: особенности охраны прав потребителей// Сборник аспирантский научных работ юридического факультета. Выпуск 13. / </w:t>
      </w:r>
      <w:proofErr w:type="spellStart"/>
      <w:r w:rsidRPr="00386007">
        <w:rPr>
          <w:rFonts w:ascii="Times New Roman" w:eastAsia="Calibri" w:hAnsi="Times New Roman" w:cs="Times New Roman"/>
          <w:sz w:val="24"/>
          <w:szCs w:val="24"/>
        </w:rPr>
        <w:t>под.ред</w:t>
      </w:r>
      <w:proofErr w:type="spellEnd"/>
      <w:r w:rsidRPr="00386007">
        <w:rPr>
          <w:rFonts w:ascii="Times New Roman" w:eastAsia="Calibri" w:hAnsi="Times New Roman" w:cs="Times New Roman"/>
          <w:sz w:val="24"/>
          <w:szCs w:val="24"/>
        </w:rPr>
        <w:t>. А.И. Абдуллина. - Казань: Казан.ун-т, 2012. – С. 237-241</w:t>
      </w:r>
      <w:r w:rsidRPr="0038600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2374E" w:rsidRPr="003860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2374E" w:rsidRPr="00386007" w:rsidRDefault="00F970D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/>
          <w:bCs/>
          <w:sz w:val="24"/>
          <w:szCs w:val="24"/>
        </w:rPr>
        <w:t xml:space="preserve">Имамов А.А., Костина К.В. О некоторых особенностях осуществления контроля (надзора) за качеством и безопасностью пищевых продуктов // </w:t>
      </w:r>
      <w:r w:rsidRPr="00386007">
        <w:rPr>
          <w:rFonts w:ascii="Times New Roman" w:hAnsi="Times New Roman"/>
          <w:sz w:val="24"/>
          <w:szCs w:val="24"/>
        </w:rPr>
        <w:t xml:space="preserve">Пробелы в российском законодательстве. Международный юридический журнал, Москва, </w:t>
      </w:r>
      <w:r w:rsidRPr="00386007">
        <w:rPr>
          <w:rFonts w:ascii="Times New Roman" w:hAnsi="Times New Roman"/>
          <w:bCs/>
          <w:sz w:val="24"/>
          <w:szCs w:val="24"/>
        </w:rPr>
        <w:t>2017. - № 1 – С. 96-99.</w:t>
      </w:r>
      <w:r w:rsidR="0052374E" w:rsidRPr="00386007">
        <w:rPr>
          <w:rFonts w:ascii="Times New Roman" w:hAnsi="Times New Roman"/>
          <w:bCs/>
          <w:sz w:val="24"/>
          <w:szCs w:val="24"/>
        </w:rPr>
        <w:t xml:space="preserve"> </w:t>
      </w:r>
    </w:p>
    <w:p w:rsidR="00F970D8" w:rsidRPr="00386007" w:rsidRDefault="00F970D8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Business Activity and Supervision: Review of Legal Regulation. </w:t>
      </w:r>
      <w:proofErr w:type="spellStart"/>
      <w:r w:rsidRPr="00386007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 Almas AZGAROVICH and </w:t>
      </w:r>
      <w:proofErr w:type="spellStart"/>
      <w:r w:rsidRPr="00386007">
        <w:rPr>
          <w:rFonts w:ascii="Times New Roman" w:hAnsi="Times New Roman" w:cs="Times New Roman"/>
          <w:sz w:val="24"/>
          <w:szCs w:val="24"/>
          <w:lang w:val="en-US"/>
        </w:rPr>
        <w:t>Kostina</w:t>
      </w:r>
      <w:proofErr w:type="spell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 VYACHESLAVOVNA // International Journal of Economic Perspectives (ISSN</w:t>
      </w:r>
      <w:proofErr w:type="gramStart"/>
      <w:r w:rsidRPr="00386007">
        <w:rPr>
          <w:rFonts w:ascii="Times New Roman" w:hAnsi="Times New Roman" w:cs="Times New Roman"/>
          <w:sz w:val="24"/>
          <w:szCs w:val="24"/>
          <w:lang w:val="en-US"/>
        </w:rPr>
        <w:t>:1307</w:t>
      </w:r>
      <w:proofErr w:type="gramEnd"/>
      <w:r w:rsidRPr="00386007">
        <w:rPr>
          <w:rFonts w:ascii="Times New Roman" w:hAnsi="Times New Roman" w:cs="Times New Roman"/>
          <w:sz w:val="24"/>
          <w:szCs w:val="24"/>
          <w:lang w:val="en-US"/>
        </w:rPr>
        <w:t xml:space="preserve">-1637). - Volume 11, Issue 3, September 2017. </w:t>
      </w:r>
    </w:p>
    <w:p w:rsidR="003F2083" w:rsidRPr="00386007" w:rsidRDefault="003F2083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 w:cs="Times New Roman"/>
          <w:sz w:val="24"/>
          <w:szCs w:val="24"/>
        </w:rPr>
        <w:t xml:space="preserve">Обзор последних изменений законодательства о государственном контроле (надзоре)/ Костина К.В., </w:t>
      </w:r>
      <w:proofErr w:type="spellStart"/>
      <w:r w:rsidRPr="00386007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386007">
        <w:rPr>
          <w:rFonts w:ascii="Times New Roman" w:hAnsi="Times New Roman" w:cs="Times New Roman"/>
          <w:sz w:val="24"/>
          <w:szCs w:val="24"/>
        </w:rPr>
        <w:t xml:space="preserve"> М.А.  //Сборник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проведения недели профилактической медицины: «Актуальные вопросы гигиены и эпидемиологии</w:t>
      </w:r>
      <w:proofErr w:type="gramStart"/>
      <w:r w:rsidRPr="00386007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386007">
        <w:rPr>
          <w:rFonts w:ascii="Times New Roman" w:hAnsi="Times New Roman" w:cs="Times New Roman"/>
          <w:sz w:val="24"/>
          <w:szCs w:val="24"/>
        </w:rPr>
        <w:t>Казань, 22-26 октября 2018г. – С.67-69</w:t>
      </w:r>
    </w:p>
    <w:p w:rsidR="003F2083" w:rsidRPr="00386007" w:rsidRDefault="003F2083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 w:cs="Times New Roman"/>
          <w:sz w:val="24"/>
          <w:szCs w:val="24"/>
        </w:rPr>
        <w:t xml:space="preserve">Костина К.В., Трофимова М.В. Обзор изменений законодательства о  лицензировании отдельных видов деятельности/ Костина К.В., Трофимова М.В. //Сборник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</w:t>
      </w:r>
      <w:r w:rsidRPr="00386007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недели профилактической медицины: «Актуальные вопросы гигиены и </w:t>
      </w:r>
      <w:proofErr w:type="gramStart"/>
      <w:r w:rsidRPr="00386007">
        <w:rPr>
          <w:rFonts w:ascii="Times New Roman" w:hAnsi="Times New Roman" w:cs="Times New Roman"/>
          <w:sz w:val="24"/>
          <w:szCs w:val="24"/>
        </w:rPr>
        <w:t>эпидемиологии</w:t>
      </w:r>
      <w:proofErr w:type="gramEnd"/>
      <w:r w:rsidRPr="00386007">
        <w:rPr>
          <w:rFonts w:ascii="Times New Roman" w:hAnsi="Times New Roman" w:cs="Times New Roman"/>
          <w:sz w:val="24"/>
          <w:szCs w:val="24"/>
        </w:rPr>
        <w:t>».-Казань, 22-26 октября 2018г. – С.69-70</w:t>
      </w:r>
    </w:p>
    <w:p w:rsidR="00E8725E" w:rsidRPr="00386007" w:rsidRDefault="00E8725E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Имамов А.А., Костина К.В. Контрольная закупка как новый инструмент федерального государственного надзора в сфере обеспечения санитарно-эпидемиологического благополучия населения // Проблемы экономики и юридической практики, Москва, 2019. - № 1- С. 104-106.</w:t>
      </w:r>
    </w:p>
    <w:p w:rsidR="00E8725E" w:rsidRPr="00386007" w:rsidRDefault="00E8725E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386007">
        <w:rPr>
          <w:rFonts w:ascii="Times New Roman" w:hAnsi="Times New Roman"/>
          <w:sz w:val="24"/>
          <w:szCs w:val="24"/>
        </w:rPr>
        <w:t>Камаев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О.Р. Радченко, З.М. </w:t>
      </w:r>
      <w:proofErr w:type="spellStart"/>
      <w:r w:rsidRPr="00386007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Д.В. </w:t>
      </w:r>
      <w:proofErr w:type="spellStart"/>
      <w:r w:rsidRPr="00386007">
        <w:rPr>
          <w:rFonts w:ascii="Times New Roman" w:hAnsi="Times New Roman"/>
          <w:sz w:val="24"/>
          <w:szCs w:val="24"/>
        </w:rPr>
        <w:t>Лопушов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386007">
        <w:rPr>
          <w:rFonts w:ascii="Times New Roman" w:hAnsi="Times New Roman"/>
          <w:sz w:val="24"/>
          <w:szCs w:val="24"/>
        </w:rPr>
        <w:t>Бикеева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К.В. Костина, Р.Р. </w:t>
      </w:r>
      <w:proofErr w:type="spellStart"/>
      <w:r w:rsidRPr="00386007">
        <w:rPr>
          <w:rFonts w:ascii="Times New Roman" w:hAnsi="Times New Roman"/>
          <w:sz w:val="24"/>
          <w:szCs w:val="24"/>
        </w:rPr>
        <w:t>Мухамадеева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386007">
        <w:rPr>
          <w:rFonts w:ascii="Times New Roman" w:hAnsi="Times New Roman"/>
          <w:sz w:val="24"/>
          <w:szCs w:val="24"/>
        </w:rPr>
        <w:t>Амирова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«СОВРЕМЕННЫЕ ПРОБЛЕМЫ МЕДИЦИНЫ ТРУДА». – Казань, 10 апреля 2019 г. – С.24-26</w:t>
      </w:r>
    </w:p>
    <w:p w:rsidR="00E8725E" w:rsidRPr="00386007" w:rsidRDefault="00E8725E" w:rsidP="00255D93">
      <w:pPr>
        <w:numPr>
          <w:ilvl w:val="0"/>
          <w:numId w:val="2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 w:rsidRPr="00386007">
        <w:rPr>
          <w:rFonts w:ascii="Times New Roman" w:hAnsi="Times New Roman" w:cs="Times New Roman"/>
          <w:sz w:val="24"/>
          <w:szCs w:val="24"/>
        </w:rPr>
        <w:t>Костина К.В. Контрольная закупка как новый инструмент административного порядка защиты прав потребителей // Общественно-научный журнал «</w:t>
      </w:r>
      <w:proofErr w:type="spellStart"/>
      <w:r w:rsidRPr="00386007">
        <w:rPr>
          <w:rFonts w:ascii="Times New Roman" w:hAnsi="Times New Roman" w:cs="Times New Roman"/>
          <w:sz w:val="24"/>
          <w:szCs w:val="24"/>
        </w:rPr>
        <w:t>Правовестник</w:t>
      </w:r>
      <w:proofErr w:type="spellEnd"/>
      <w:r w:rsidRPr="00386007">
        <w:rPr>
          <w:rFonts w:ascii="Times New Roman" w:hAnsi="Times New Roman" w:cs="Times New Roman"/>
          <w:sz w:val="24"/>
          <w:szCs w:val="24"/>
        </w:rPr>
        <w:t>» № 4 (15) 2019 - С. 109-111</w:t>
      </w:r>
    </w:p>
    <w:p w:rsidR="00E8725E" w:rsidRPr="00386007" w:rsidRDefault="00E8725E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О современных особенностях административно-правового порядка защиты прав потребителей в Российской Федерации </w:t>
      </w:r>
      <w:r w:rsidR="00EC255F" w:rsidRPr="00386007">
        <w:rPr>
          <w:rFonts w:ascii="Times New Roman" w:hAnsi="Times New Roman"/>
          <w:sz w:val="24"/>
          <w:szCs w:val="24"/>
        </w:rPr>
        <w:t xml:space="preserve">/Костина К.В. </w:t>
      </w:r>
      <w:r w:rsidRPr="00386007">
        <w:rPr>
          <w:rFonts w:ascii="Times New Roman" w:hAnsi="Times New Roman"/>
          <w:sz w:val="24"/>
          <w:szCs w:val="24"/>
        </w:rPr>
        <w:t xml:space="preserve">// Актуальные проблемы юриспруденции: сб. ст. по матер. </w:t>
      </w:r>
      <w:r w:rsidRPr="00386007">
        <w:rPr>
          <w:rFonts w:ascii="Times New Roman" w:hAnsi="Times New Roman"/>
          <w:sz w:val="24"/>
          <w:szCs w:val="24"/>
          <w:lang w:val="en-US"/>
        </w:rPr>
        <w:t>XXVII</w:t>
      </w:r>
      <w:r w:rsidRPr="00386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386007">
        <w:rPr>
          <w:rFonts w:ascii="Times New Roman" w:hAnsi="Times New Roman"/>
          <w:sz w:val="24"/>
          <w:szCs w:val="24"/>
        </w:rPr>
        <w:t>. науч.-</w:t>
      </w:r>
      <w:proofErr w:type="spellStart"/>
      <w:r w:rsidRPr="00386007">
        <w:rPr>
          <w:rFonts w:ascii="Times New Roman" w:hAnsi="Times New Roman"/>
          <w:sz w:val="24"/>
          <w:szCs w:val="24"/>
        </w:rPr>
        <w:t>практ</w:t>
      </w:r>
      <w:proofErr w:type="spellEnd"/>
      <w:proofErr w:type="gramStart"/>
      <w:r w:rsidRPr="003860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6007">
        <w:rPr>
          <w:rFonts w:ascii="Times New Roman" w:hAnsi="Times New Roman"/>
          <w:sz w:val="24"/>
          <w:szCs w:val="24"/>
        </w:rPr>
        <w:t>конф</w:t>
      </w:r>
      <w:proofErr w:type="spellEnd"/>
      <w:proofErr w:type="gramEnd"/>
      <w:r w:rsidRPr="00386007">
        <w:rPr>
          <w:rFonts w:ascii="Times New Roman" w:hAnsi="Times New Roman"/>
          <w:sz w:val="24"/>
          <w:szCs w:val="24"/>
        </w:rPr>
        <w:t xml:space="preserve">. № 10(26). – Новосибирск: </w:t>
      </w:r>
      <w:proofErr w:type="spellStart"/>
      <w:r w:rsidRPr="00386007">
        <w:rPr>
          <w:rFonts w:ascii="Times New Roman" w:hAnsi="Times New Roman"/>
          <w:sz w:val="24"/>
          <w:szCs w:val="24"/>
        </w:rPr>
        <w:t>СибАК</w:t>
      </w:r>
      <w:proofErr w:type="spellEnd"/>
      <w:r w:rsidRPr="00386007">
        <w:rPr>
          <w:rFonts w:ascii="Times New Roman" w:hAnsi="Times New Roman"/>
          <w:sz w:val="24"/>
          <w:szCs w:val="24"/>
        </w:rPr>
        <w:t>, 2019. – С 51-55.</w:t>
      </w:r>
    </w:p>
    <w:p w:rsidR="00E8725E" w:rsidRPr="00386007" w:rsidRDefault="00E8725E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86007">
        <w:rPr>
          <w:rFonts w:ascii="Times New Roman" w:hAnsi="Times New Roman"/>
          <w:sz w:val="24"/>
          <w:szCs w:val="24"/>
          <w:lang w:val="en-US"/>
        </w:rPr>
        <w:t xml:space="preserve">On some features of the state control (supervision) implementation in the field of food products' safety and quality provision.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Aygul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Faritovna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Samigullina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Almas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Azgarovich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Imamov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Ksenia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Vyacheslavovna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Kostina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// Humanities &amp; Social Sciences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Reviewse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ISSN: 2395-6518,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Vol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7, No 6, 2019, pp 197-200</w:t>
      </w:r>
    </w:p>
    <w:p w:rsidR="00E8725E" w:rsidRPr="00386007" w:rsidRDefault="00E8725E" w:rsidP="00255D93">
      <w:pPr>
        <w:pStyle w:val="a3"/>
        <w:numPr>
          <w:ilvl w:val="0"/>
          <w:numId w:val="2"/>
        </w:numPr>
        <w:ind w:left="363" w:hanging="363"/>
        <w:jc w:val="both"/>
        <w:rPr>
          <w:rFonts w:ascii="Times New Roman" w:hAnsi="Times New Roman"/>
          <w:sz w:val="24"/>
          <w:szCs w:val="24"/>
          <w:lang w:val="en-US"/>
        </w:rPr>
      </w:pPr>
      <w:r w:rsidRPr="00386007">
        <w:rPr>
          <w:rFonts w:ascii="Times New Roman" w:hAnsi="Times New Roman"/>
          <w:sz w:val="24"/>
          <w:szCs w:val="24"/>
          <w:lang w:val="en-US"/>
        </w:rPr>
        <w:t xml:space="preserve">Constitutional and Legal Aspects of State Control and Supervision Activities (Legal Positions of the Constitutional Court of the Russian Federation).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Aygul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Faritovna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Samigullina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Almas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Azgarovich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Imamov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Ksenia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Vyacheslavovna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Kostina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Alevtina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Aleksandrovna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Goncharova</w:t>
      </w:r>
      <w:proofErr w:type="spellEnd"/>
      <w:r w:rsidRPr="00386007">
        <w:rPr>
          <w:rFonts w:ascii="Times New Roman" w:hAnsi="Times New Roman"/>
          <w:sz w:val="24"/>
          <w:szCs w:val="24"/>
          <w:lang w:val="en-US"/>
        </w:rPr>
        <w:t xml:space="preserve"> // Journal of Politics and Law. - Vol. 12, No. 5; 2019, p. 161-165  </w:t>
      </w:r>
    </w:p>
    <w:p w:rsidR="00DC63DB" w:rsidRPr="00386007" w:rsidRDefault="00DC63DB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РАБОТА НА КАНЦЕРОГЕНООПАСНОМ ПРОИЗВОДСТВЕ КАК ФАКТОР РИСКА НАРУШЕНИЯ СОСТОЯНИЯ ЗДОРОВЬЯ МУЖЧИН/Балабанова Л.А., Имамов А.А., </w:t>
      </w:r>
      <w:proofErr w:type="spellStart"/>
      <w:r w:rsidRPr="00386007">
        <w:rPr>
          <w:rFonts w:ascii="Times New Roman" w:hAnsi="Times New Roman"/>
          <w:sz w:val="24"/>
          <w:szCs w:val="24"/>
        </w:rPr>
        <w:t>Камаев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С.К., Радченко О.Р., </w:t>
      </w:r>
      <w:proofErr w:type="spellStart"/>
      <w:r w:rsidRPr="00386007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386007">
        <w:rPr>
          <w:rFonts w:ascii="Times New Roman" w:hAnsi="Times New Roman"/>
          <w:sz w:val="24"/>
          <w:szCs w:val="24"/>
        </w:rPr>
        <w:t>Лопушов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386007">
        <w:rPr>
          <w:rFonts w:ascii="Times New Roman" w:hAnsi="Times New Roman"/>
          <w:sz w:val="24"/>
          <w:szCs w:val="24"/>
        </w:rPr>
        <w:t>Бикеева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А.Р.//</w:t>
      </w:r>
      <w:r w:rsidRPr="00386007">
        <w:rPr>
          <w:sz w:val="24"/>
          <w:szCs w:val="24"/>
        </w:rPr>
        <w:t xml:space="preserve"> </w:t>
      </w:r>
      <w:r w:rsidRPr="00386007">
        <w:rPr>
          <w:rFonts w:ascii="Times New Roman" w:hAnsi="Times New Roman"/>
          <w:sz w:val="24"/>
          <w:szCs w:val="24"/>
        </w:rPr>
        <w:t>Медицина и организация здравоохранения. – 2019. - Том 4. - № 4. – С.13-17.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О влиянии </w:t>
      </w:r>
      <w:proofErr w:type="spellStart"/>
      <w:r w:rsidRPr="0038600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на репродуктивное здоровье мужчин трудоспособного возраста/ Л.А. Балабанова, О.Р. Радченко, З.М. </w:t>
      </w:r>
      <w:proofErr w:type="spellStart"/>
      <w:r w:rsidRPr="00386007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Н.С. Абдурахманова, С.Ю. Филиппова, Е.В. </w:t>
      </w:r>
      <w:proofErr w:type="spellStart"/>
      <w:r w:rsidRPr="00386007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Р.Р. </w:t>
      </w:r>
      <w:proofErr w:type="spellStart"/>
      <w:r w:rsidRPr="00386007">
        <w:rPr>
          <w:rFonts w:ascii="Times New Roman" w:hAnsi="Times New Roman"/>
          <w:sz w:val="24"/>
          <w:szCs w:val="24"/>
        </w:rPr>
        <w:t>Галлямова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, К.В. Костина, С.К. </w:t>
      </w:r>
      <w:proofErr w:type="spellStart"/>
      <w:r w:rsidRPr="00386007">
        <w:rPr>
          <w:rFonts w:ascii="Times New Roman" w:hAnsi="Times New Roman"/>
          <w:sz w:val="24"/>
          <w:szCs w:val="24"/>
        </w:rPr>
        <w:t>Камаев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//Сборник материалов IV Межрегиональной научно-практической конференции с международным участием «ГИГИЕНА: ЗДОРОВЬЕ И ПРОФИЛАКТИКА</w:t>
      </w:r>
      <w:proofErr w:type="gramStart"/>
      <w:r w:rsidRPr="00386007">
        <w:rPr>
          <w:rFonts w:ascii="Times New Roman" w:hAnsi="Times New Roman"/>
          <w:sz w:val="24"/>
          <w:szCs w:val="24"/>
        </w:rPr>
        <w:t>».-</w:t>
      </w:r>
      <w:proofErr w:type="gramEnd"/>
      <w:r w:rsidRPr="00386007">
        <w:rPr>
          <w:rFonts w:ascii="Times New Roman" w:hAnsi="Times New Roman"/>
          <w:sz w:val="24"/>
          <w:szCs w:val="24"/>
        </w:rPr>
        <w:t>Самара, 2020.- с. 112-113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Обеспечение надлежащего извещения лица, привлекаемого к административной ответственности, за нарушения в сфере защиты прав потребителей/ Имамов А.А., Костина К.В. // Вестник Волжского университета имени В.Н. Татищева, г. Тольятти</w:t>
      </w:r>
      <w:proofErr w:type="gramStart"/>
      <w:r w:rsidRPr="00386007">
        <w:rPr>
          <w:rFonts w:ascii="Times New Roman" w:hAnsi="Times New Roman"/>
          <w:sz w:val="24"/>
          <w:szCs w:val="24"/>
        </w:rPr>
        <w:t>, .</w:t>
      </w:r>
      <w:proofErr w:type="gramEnd"/>
      <w:r w:rsidRPr="00386007">
        <w:rPr>
          <w:rFonts w:ascii="Times New Roman" w:hAnsi="Times New Roman"/>
          <w:sz w:val="24"/>
          <w:szCs w:val="24"/>
        </w:rPr>
        <w:t>- 2020. - № 3- Том 1 - С. 73-80.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bCs/>
          <w:sz w:val="24"/>
          <w:szCs w:val="24"/>
        </w:rPr>
        <w:t>АКТУАЛЬНЫЕ ВОПРОСЫ ЗАЩИТЫ ПРАВ ПОТРЕБИТЕЛЕЙ МЕДИЦИНСКИХ УСЛУГ В РОССИИ/</w:t>
      </w:r>
      <w:r w:rsidRPr="00386007">
        <w:rPr>
          <w:rFonts w:ascii="Times New Roman" w:hAnsi="Times New Roman"/>
          <w:sz w:val="24"/>
          <w:szCs w:val="24"/>
        </w:rPr>
        <w:t xml:space="preserve"> Костина К.В.//</w:t>
      </w:r>
      <w:r w:rsidRPr="00386007">
        <w:rPr>
          <w:rFonts w:ascii="Times New Roman" w:hAnsi="Times New Roman"/>
          <w:bCs/>
          <w:sz w:val="24"/>
          <w:szCs w:val="24"/>
        </w:rPr>
        <w:t xml:space="preserve"> </w:t>
      </w:r>
      <w:r w:rsidRPr="00386007">
        <w:rPr>
          <w:rFonts w:ascii="Times New Roman" w:hAnsi="Times New Roman"/>
          <w:sz w:val="24"/>
          <w:szCs w:val="24"/>
        </w:rPr>
        <w:t xml:space="preserve">Материалы 12-й Всероссийской научно-практической </w:t>
      </w:r>
      <w:proofErr w:type="gramStart"/>
      <w:r w:rsidRPr="00386007">
        <w:rPr>
          <w:rFonts w:ascii="Times New Roman" w:hAnsi="Times New Roman"/>
          <w:sz w:val="24"/>
          <w:szCs w:val="24"/>
        </w:rPr>
        <w:t>конференции  с</w:t>
      </w:r>
      <w:proofErr w:type="gramEnd"/>
      <w:r w:rsidRPr="00386007">
        <w:rPr>
          <w:rFonts w:ascii="Times New Roman" w:hAnsi="Times New Roman"/>
          <w:sz w:val="24"/>
          <w:szCs w:val="24"/>
        </w:rPr>
        <w:t xml:space="preserve"> международным участием «Здоровье человека в ХХI веке». – Казань, 28-29 октября 2020. – с.512-515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6007">
        <w:rPr>
          <w:rFonts w:ascii="Times New Roman" w:hAnsi="Times New Roman"/>
          <w:sz w:val="24"/>
          <w:szCs w:val="24"/>
        </w:rPr>
        <w:t>Обеспечение  санитарно</w:t>
      </w:r>
      <w:proofErr w:type="gramEnd"/>
      <w:r w:rsidRPr="00386007">
        <w:rPr>
          <w:rFonts w:ascii="Times New Roman" w:hAnsi="Times New Roman"/>
          <w:sz w:val="24"/>
          <w:szCs w:val="24"/>
        </w:rPr>
        <w:t>-эпидемиологического благополучия населения путем проведения контрольных(надзорных) мероприятий в свете изменений действующего законодательства о государственном контроле(надзоре)/ Костина К.В.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2021.-С.48-50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Профилактический визит как способ профилактики нарушений обязательных требований в сфере защиты прав потребителей/ Костина К.В. //сборник тезисов VIII Межрегиональной научно-практической конференции «Актуальные вопросы профилактической медицины и </w:t>
      </w:r>
      <w:r w:rsidRPr="00386007">
        <w:rPr>
          <w:rFonts w:ascii="Times New Roman" w:hAnsi="Times New Roman"/>
          <w:sz w:val="24"/>
          <w:szCs w:val="24"/>
        </w:rPr>
        <w:lastRenderedPageBreak/>
        <w:t>обеспечения санитарно-эпидемиологического благополучия населения». – Казань: КГМУ, 2021-С.50-52</w:t>
      </w:r>
    </w:p>
    <w:p w:rsidR="00EC255F" w:rsidRPr="00386007" w:rsidRDefault="00EC255F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Особенности рассмотрения обращений о нарушении </w:t>
      </w:r>
      <w:proofErr w:type="spellStart"/>
      <w:r w:rsidRPr="00386007">
        <w:rPr>
          <w:rFonts w:ascii="Times New Roman" w:hAnsi="Times New Roman"/>
          <w:sz w:val="24"/>
          <w:szCs w:val="24"/>
        </w:rPr>
        <w:t>пра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потребителей в свете изменений в законодательстве о государственном контроле(надзоре) / Костина К.В. и др.//сборник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С.67-69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К.В., Имамов А.А. Новые инструменты профилактики рисков причинения вреда (ущерба) при осуществлении предпринимательской деятельности в России // Вестник экономики, права и социологии. - 2022. - № 2 – С. 154-157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К.В. Костина Развитие учения о межотраслевых связях гражданского права на примере правового регулирования защиты прав потребителей // Межотраслевые связи в частном и публичном праве /отв. ред.: Д.Х. Валеев, А.В. Михайлов. - Казань: Издательство Казанского университета, 2022. – § 3 гл. 6. - С. 338 – 342.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 ОСОБЕНННОСТИ ОТВЕТСТВЕННОСТИ СОЦИАЛЬНО ОРИЕНТИРОВАННЫХ НЕКОМЕРЧЕСКИХ ОРГАНИЗАЦИЙ И СУБЪЕКТОВ МАЛОГО И СРЕДНЕГО ПРЕДПРИНИМАТЕЛЬСТВА</w:t>
      </w:r>
      <w:r w:rsidR="003C49D3" w:rsidRPr="00386007">
        <w:rPr>
          <w:rFonts w:ascii="Times New Roman" w:hAnsi="Times New Roman"/>
          <w:sz w:val="24"/>
          <w:szCs w:val="24"/>
        </w:rPr>
        <w:t>/</w:t>
      </w:r>
      <w:r w:rsidRPr="00386007">
        <w:rPr>
          <w:rFonts w:ascii="Times New Roman" w:hAnsi="Times New Roman"/>
          <w:sz w:val="24"/>
          <w:szCs w:val="24"/>
        </w:rPr>
        <w:t>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С.48-49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 ПРОФИЛАКТИЧЕСКИЕ МЕРОПРИЯТИЯ РОСПОТРЕБНАДЗОРА: ОСОБЕННОСТИ ПРЕДУПРЕЖДЕНИЯ НАРУШЕНИЙ ПРАВ ПОТРЕБИТЕЛЕЙ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С.50-51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 О ГОСУДАРСТВЕННОЙ И ОБЩЕСТВЕННОЙ ЗАЩИТЕ ПРАВ ПОТРЕБИТЕЛЕЙ НА СОВРЕМЕННОМ ЭТАПЕ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С.51-52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 К ВОПРОСУ О СПЕЦИАЛЬНЫХ РЕЖИМАХ ГОСУДАРСТВЕННОГО КОНТРОЛЯ ЗА ПРЕДПРИНИМАТЕЛЬСКОЙ ДЕЯТЕЛЬНОСТЬЮ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С.53-54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eastAsia="MyriadPro-Regular" w:hAnsi="Times New Roman"/>
          <w:sz w:val="24"/>
          <w:szCs w:val="24"/>
        </w:rPr>
      </w:pPr>
      <w:r w:rsidRPr="00386007">
        <w:rPr>
          <w:rFonts w:ascii="Times New Roman" w:eastAsia="MyriadPro-Regular" w:hAnsi="Times New Roman"/>
          <w:sz w:val="24"/>
          <w:szCs w:val="24"/>
        </w:rPr>
        <w:t xml:space="preserve">Костина К.В., Имамов А.А., Новые правовые инструменты профилактики рисков причинения вреда(ущерба) при осуществлении государственного регулирования предпринимательской деятельности// Вестник экономики, права и </w:t>
      </w:r>
      <w:proofErr w:type="gramStart"/>
      <w:r w:rsidRPr="00386007">
        <w:rPr>
          <w:rFonts w:ascii="Times New Roman" w:eastAsia="MyriadPro-Regular" w:hAnsi="Times New Roman"/>
          <w:sz w:val="24"/>
          <w:szCs w:val="24"/>
        </w:rPr>
        <w:t>социологии.-</w:t>
      </w:r>
      <w:proofErr w:type="gramEnd"/>
      <w:r w:rsidRPr="00386007">
        <w:rPr>
          <w:rFonts w:ascii="Times New Roman" w:eastAsia="MyriadPro-Regular" w:hAnsi="Times New Roman"/>
          <w:sz w:val="24"/>
          <w:szCs w:val="24"/>
        </w:rPr>
        <w:t xml:space="preserve"> № 2.- 2022г.  С.154-158.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 Информатизации государственного контроля (надзора) в Российской Федерации: проблемы, тенденции, перспективы // Информатизация права, гражданского оборота и предпринимательства: сохранение традиций и развитие инноваций: матер</w:t>
      </w:r>
      <w:proofErr w:type="gramStart"/>
      <w:r w:rsidRPr="003860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6007">
        <w:rPr>
          <w:rFonts w:ascii="Times New Roman" w:hAnsi="Times New Roman"/>
          <w:sz w:val="24"/>
          <w:szCs w:val="24"/>
        </w:rPr>
        <w:t>междунар</w:t>
      </w:r>
      <w:proofErr w:type="spellEnd"/>
      <w:proofErr w:type="gramEnd"/>
      <w:r w:rsidRPr="00386007">
        <w:rPr>
          <w:rFonts w:ascii="Times New Roman" w:hAnsi="Times New Roman"/>
          <w:sz w:val="24"/>
          <w:szCs w:val="24"/>
        </w:rPr>
        <w:t>. науч.-</w:t>
      </w:r>
      <w:proofErr w:type="spellStart"/>
      <w:r w:rsidRPr="00386007">
        <w:rPr>
          <w:rFonts w:ascii="Times New Roman" w:hAnsi="Times New Roman"/>
          <w:sz w:val="24"/>
          <w:szCs w:val="24"/>
        </w:rPr>
        <w:t>практ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6007">
        <w:rPr>
          <w:rFonts w:ascii="Times New Roman" w:hAnsi="Times New Roman"/>
          <w:sz w:val="24"/>
          <w:szCs w:val="24"/>
        </w:rPr>
        <w:t>конф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. Калининград, Казань 29 апреля 2021 г. / отв. ред. Т. Г. Ежова, О. А. </w:t>
      </w:r>
      <w:proofErr w:type="spellStart"/>
      <w:r w:rsidRPr="00386007">
        <w:rPr>
          <w:rFonts w:ascii="Times New Roman" w:hAnsi="Times New Roman"/>
          <w:sz w:val="24"/>
          <w:szCs w:val="24"/>
        </w:rPr>
        <w:t>Заячковский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[Электронный ресурс]: сборник статей — Калининград: Изд-во БФУ им. И. Канта, 2022. С. 121-126.</w:t>
      </w:r>
    </w:p>
    <w:p w:rsidR="00255D93" w:rsidRPr="00386007" w:rsidRDefault="00255D93" w:rsidP="00255D9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lastRenderedPageBreak/>
        <w:t>Костина К.В. Компенсация морального вреда причинённого потребителю медицинских услуг: особенности реализации // Здоровье человека в 21 веке. Качество жизни. XIV Всероссийская научная конференция с международным участием: Сборник научных статей, Казань. - 2022. - С. 548-552.</w:t>
      </w:r>
    </w:p>
    <w:p w:rsidR="00255D93" w:rsidRPr="00386007" w:rsidRDefault="00255D93" w:rsidP="003860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</w:t>
      </w:r>
      <w:r w:rsidRPr="00386007">
        <w:rPr>
          <w:rFonts w:ascii="Times New Roman" w:hAnsi="Times New Roman"/>
          <w:b/>
          <w:sz w:val="24"/>
          <w:szCs w:val="24"/>
        </w:rPr>
        <w:t xml:space="preserve">. </w:t>
      </w:r>
      <w:r w:rsidRPr="0038600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Актуальные вопросы защиты прав потребителей медицинских услуг в России</w:t>
      </w:r>
      <w:r w:rsidRPr="00386007">
        <w:rPr>
          <w:rStyle w:val="a4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86007">
        <w:rPr>
          <w:rFonts w:ascii="Times New Roman" w:hAnsi="Times New Roman"/>
          <w:sz w:val="24"/>
          <w:szCs w:val="24"/>
        </w:rPr>
        <w:t>// Здоровье человека в 21 веке. Качество жизни. XIV Всероссийская научная конференция с международным участием: Сборник научных статей, Казань. - 2022. - С. 545-548</w:t>
      </w:r>
    </w:p>
    <w:p w:rsidR="00386007" w:rsidRPr="00386007" w:rsidRDefault="00386007" w:rsidP="003860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 xml:space="preserve">Вестник Санкт-Петербургского университета МВД России / </w:t>
      </w:r>
      <w:proofErr w:type="spellStart"/>
      <w:r w:rsidRPr="00386007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как новое правовое средство охраны прав потребителей и повышения </w:t>
      </w:r>
      <w:proofErr w:type="spellStart"/>
      <w:r w:rsidRPr="00386007">
        <w:rPr>
          <w:rFonts w:ascii="Times New Roman" w:hAnsi="Times New Roman"/>
          <w:sz w:val="24"/>
          <w:szCs w:val="24"/>
        </w:rPr>
        <w:t>репутационного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 статуса предпринимателей / К.В. Костина /1/ 2023. - 3 (99)/ 102-107 </w:t>
      </w:r>
      <w:proofErr w:type="spellStart"/>
      <w:r w:rsidRPr="0038600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386007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doi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org</w:t>
        </w:r>
        <w:r w:rsidRPr="00386007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/10.35750/2071-8284-2023-3</w:t>
        </w:r>
      </w:hyperlink>
      <w:r w:rsidRPr="00386007">
        <w:rPr>
          <w:rFonts w:ascii="Times New Roman" w:hAnsi="Times New Roman"/>
          <w:sz w:val="24"/>
          <w:szCs w:val="24"/>
          <w:lang w:val="en-US" w:eastAsia="ko-KR"/>
        </w:rPr>
        <w:t>URL</w:t>
      </w:r>
      <w:r w:rsidRPr="00386007">
        <w:rPr>
          <w:rFonts w:ascii="Times New Roman" w:hAnsi="Times New Roman"/>
          <w:sz w:val="24"/>
          <w:szCs w:val="24"/>
          <w:lang w:eastAsia="ko-KR"/>
        </w:rPr>
        <w:t>:</w:t>
      </w:r>
      <w:hyperlink r:id="rId6" w:history="1"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https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://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vestnikspbmvd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nauka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article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</w:rPr>
          <w:t>/57176/</w:t>
        </w:r>
        <w:r w:rsidRPr="0038600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view</w:t>
        </w:r>
      </w:hyperlink>
      <w:r w:rsidRPr="00386007">
        <w:rPr>
          <w:sz w:val="24"/>
          <w:szCs w:val="24"/>
        </w:rPr>
        <w:t xml:space="preserve"> </w:t>
      </w:r>
    </w:p>
    <w:p w:rsidR="00386007" w:rsidRDefault="00386007" w:rsidP="003860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007">
        <w:rPr>
          <w:rFonts w:ascii="Times New Roman" w:hAnsi="Times New Roman"/>
          <w:sz w:val="24"/>
          <w:szCs w:val="24"/>
        </w:rPr>
        <w:t>Костина К.В., Имамов А.А. Саморегулируемые организации: контроль за деятельностью своих членов как новый механизм негосударственного стимулирования добросовестного поведения субъектов предпринимательства // Вестник Костромского государственного университета - 2022. - Т.28. № 3 – С. 226-230</w:t>
      </w:r>
    </w:p>
    <w:p w:rsidR="00EF14EF" w:rsidRDefault="00EF14EF" w:rsidP="00EF14E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F1CB2">
        <w:rPr>
          <w:rFonts w:ascii="Times New Roman" w:hAnsi="Times New Roman"/>
          <w:sz w:val="24"/>
          <w:szCs w:val="24"/>
        </w:rPr>
        <w:t>Костина К.В. Государственная защита прав потребителей: особенности реализации в современных условиях // Защита прав потребителей как вектор государственного регулирования предпринимательской деятельности: сборник статей / кол</w:t>
      </w:r>
      <w:proofErr w:type="gramStart"/>
      <w:r w:rsidRPr="008F1CB2">
        <w:rPr>
          <w:rFonts w:ascii="Times New Roman" w:hAnsi="Times New Roman"/>
          <w:sz w:val="24"/>
          <w:szCs w:val="24"/>
        </w:rPr>
        <w:t>. авторов</w:t>
      </w:r>
      <w:proofErr w:type="gramEnd"/>
      <w:r w:rsidRPr="008F1CB2">
        <w:rPr>
          <w:rFonts w:ascii="Times New Roman" w:hAnsi="Times New Roman"/>
          <w:sz w:val="24"/>
          <w:szCs w:val="24"/>
        </w:rPr>
        <w:t xml:space="preserve"> ; сост.: А.В. Ефимов, В.В. </w:t>
      </w:r>
      <w:proofErr w:type="spellStart"/>
      <w:r w:rsidRPr="008F1CB2"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лудяев</w:t>
      </w:r>
      <w:proofErr w:type="spellEnd"/>
      <w:r>
        <w:rPr>
          <w:rFonts w:ascii="Times New Roman" w:hAnsi="Times New Roman"/>
          <w:sz w:val="24"/>
          <w:szCs w:val="24"/>
        </w:rPr>
        <w:t>. — Москва</w:t>
      </w:r>
      <w:r w:rsidRPr="008F1CB2">
        <w:rPr>
          <w:rFonts w:ascii="Times New Roman" w:hAnsi="Times New Roman"/>
          <w:sz w:val="24"/>
          <w:szCs w:val="24"/>
        </w:rPr>
        <w:t>: РУСАЙНС, 2024. —Сборник материалов III Всероссийского круглого стола «Защита прав потребителей как вектор государственного регулирования предпринимательской деятельности» – С. 47-55.</w:t>
      </w:r>
    </w:p>
    <w:p w:rsidR="00EF14EF" w:rsidRPr="00386007" w:rsidRDefault="00EF14EF" w:rsidP="00EF14E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1CB2">
        <w:rPr>
          <w:rFonts w:ascii="Times New Roman" w:hAnsi="Times New Roman"/>
          <w:sz w:val="24"/>
          <w:szCs w:val="24"/>
        </w:rPr>
        <w:t xml:space="preserve">Костина К.В. Платные медицинские услуги: обзор основных изменений для пациентов и медицинских организаций //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</w:t>
      </w:r>
      <w:proofErr w:type="spellStart"/>
      <w:r w:rsidRPr="008F1CB2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8F1CB2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8F1CB2">
        <w:rPr>
          <w:rFonts w:ascii="Times New Roman" w:hAnsi="Times New Roman"/>
          <w:sz w:val="24"/>
          <w:szCs w:val="24"/>
        </w:rPr>
        <w:t>МеДДоК</w:t>
      </w:r>
      <w:proofErr w:type="spellEnd"/>
      <w:r w:rsidRPr="008F1CB2">
        <w:rPr>
          <w:rFonts w:ascii="Times New Roman" w:hAnsi="Times New Roman"/>
          <w:sz w:val="24"/>
          <w:szCs w:val="24"/>
        </w:rPr>
        <w:t>», 2024. – С.584-590</w:t>
      </w:r>
    </w:p>
    <w:bookmarkEnd w:id="0"/>
    <w:p w:rsidR="00255D93" w:rsidRPr="00386007" w:rsidRDefault="00255D93" w:rsidP="00386007">
      <w:pPr>
        <w:pStyle w:val="a3"/>
        <w:ind w:left="795"/>
        <w:jc w:val="both"/>
        <w:rPr>
          <w:rFonts w:ascii="Times New Roman" w:hAnsi="Times New Roman"/>
          <w:sz w:val="24"/>
          <w:szCs w:val="24"/>
        </w:rPr>
      </w:pPr>
    </w:p>
    <w:p w:rsidR="00EC255F" w:rsidRPr="00386007" w:rsidRDefault="00EC255F" w:rsidP="00386007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C63DB" w:rsidRPr="00386007" w:rsidRDefault="00DC63DB" w:rsidP="00255D93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8725E" w:rsidRPr="00386007" w:rsidRDefault="00E8725E" w:rsidP="00255D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2083" w:rsidRPr="00386007" w:rsidRDefault="003F2083" w:rsidP="00255D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F2083" w:rsidRPr="00386007" w:rsidSect="00EC25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893"/>
    <w:multiLevelType w:val="hybridMultilevel"/>
    <w:tmpl w:val="1E0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78F9"/>
    <w:multiLevelType w:val="hybridMultilevel"/>
    <w:tmpl w:val="803C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409A"/>
    <w:multiLevelType w:val="hybridMultilevel"/>
    <w:tmpl w:val="23329500"/>
    <w:lvl w:ilvl="0" w:tplc="93CEDA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5785"/>
    <w:multiLevelType w:val="hybridMultilevel"/>
    <w:tmpl w:val="8CAC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53839"/>
    <w:multiLevelType w:val="hybridMultilevel"/>
    <w:tmpl w:val="752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05523"/>
    <w:multiLevelType w:val="hybridMultilevel"/>
    <w:tmpl w:val="C8AAC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120F4"/>
    <w:multiLevelType w:val="hybridMultilevel"/>
    <w:tmpl w:val="3B62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C2C27"/>
    <w:multiLevelType w:val="hybridMultilevel"/>
    <w:tmpl w:val="9204422C"/>
    <w:lvl w:ilvl="0" w:tplc="1324898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0C"/>
    <w:rsid w:val="000207F6"/>
    <w:rsid w:val="001400A8"/>
    <w:rsid w:val="001E7F51"/>
    <w:rsid w:val="00255D93"/>
    <w:rsid w:val="0027060C"/>
    <w:rsid w:val="002A106F"/>
    <w:rsid w:val="00386007"/>
    <w:rsid w:val="003C49D3"/>
    <w:rsid w:val="003F2083"/>
    <w:rsid w:val="00453361"/>
    <w:rsid w:val="0049256B"/>
    <w:rsid w:val="004E01C4"/>
    <w:rsid w:val="0052374E"/>
    <w:rsid w:val="00526BCE"/>
    <w:rsid w:val="00552D92"/>
    <w:rsid w:val="00652DA6"/>
    <w:rsid w:val="00691A3F"/>
    <w:rsid w:val="006E4714"/>
    <w:rsid w:val="007302ED"/>
    <w:rsid w:val="008110AA"/>
    <w:rsid w:val="00B31046"/>
    <w:rsid w:val="00DC63DB"/>
    <w:rsid w:val="00E44832"/>
    <w:rsid w:val="00E8725E"/>
    <w:rsid w:val="00EC255F"/>
    <w:rsid w:val="00EF14EF"/>
    <w:rsid w:val="00F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351CB-A264-4751-B1B5-2BDA309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255D93"/>
    <w:rPr>
      <w:b/>
      <w:bCs/>
    </w:rPr>
  </w:style>
  <w:style w:type="character" w:styleId="a5">
    <w:name w:val="Hyperlink"/>
    <w:rsid w:val="003860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nikspbmvd.ru/ru/nauka/article/57176/view" TargetMode="External"/><Relationship Id="rId5" Type="http://schemas.openxmlformats.org/officeDocument/2006/relationships/hyperlink" Target="https://doi.org/10.35750/2071-8284-2023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 Р. Яруллин</dc:creator>
  <cp:lastModifiedBy>Любовь А. Балабанова</cp:lastModifiedBy>
  <cp:revision>2</cp:revision>
  <dcterms:created xsi:type="dcterms:W3CDTF">2025-01-23T07:48:00Z</dcterms:created>
  <dcterms:modified xsi:type="dcterms:W3CDTF">2025-01-23T07:48:00Z</dcterms:modified>
</cp:coreProperties>
</file>