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D1" w:rsidRPr="0083381F" w:rsidRDefault="00714F71" w:rsidP="00EC7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381F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  <w:r w:rsidR="00EA7A39" w:rsidRPr="0083381F">
        <w:rPr>
          <w:rFonts w:ascii="Times New Roman" w:hAnsi="Times New Roman" w:cs="Times New Roman"/>
          <w:b/>
          <w:sz w:val="28"/>
          <w:szCs w:val="28"/>
        </w:rPr>
        <w:t>по истории фармации для студентов 1</w:t>
      </w:r>
      <w:r w:rsidR="00641720" w:rsidRPr="0083381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83381F" w:rsidRPr="0083381F" w:rsidRDefault="0083381F" w:rsidP="00DC4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института фармации </w:t>
      </w:r>
    </w:p>
    <w:p w:rsidR="0083381F" w:rsidRPr="00C7685E" w:rsidRDefault="0083381F" w:rsidP="001D556D">
      <w:pPr>
        <w:spacing w:after="0"/>
        <w:ind w:left="709" w:hanging="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"История фармации" как наука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Цели и задачи предмета "История фармации".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Представления человека о причинах болезней в </w:t>
      </w:r>
      <w:r w:rsidR="000D5030">
        <w:rPr>
          <w:rFonts w:ascii="Times New Roman" w:hAnsi="Times New Roman" w:cs="Times New Roman"/>
          <w:sz w:val="28"/>
          <w:szCs w:val="28"/>
        </w:rPr>
        <w:t>п</w:t>
      </w:r>
      <w:r w:rsidRPr="005E7EE6">
        <w:rPr>
          <w:rFonts w:ascii="Times New Roman" w:hAnsi="Times New Roman" w:cs="Times New Roman"/>
          <w:sz w:val="28"/>
          <w:szCs w:val="28"/>
        </w:rPr>
        <w:t>ервобытном   обществе.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Определение народной медицины.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Источники изучения истории фармации и медицины.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Лекарствоведение в первобытном обществе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Лекарственные средства Древнего Египта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Основные источники информации о врачевании в Древнем Египте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Характеристика медицинского папируса Смита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Древнегреческая фармакопея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Наиболее известные семейные медицинские школы в Древней Греции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Источники информации о врачевании и лекарствоведении в Древнем Риме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Вклад трудов Галена в искусство врачевания и фармации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5E7EE6">
        <w:rPr>
          <w:rFonts w:ascii="Times New Roman" w:hAnsi="Times New Roman" w:cs="Times New Roman"/>
          <w:sz w:val="28"/>
          <w:szCs w:val="28"/>
        </w:rPr>
        <w:t>Авл</w:t>
      </w:r>
      <w:proofErr w:type="spellEnd"/>
      <w:r w:rsidRPr="005E7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7EE6">
        <w:rPr>
          <w:rFonts w:ascii="Times New Roman" w:hAnsi="Times New Roman" w:cs="Times New Roman"/>
          <w:sz w:val="28"/>
          <w:szCs w:val="28"/>
        </w:rPr>
        <w:t>Карнелий</w:t>
      </w:r>
      <w:proofErr w:type="spellEnd"/>
      <w:r w:rsidRPr="005E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E6">
        <w:rPr>
          <w:rFonts w:ascii="Times New Roman" w:hAnsi="Times New Roman" w:cs="Times New Roman"/>
          <w:sz w:val="28"/>
          <w:szCs w:val="28"/>
        </w:rPr>
        <w:t>Цельс</w:t>
      </w:r>
      <w:proofErr w:type="spellEnd"/>
      <w:r w:rsidRPr="005E7EE6">
        <w:rPr>
          <w:rFonts w:ascii="Times New Roman" w:hAnsi="Times New Roman" w:cs="Times New Roman"/>
          <w:sz w:val="28"/>
          <w:szCs w:val="28"/>
        </w:rPr>
        <w:t xml:space="preserve">. Его труды. Вклад трудов </w:t>
      </w:r>
      <w:proofErr w:type="spellStart"/>
      <w:r w:rsidRPr="005E7EE6">
        <w:rPr>
          <w:rFonts w:ascii="Times New Roman" w:hAnsi="Times New Roman" w:cs="Times New Roman"/>
          <w:sz w:val="28"/>
          <w:szCs w:val="28"/>
        </w:rPr>
        <w:t>Карнелия</w:t>
      </w:r>
      <w:proofErr w:type="spellEnd"/>
      <w:r w:rsidRPr="005E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E6">
        <w:rPr>
          <w:rFonts w:ascii="Times New Roman" w:hAnsi="Times New Roman" w:cs="Times New Roman"/>
          <w:sz w:val="28"/>
          <w:szCs w:val="28"/>
        </w:rPr>
        <w:t>Цельса</w:t>
      </w:r>
      <w:proofErr w:type="spellEnd"/>
      <w:r w:rsidRPr="005E7EE6">
        <w:rPr>
          <w:rFonts w:ascii="Times New Roman" w:hAnsi="Times New Roman" w:cs="Times New Roman"/>
          <w:sz w:val="28"/>
          <w:szCs w:val="28"/>
        </w:rPr>
        <w:t xml:space="preserve"> в медицину Древнего Рима.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Система подготовки врачей в Древнем Риме. 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История создания медицинских школ в Древнем Риме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Основы врачевания и философские основы медицины в эпоху средневековья в </w:t>
      </w:r>
      <w:proofErr w:type="spellStart"/>
      <w:r w:rsidRPr="005E7EE6">
        <w:rPr>
          <w:rFonts w:ascii="Times New Roman" w:hAnsi="Times New Roman" w:cs="Times New Roman"/>
          <w:sz w:val="28"/>
          <w:szCs w:val="28"/>
        </w:rPr>
        <w:t>арабоязычных</w:t>
      </w:r>
      <w:proofErr w:type="spellEnd"/>
      <w:r w:rsidRPr="005E7EE6">
        <w:rPr>
          <w:rFonts w:ascii="Times New Roman" w:hAnsi="Times New Roman" w:cs="Times New Roman"/>
          <w:sz w:val="28"/>
          <w:szCs w:val="28"/>
        </w:rPr>
        <w:t xml:space="preserve"> Халифатах. 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Основы фармации и лекарственного врачевания в Арабских Халифатах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Источники информации о врачевании и лекарствоведении в странах Древнего востока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История развития алхимии (в Арабских Халифатах).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Вклад трудов Аль-Рази.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Значение Корана в популяризации здорового образа жизни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Историческое значение трудов Ибн-Сины. 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Система подготовки врачебных кадров и традиции передачи медицинских знаний в странах Халифата</w:t>
      </w:r>
      <w:r w:rsidR="003963AC">
        <w:rPr>
          <w:rFonts w:ascii="Times New Roman" w:hAnsi="Times New Roman" w:cs="Times New Roman"/>
          <w:sz w:val="28"/>
          <w:szCs w:val="28"/>
        </w:rPr>
        <w:t>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Фармация в эпоху Возрождения. Теофраст Парацельс.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Развитие медицины и фармации в странах Европы в средние века.  </w:t>
      </w:r>
    </w:p>
    <w:p w:rsidR="003B6131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Развитие химии и расширение аптечного дела в 18-19 веках. 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Развитие медицины и фармации в Древнерусском государстве, в Московском государстве.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Парацельс и его учение. 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Фармация в Салерно, </w:t>
      </w:r>
      <w:proofErr w:type="spellStart"/>
      <w:r w:rsidRPr="005E7EE6">
        <w:rPr>
          <w:rFonts w:ascii="Times New Roman" w:hAnsi="Times New Roman" w:cs="Times New Roman"/>
          <w:sz w:val="28"/>
          <w:szCs w:val="28"/>
        </w:rPr>
        <w:t>Антидотарий</w:t>
      </w:r>
      <w:proofErr w:type="spellEnd"/>
      <w:r w:rsidRPr="005E7EE6">
        <w:rPr>
          <w:rFonts w:ascii="Times New Roman" w:hAnsi="Times New Roman" w:cs="Times New Roman"/>
          <w:sz w:val="28"/>
          <w:szCs w:val="28"/>
        </w:rPr>
        <w:t>.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Развитие отечественной медицины и фармации в эпоху Петра 1. 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Роль Петра 1 в развитии аптечного дела. Открытие частных аптек.   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Роль Петра 1 в исследовании дикорастущей отечественной флоры.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Аптекарский приказ</w:t>
      </w:r>
      <w:r w:rsidR="003963AC">
        <w:rPr>
          <w:rFonts w:ascii="Times New Roman" w:hAnsi="Times New Roman" w:cs="Times New Roman"/>
          <w:sz w:val="28"/>
          <w:szCs w:val="28"/>
        </w:rPr>
        <w:t xml:space="preserve"> и его функции.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Основание аптекарских огородов. </w:t>
      </w:r>
    </w:p>
    <w:p w:rsidR="002B467D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Основы фармации и лекарственного обеспечения в Западноевропейских странах (в средние века).  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История создания первых аптек (в Англии, Франции, Голландии).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Создание первых аптечных гильдий.  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Возникновение бактериологии и развитие химиотерапии, Антоний Левенгук.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История открытия средств для наркоза.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Химические производства в эпоху Петра 1.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Развитие научных исследований при Петре 1.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Академия наук.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5E7EE6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Pr="005E7EE6">
        <w:rPr>
          <w:rFonts w:ascii="Times New Roman" w:hAnsi="Times New Roman" w:cs="Times New Roman"/>
          <w:sz w:val="28"/>
          <w:szCs w:val="28"/>
        </w:rPr>
        <w:t xml:space="preserve">, его вклад в развитие отечественной науки.  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Создание Российской Фармакопеи на латинском языке.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Аптекарский устав и аптекарская такса.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Роль аптекарской таксы в упорядочивании цен на лекарственные препараты.  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Функции Аптекарского устава.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>Развитие аптечной сети в России в 19-20 веке.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Устройство и оборудование аптек в России в 19-20 веке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Российские Фармацевтические и химико-фармацевтические общества.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Российская фармацевтическая промышленность.   </w:t>
      </w:r>
    </w:p>
    <w:p w:rsidR="001A5FDE" w:rsidRPr="005E7EE6" w:rsidRDefault="003B6131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гомеопатии. </w:t>
      </w:r>
    </w:p>
    <w:p w:rsidR="001A5FDE" w:rsidRPr="005E7EE6" w:rsidRDefault="001A5FDE" w:rsidP="001D556D">
      <w:pPr>
        <w:pStyle w:val="a3"/>
        <w:numPr>
          <w:ilvl w:val="0"/>
          <w:numId w:val="2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E7EE6">
        <w:rPr>
          <w:rFonts w:ascii="Times New Roman" w:hAnsi="Times New Roman" w:cs="Times New Roman"/>
          <w:sz w:val="28"/>
          <w:szCs w:val="28"/>
        </w:rPr>
        <w:t xml:space="preserve">Основание и развитие </w:t>
      </w:r>
      <w:proofErr w:type="spellStart"/>
      <w:r w:rsidRPr="005E7EE6">
        <w:rPr>
          <w:rFonts w:ascii="Times New Roman" w:hAnsi="Times New Roman" w:cs="Times New Roman"/>
          <w:sz w:val="28"/>
          <w:szCs w:val="28"/>
        </w:rPr>
        <w:t>биофармации</w:t>
      </w:r>
      <w:proofErr w:type="spellEnd"/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Биография Зинаиды Виссарионовны </w:t>
      </w:r>
      <w:proofErr w:type="spellStart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Ермольевой</w:t>
      </w:r>
      <w:proofErr w:type="spellEnd"/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Сергея Викторовича Аничкова в развитии фармакологии.</w:t>
      </w:r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Павлович </w:t>
      </w:r>
      <w:proofErr w:type="spellStart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Кравков</w:t>
      </w:r>
      <w:proofErr w:type="spellEnd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основоположников советской фармакологии.</w:t>
      </w:r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Васильевич </w:t>
      </w:r>
      <w:proofErr w:type="spellStart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Закусов</w:t>
      </w:r>
      <w:proofErr w:type="spellEnd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истории отечественной фармакологии.</w:t>
      </w:r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истории НИИ фармакологии </w:t>
      </w:r>
      <w:proofErr w:type="spellStart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им.В.В.Закусова</w:t>
      </w:r>
      <w:proofErr w:type="spellEnd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А.Е.Чичибабин</w:t>
      </w:r>
      <w:proofErr w:type="spellEnd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первые исследования в области химии природных биологически активных веществ (БАВ).</w:t>
      </w:r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И.Л. </w:t>
      </w:r>
      <w:proofErr w:type="spellStart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Кнунянца</w:t>
      </w:r>
      <w:proofErr w:type="spellEnd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О.Ю.Магидсона</w:t>
      </w:r>
      <w:proofErr w:type="spellEnd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разработку технологии производства отечественного противомалярийного препарата акрихина.</w:t>
      </w:r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H.A.Преображенский</w:t>
      </w:r>
      <w:proofErr w:type="spellEnd"/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разработка методов получения витаминов А, Е, РР, пилокарпина.</w:t>
      </w:r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В.М. Родионова в развитие исследований в области химии гетероциклических соединений и аминокислот</w:t>
      </w:r>
    </w:p>
    <w:p w:rsid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А.П. Орехова в разработку методов выделения, очистки и определения химической структуры алкалоидов.</w:t>
      </w:r>
    </w:p>
    <w:p w:rsidR="001A5FDE" w:rsidRPr="005E7EE6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М.М. Шемякина в создании института химии природных соединений.</w:t>
      </w:r>
    </w:p>
    <w:p w:rsidR="003D5071" w:rsidRDefault="003D5071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</w:t>
      </w:r>
      <w:r w:rsidR="001A5FDE" w:rsidRPr="003D5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A5FDE" w:rsidRPr="003D5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A5FDE" w:rsidRPr="003D5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развитии фармации.</w:t>
      </w:r>
    </w:p>
    <w:p w:rsidR="001A5FDE" w:rsidRPr="003D5071" w:rsidRDefault="001A5FDE" w:rsidP="001D55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Федорович Ильин и его исследование о таблетках</w:t>
      </w:r>
      <w:r w:rsidR="003D5071" w:rsidRPr="003D5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FDE" w:rsidRPr="001A5FDE" w:rsidRDefault="001A5FDE" w:rsidP="001A5FDE">
      <w:pPr>
        <w:shd w:val="clear" w:color="auto" w:fill="FFFFFF"/>
        <w:spacing w:line="240" w:lineRule="auto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</w:p>
    <w:p w:rsidR="001A5FDE" w:rsidRDefault="001A5FDE" w:rsidP="00714F71">
      <w:pPr>
        <w:spacing w:after="0" w:line="240" w:lineRule="auto"/>
        <w:contextualSpacing/>
      </w:pPr>
    </w:p>
    <w:p w:rsidR="00714F71" w:rsidRDefault="003B6131" w:rsidP="00714F71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>
        <w:t> </w:t>
      </w:r>
    </w:p>
    <w:sectPr w:rsidR="00714F71" w:rsidSect="00DC4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18E"/>
    <w:multiLevelType w:val="hybridMultilevel"/>
    <w:tmpl w:val="58563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A45F5"/>
    <w:multiLevelType w:val="hybridMultilevel"/>
    <w:tmpl w:val="3C96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71"/>
    <w:rsid w:val="000142F7"/>
    <w:rsid w:val="000D5030"/>
    <w:rsid w:val="001479AF"/>
    <w:rsid w:val="001A5FDE"/>
    <w:rsid w:val="001D556D"/>
    <w:rsid w:val="00213AF5"/>
    <w:rsid w:val="002207E6"/>
    <w:rsid w:val="00230F16"/>
    <w:rsid w:val="002B467D"/>
    <w:rsid w:val="00383231"/>
    <w:rsid w:val="003963AC"/>
    <w:rsid w:val="003B6131"/>
    <w:rsid w:val="003D5071"/>
    <w:rsid w:val="003E5047"/>
    <w:rsid w:val="00421D48"/>
    <w:rsid w:val="005E7EE6"/>
    <w:rsid w:val="00641720"/>
    <w:rsid w:val="00714F71"/>
    <w:rsid w:val="007B4D88"/>
    <w:rsid w:val="00822480"/>
    <w:rsid w:val="0083381F"/>
    <w:rsid w:val="008B5FF8"/>
    <w:rsid w:val="00A27A9F"/>
    <w:rsid w:val="00AB5417"/>
    <w:rsid w:val="00B04AD0"/>
    <w:rsid w:val="00D764E9"/>
    <w:rsid w:val="00DC49AF"/>
    <w:rsid w:val="00DF2351"/>
    <w:rsid w:val="00EA7A39"/>
    <w:rsid w:val="00EC7D86"/>
    <w:rsid w:val="00E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9866"/>
  <w15:docId w15:val="{DC4101AF-BB5B-4994-9A6A-00D22E39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02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075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312091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309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92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193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7233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Елизавета Анатольена</cp:lastModifiedBy>
  <cp:revision>16</cp:revision>
  <cp:lastPrinted>2020-07-02T05:43:00Z</cp:lastPrinted>
  <dcterms:created xsi:type="dcterms:W3CDTF">2018-02-07T10:05:00Z</dcterms:created>
  <dcterms:modified xsi:type="dcterms:W3CDTF">2020-07-02T05:43:00Z</dcterms:modified>
</cp:coreProperties>
</file>