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DA" w:rsidRDefault="00E97621" w:rsidP="00C15F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"/>
        </w:rPr>
      </w:pPr>
      <w:r w:rsidRPr="00E97621">
        <w:rPr>
          <w:rFonts w:ascii="Times New Roman" w:hAnsi="Times New Roman" w:cs="Times New Roman"/>
          <w:b/>
          <w:sz w:val="20"/>
          <w:szCs w:val="20"/>
          <w:lang w:val="ru"/>
        </w:rPr>
        <w:t>Вопросы к экзамену</w:t>
      </w:r>
      <w:r w:rsidR="009F0ED0">
        <w:rPr>
          <w:rFonts w:ascii="Times New Roman" w:hAnsi="Times New Roman" w:cs="Times New Roman"/>
          <w:b/>
          <w:sz w:val="20"/>
          <w:szCs w:val="20"/>
          <w:lang w:val="ru"/>
        </w:rPr>
        <w:t xml:space="preserve"> по </w:t>
      </w:r>
      <w:r w:rsidR="00C15FDA">
        <w:rPr>
          <w:rFonts w:ascii="Times New Roman" w:hAnsi="Times New Roman" w:cs="Times New Roman"/>
          <w:b/>
          <w:sz w:val="20"/>
          <w:szCs w:val="20"/>
          <w:lang w:val="ru"/>
        </w:rPr>
        <w:t>дисциплине «Правоведение, защита прав потребителей»</w:t>
      </w:r>
    </w:p>
    <w:p w:rsidR="00E97621" w:rsidRDefault="00C15FDA" w:rsidP="00C15F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"/>
        </w:rPr>
      </w:pPr>
      <w:r>
        <w:rPr>
          <w:rFonts w:ascii="Times New Roman" w:hAnsi="Times New Roman" w:cs="Times New Roman"/>
          <w:b/>
          <w:sz w:val="20"/>
          <w:szCs w:val="20"/>
          <w:lang w:val="ru"/>
        </w:rPr>
        <w:t xml:space="preserve"> для студентов 6 курса медико-профилактического факультета</w:t>
      </w:r>
    </w:p>
    <w:p w:rsidR="00615CB0" w:rsidRDefault="00615CB0" w:rsidP="00C15F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Понятие гражданского правоотношения. Право собственности. Гражданско-правовое обязательство: понятие и стороны обязательства. Понятие сделки, виды. Понятие и условия договора, заключение договора, изменение и расторжение договора.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Эколого-правовое обеспечение санитарно-эпидемиологического благополучия населения в соответствии с федеральным законом «О санитарно-эпидемиологическом благополучии населения» (№52-ФЗ)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Общие положения законодательства о защите прав потребителей при продаже товара.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Полномочия Президента РФ. Полномочия федерального собрания РФ как законодательного органа государственной власти. Полномочия правительства РФ как исполнительного органа государственной власти.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Налоговые правоотношения. Виды налогов и сборов в соответствии с налоговым кодексом РФ. Права и обязанности налогоплательщиков.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Особенности разностной и комиссионной торговли.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Судебная система РФ.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Информационная безопасность. Государственная тайна. Врачебная тайна.</w:t>
      </w:r>
    </w:p>
    <w:p w:rsidR="00615CB0" w:rsidRDefault="00615CB0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Порядок предъявления и удовлетворения отдельных прав потребителей.</w:t>
      </w:r>
    </w:p>
    <w:p w:rsidR="00615CB0" w:rsidRDefault="0077225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 xml:space="preserve">Административная ответственность, составы административных правоотношений, которые вменены </w:t>
      </w:r>
      <w:proofErr w:type="spellStart"/>
      <w:r>
        <w:rPr>
          <w:rFonts w:ascii="Times New Roman" w:hAnsi="Times New Roman" w:cs="Times New Roman"/>
          <w:sz w:val="20"/>
          <w:szCs w:val="20"/>
          <w:lang w:val="ru"/>
        </w:rPr>
        <w:t>Роспотребнадзором</w:t>
      </w:r>
      <w:proofErr w:type="spellEnd"/>
      <w:r>
        <w:rPr>
          <w:rFonts w:ascii="Times New Roman" w:hAnsi="Times New Roman" w:cs="Times New Roman"/>
          <w:sz w:val="20"/>
          <w:szCs w:val="20"/>
          <w:lang w:val="ru"/>
        </w:rPr>
        <w:t>.</w:t>
      </w:r>
    </w:p>
    <w:p w:rsidR="0077225D" w:rsidRDefault="0077225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Договор возмездного оказания услуг. Гражданско-правовая ответственность медицинских и фармацевтических работников.</w:t>
      </w:r>
    </w:p>
    <w:p w:rsidR="0077225D" w:rsidRDefault="0077225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Общие положения законодательства о защите прав потребителей при выполнении работ и оказании услуг.</w:t>
      </w:r>
    </w:p>
    <w:p w:rsidR="00B44A08" w:rsidRDefault="0077225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Источники права. Виды нормативно-правовых актов в соответствии с их иерархией. Правоотношение: определение, субъекты, объекты,</w:t>
      </w:r>
      <w:r w:rsidR="00B44A08">
        <w:rPr>
          <w:rFonts w:ascii="Times New Roman" w:hAnsi="Times New Roman" w:cs="Times New Roman"/>
          <w:sz w:val="20"/>
          <w:szCs w:val="20"/>
          <w:lang w:val="ru"/>
        </w:rPr>
        <w:t xml:space="preserve"> содержание, виды.</w:t>
      </w:r>
    </w:p>
    <w:p w:rsidR="0077225D" w:rsidRDefault="00B44A08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Экологические правоотношения. Субъекты, объекты,</w:t>
      </w:r>
      <w:r w:rsidR="0077225D">
        <w:rPr>
          <w:rFonts w:ascii="Times New Roman" w:hAnsi="Times New Roman" w:cs="Times New Roman"/>
          <w:sz w:val="20"/>
          <w:szCs w:val="20"/>
          <w:lang w:val="ru"/>
        </w:rPr>
        <w:t xml:space="preserve"> юридическая ответственность за экологические правонарушения.</w:t>
      </w:r>
    </w:p>
    <w:p w:rsidR="0077225D" w:rsidRDefault="0077225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Виды юридической ответственности за нарушение прав потребителей.</w:t>
      </w:r>
    </w:p>
    <w:p w:rsidR="0077225D" w:rsidRDefault="0077225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Структура государственной власти РФ, РТ (реализация принципа разделения властей в РФ).</w:t>
      </w:r>
    </w:p>
    <w:p w:rsidR="0077225D" w:rsidRDefault="0077225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Бюджетные правоотношения, принципы бюджетной системы РФ</w:t>
      </w:r>
      <w:r w:rsidR="00AC7F1D">
        <w:rPr>
          <w:rFonts w:ascii="Times New Roman" w:hAnsi="Times New Roman" w:cs="Times New Roman"/>
          <w:sz w:val="20"/>
          <w:szCs w:val="20"/>
          <w:lang w:val="ru"/>
        </w:rPr>
        <w:t>. Финансовое обеспечение в сфере охраны здоровья. Бюджеты государственных и внебюджетных фондов.</w:t>
      </w:r>
    </w:p>
    <w:p w:rsidR="00AC7F1D" w:rsidRDefault="00AC7F1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Особенности судебной защиты прав потребителей.</w:t>
      </w:r>
    </w:p>
    <w:p w:rsidR="00AC7F1D" w:rsidRDefault="00AC7F1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Отрасли современного российского права. Общая характеристика, источники конституционного, административного, гражданского, экологического, семейного, информационного, медицинского, международного права. Норма права: определение, виды.</w:t>
      </w:r>
    </w:p>
    <w:p w:rsidR="00AC7F1D" w:rsidRDefault="00AC7F1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Полномочия органов государственной власти в сфере охраны здоровья.</w:t>
      </w:r>
    </w:p>
    <w:p w:rsidR="00AC7F1D" w:rsidRDefault="00AC7F1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Права потребителей при продаже товаров ненадлежащего качества.</w:t>
      </w:r>
    </w:p>
    <w:p w:rsidR="00AC7F1D" w:rsidRDefault="00AC7F1D" w:rsidP="00615CB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Правовое регулирование отношений в области обработки персональных данных. Персонифицированный учет в сфере здравоохранения. Концепция создания единой государственной информационной системы в сфере здравоохранения.</w:t>
      </w:r>
    </w:p>
    <w:p w:rsidR="00AC7F1D" w:rsidRDefault="00AC7F1D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 xml:space="preserve">Информация об изготовителе, исполнителе, продавце. </w:t>
      </w:r>
      <w:r w:rsidRPr="00AC7F1D">
        <w:rPr>
          <w:rFonts w:ascii="Times New Roman" w:hAnsi="Times New Roman" w:cs="Times New Roman"/>
          <w:sz w:val="20"/>
          <w:szCs w:val="20"/>
          <w:lang w:val="ru"/>
        </w:rPr>
        <w:t>Информация о товарах, работах (услугах).</w:t>
      </w:r>
    </w:p>
    <w:p w:rsidR="00AC7F1D" w:rsidRDefault="00AC7F1D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Процессуальное законодательство РФ: общая характеристика, источники.</w:t>
      </w:r>
    </w:p>
    <w:p w:rsidR="00AB4830" w:rsidRDefault="00AB4830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Сроки в потребительском праве.</w:t>
      </w:r>
    </w:p>
    <w:p w:rsidR="00AB4830" w:rsidRDefault="00AB4830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Правовое государство и гражданское общество: понятие, признаки. Элементы структуры гражданского общества.</w:t>
      </w:r>
    </w:p>
    <w:p w:rsidR="00AB4830" w:rsidRDefault="00AB4830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Международное право</w:t>
      </w:r>
      <w:r w:rsidR="00D15B49">
        <w:rPr>
          <w:rFonts w:ascii="Times New Roman" w:hAnsi="Times New Roman" w:cs="Times New Roman"/>
          <w:sz w:val="20"/>
          <w:szCs w:val="20"/>
          <w:lang w:val="ru"/>
        </w:rPr>
        <w:t>,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как особая отрасль российского права, техническое регулирование в рамках ТС и ЕАЭС.</w:t>
      </w:r>
    </w:p>
    <w:p w:rsidR="00AB4830" w:rsidRDefault="00AB4830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Право потребителя на информацию и просвещение.</w:t>
      </w:r>
    </w:p>
    <w:p w:rsidR="00AB4830" w:rsidRDefault="00AB4830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Трудовой договор: ст</w:t>
      </w:r>
      <w:r w:rsidR="00D15B49">
        <w:rPr>
          <w:rFonts w:ascii="Times New Roman" w:hAnsi="Times New Roman" w:cs="Times New Roman"/>
          <w:sz w:val="20"/>
          <w:szCs w:val="20"/>
          <w:lang w:val="ru"/>
        </w:rPr>
        <w:t>о</w:t>
      </w:r>
      <w:r>
        <w:rPr>
          <w:rFonts w:ascii="Times New Roman" w:hAnsi="Times New Roman" w:cs="Times New Roman"/>
          <w:sz w:val="20"/>
          <w:szCs w:val="20"/>
          <w:lang w:val="ru"/>
        </w:rPr>
        <w:t>роны, содержание, срок. Заключение, изменение и прекращение трудового договора. Защита трудовых прав и законных инт</w:t>
      </w:r>
      <w:r w:rsidR="00D15B49">
        <w:rPr>
          <w:rFonts w:ascii="Times New Roman" w:hAnsi="Times New Roman" w:cs="Times New Roman"/>
          <w:sz w:val="20"/>
          <w:szCs w:val="20"/>
          <w:lang w:val="ru"/>
        </w:rPr>
        <w:t>е</w:t>
      </w:r>
      <w:r>
        <w:rPr>
          <w:rFonts w:ascii="Times New Roman" w:hAnsi="Times New Roman" w:cs="Times New Roman"/>
          <w:sz w:val="20"/>
          <w:szCs w:val="20"/>
          <w:lang w:val="ru"/>
        </w:rPr>
        <w:t>ресов</w:t>
      </w:r>
      <w:r w:rsidR="00D15B49">
        <w:rPr>
          <w:rFonts w:ascii="Times New Roman" w:hAnsi="Times New Roman" w:cs="Times New Roman"/>
          <w:sz w:val="20"/>
          <w:szCs w:val="20"/>
          <w:lang w:val="ru"/>
        </w:rPr>
        <w:t xml:space="preserve"> работников. Оплата труда работников здравоохранения. Дисциплинарная и материальная ответственность медицинских и фармацевтических работников.</w:t>
      </w:r>
    </w:p>
    <w:p w:rsidR="00D15B49" w:rsidRDefault="00D15B49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Уголовная ответственность медицинских работников. Должностные преступления медицинских работников.</w:t>
      </w:r>
    </w:p>
    <w:p w:rsidR="00D15B49" w:rsidRDefault="00D15B49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Право потребителей при обнаружении недостатков оказанной услуги (выполненной работы).</w:t>
      </w:r>
    </w:p>
    <w:p w:rsidR="00D15B49" w:rsidRDefault="00D15B49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Государство: определение понятия, функции, формы правления, формы государственного устройства, политический режим.</w:t>
      </w:r>
    </w:p>
    <w:p w:rsidR="00D15B49" w:rsidRDefault="00D15B49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Законодательное регулирование государственной граждан</w:t>
      </w:r>
      <w:r w:rsidR="005C68E5">
        <w:rPr>
          <w:rFonts w:ascii="Times New Roman" w:hAnsi="Times New Roman" w:cs="Times New Roman"/>
          <w:sz w:val="20"/>
          <w:szCs w:val="20"/>
          <w:lang w:val="ru"/>
        </w:rPr>
        <w:t>ской службы в РФ: принципы граж</w:t>
      </w:r>
      <w:r>
        <w:rPr>
          <w:rFonts w:ascii="Times New Roman" w:hAnsi="Times New Roman" w:cs="Times New Roman"/>
          <w:sz w:val="20"/>
          <w:szCs w:val="20"/>
          <w:lang w:val="ru"/>
        </w:rPr>
        <w:t>данской службы, основные права и обязанности</w:t>
      </w:r>
      <w:r w:rsidR="005C68E5">
        <w:rPr>
          <w:rFonts w:ascii="Times New Roman" w:hAnsi="Times New Roman" w:cs="Times New Roman"/>
          <w:sz w:val="20"/>
          <w:szCs w:val="20"/>
          <w:lang w:val="ru"/>
        </w:rPr>
        <w:t xml:space="preserve"> гражданского служащего. Запреты, связанные с гражданской службой. Требования к служебному поведению гражданского служащего. Представление сведений о доходах, об имуществе и обязательствах имущественного характера.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lastRenderedPageBreak/>
        <w:t>Потребительское право, как область законодательства. Основные понятия законодательства о защите прав потребителей.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Законотворческий процесс: права законодательной инициативы, стадии законотворческого процесса.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Правовые основы противодействия коррупции в РФ и РТ. Юридическая ответственность за коррупционное правонарушение. Профилактика коррупции.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Право потребителя на возмещение вреда, причиненного вследствие недостатков товара (работы, услуги).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Конституционные права, свободы и обязанности граждан РФ. Конституционные права граждан на охрану здоровья и медицинскую помощь.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Нормирование качества окружающей природной среды. Экологический контроль и надзор в соответствии с федеральным законом «Об охране окружающей среды».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Особенности дистанционного способа продаж.</w:t>
      </w:r>
    </w:p>
    <w:p w:rsidR="00D15B49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Основы конституционного строя РФ.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Полномочия прокуратуры РФ. Прокурорский надзор.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Понятие, виды и особенности публичной защиты прав потребителей.</w:t>
      </w:r>
    </w:p>
    <w:p w:rsidR="005C68E5" w:rsidRDefault="005C68E5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Юридическая ответственность: определение, понятие, виды.</w:t>
      </w:r>
    </w:p>
    <w:p w:rsidR="005C68E5" w:rsidRDefault="00B44A08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Правовые основы построения информационного общества: информация как объект правовых отношений, право на доступ к информации, предоставление государственных и муниципальных услуг в электронном формате.</w:t>
      </w:r>
    </w:p>
    <w:p w:rsidR="00B44A08" w:rsidRDefault="00B44A08" w:rsidP="00AC7F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Особенности и формы гражданско-правовой ответственности за нарушение прав потребителей.</w:t>
      </w:r>
    </w:p>
    <w:p w:rsidR="00475E60" w:rsidRDefault="00475E60" w:rsidP="0047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Понятие преступления. Понятие и цели наказания. Виды наказания.</w:t>
      </w:r>
    </w:p>
    <w:p w:rsidR="00475E60" w:rsidRDefault="00475E60" w:rsidP="0047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 xml:space="preserve">Функции Министерства здравоохранения РФ. Система государственного контроля и надзора РФ. Функция органов и учреждений </w:t>
      </w:r>
      <w:proofErr w:type="spellStart"/>
      <w:r>
        <w:rPr>
          <w:rFonts w:ascii="Times New Roman" w:hAnsi="Times New Roman" w:cs="Times New Roman"/>
          <w:sz w:val="20"/>
          <w:szCs w:val="20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sz w:val="20"/>
          <w:szCs w:val="20"/>
          <w:lang w:val="ru"/>
        </w:rPr>
        <w:t xml:space="preserve">. Полномочия </w:t>
      </w:r>
      <w:proofErr w:type="spellStart"/>
      <w:r>
        <w:rPr>
          <w:rFonts w:ascii="Times New Roman" w:hAnsi="Times New Roman" w:cs="Times New Roman"/>
          <w:sz w:val="20"/>
          <w:szCs w:val="20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sz w:val="20"/>
          <w:szCs w:val="20"/>
          <w:lang w:val="ru"/>
        </w:rPr>
        <w:t>.</w:t>
      </w:r>
    </w:p>
    <w:p w:rsidR="00475E60" w:rsidRDefault="00475E60" w:rsidP="00475E60">
      <w:pPr>
        <w:pStyle w:val="a3"/>
        <w:spacing w:after="0"/>
        <w:rPr>
          <w:rFonts w:ascii="Times New Roman" w:hAnsi="Times New Roman" w:cs="Times New Roman"/>
          <w:sz w:val="20"/>
          <w:szCs w:val="20"/>
          <w:lang w:val="ru"/>
        </w:rPr>
      </w:pPr>
    </w:p>
    <w:p w:rsidR="00B44A08" w:rsidRPr="00AC7F1D" w:rsidRDefault="00B44A08" w:rsidP="00B44A08">
      <w:pPr>
        <w:pStyle w:val="a3"/>
        <w:spacing w:after="0"/>
        <w:rPr>
          <w:rFonts w:ascii="Times New Roman" w:hAnsi="Times New Roman" w:cs="Times New Roman"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</w:p>
    <w:p w:rsidR="00615CB0" w:rsidRPr="00615CB0" w:rsidRDefault="00615CB0" w:rsidP="00615CB0">
      <w:pPr>
        <w:spacing w:after="0"/>
        <w:rPr>
          <w:rFonts w:ascii="Times New Roman" w:hAnsi="Times New Roman" w:cs="Times New Roman"/>
          <w:b/>
          <w:sz w:val="20"/>
          <w:szCs w:val="20"/>
          <w:lang w:val="ru"/>
        </w:rPr>
      </w:pPr>
      <w:bookmarkStart w:id="0" w:name="_GoBack"/>
      <w:bookmarkEnd w:id="0"/>
    </w:p>
    <w:sectPr w:rsidR="00615CB0" w:rsidRPr="00615CB0" w:rsidSect="00E97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8A6"/>
    <w:multiLevelType w:val="multilevel"/>
    <w:tmpl w:val="E6BC6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459AD"/>
    <w:multiLevelType w:val="hybridMultilevel"/>
    <w:tmpl w:val="8A6A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939"/>
    <w:multiLevelType w:val="multilevel"/>
    <w:tmpl w:val="A3184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21"/>
    <w:rsid w:val="0013580D"/>
    <w:rsid w:val="00475E60"/>
    <w:rsid w:val="005C68E5"/>
    <w:rsid w:val="00615CB0"/>
    <w:rsid w:val="0067490A"/>
    <w:rsid w:val="006D576D"/>
    <w:rsid w:val="00702748"/>
    <w:rsid w:val="00736781"/>
    <w:rsid w:val="0077225D"/>
    <w:rsid w:val="009F0ED0"/>
    <w:rsid w:val="00AB4830"/>
    <w:rsid w:val="00AC7F1D"/>
    <w:rsid w:val="00B44A08"/>
    <w:rsid w:val="00C15FDA"/>
    <w:rsid w:val="00D15B49"/>
    <w:rsid w:val="00E97621"/>
    <w:rsid w:val="00E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062B-5936-4C1D-8132-8EF1F71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Елизавета Анатольена</cp:lastModifiedBy>
  <cp:revision>13</cp:revision>
  <cp:lastPrinted>2019-06-14T08:48:00Z</cp:lastPrinted>
  <dcterms:created xsi:type="dcterms:W3CDTF">2017-08-24T07:55:00Z</dcterms:created>
  <dcterms:modified xsi:type="dcterms:W3CDTF">2021-01-11T06:25:00Z</dcterms:modified>
</cp:coreProperties>
</file>