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1ABC" w14:textId="03B24141" w:rsidR="0074157E" w:rsidRDefault="004E1E5F" w:rsidP="004E1E5F">
      <w:pPr>
        <w:pStyle w:val="hcwomain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</w:rPr>
        <w:t>Квартальный отчет</w:t>
      </w:r>
      <w:r w:rsidR="009A2171">
        <w:rPr>
          <w:b/>
          <w:bCs/>
          <w:color w:val="000000"/>
        </w:rPr>
        <w:t xml:space="preserve"> кафедры Детской хирургии за 2-о</w:t>
      </w:r>
      <w:r w:rsidR="00391341">
        <w:rPr>
          <w:b/>
          <w:bCs/>
          <w:color w:val="000000"/>
        </w:rPr>
        <w:t>й квартал 2024</w:t>
      </w:r>
      <w:r>
        <w:rPr>
          <w:b/>
          <w:bCs/>
          <w:color w:val="000000"/>
        </w:rPr>
        <w:t xml:space="preserve"> г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74157E" w14:paraId="55C5CA0C" w14:textId="77777777">
        <w:trPr>
          <w:cantSplit/>
        </w:trPr>
        <w:tc>
          <w:tcPr>
            <w:tcW w:w="3408" w:type="dxa"/>
            <w:vMerge w:val="restart"/>
          </w:tcPr>
          <w:p w14:paraId="284763AF" w14:textId="347510FD" w:rsidR="0074157E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9134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55C7EBB1" w14:textId="77777777" w:rsidR="0074157E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1A9CB33" w14:textId="77777777" w:rsidR="0074157E" w:rsidRPr="005811B9" w:rsidRDefault="00A978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19E564EE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СОВРЕМЕННЫЕ ВОЗМОЖНОСТИ ОПЕРАТИВНОГО ЛЕЧЕНИЯ ВРОЖДЕННЫХ ПОРОКОВ СЕРДЦА У ДЕТЕЙ И НАБЛЮДЕНИЕ ПОСЛЕ КАРДИОХИРУРГИЧЕСКИХ ВМЕШАТЕЛЬСТВ</w:t>
            </w:r>
          </w:p>
          <w:p w14:paraId="105DCC9D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 xml:space="preserve">Миролюбов Л.М.,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</w:rPr>
              <w:t>Нурмеев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14:paraId="797F67D1" w14:textId="78B91EE4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Практическая ме</w:t>
            </w:r>
            <w:r w:rsidR="00391341">
              <w:rPr>
                <w:rFonts w:ascii="Times New Roman" w:hAnsi="Times New Roman"/>
                <w:sz w:val="24"/>
                <w:szCs w:val="24"/>
              </w:rPr>
              <w:t>дицина. 2024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. Т. 18. № 1. С. 101-105.</w:t>
            </w:r>
          </w:p>
          <w:p w14:paraId="0B7655C9" w14:textId="59E373D5" w:rsidR="0074157E" w:rsidRPr="005811B9" w:rsidRDefault="0074157E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4712C74" w14:textId="77777777">
        <w:trPr>
          <w:cantSplit/>
        </w:trPr>
        <w:tc>
          <w:tcPr>
            <w:tcW w:w="3408" w:type="dxa"/>
            <w:vMerge/>
          </w:tcPr>
          <w:p w14:paraId="1FE519E2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1EBFAE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DAC421D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C350072" w14:textId="77777777">
        <w:trPr>
          <w:cantSplit/>
        </w:trPr>
        <w:tc>
          <w:tcPr>
            <w:tcW w:w="3408" w:type="dxa"/>
            <w:vMerge/>
          </w:tcPr>
          <w:p w14:paraId="54C3106B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59AE23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3D7A69AE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:rsidRPr="00391341" w14:paraId="5F988689" w14:textId="77777777">
        <w:trPr>
          <w:cantSplit/>
        </w:trPr>
        <w:tc>
          <w:tcPr>
            <w:tcW w:w="3408" w:type="dxa"/>
            <w:vMerge/>
          </w:tcPr>
          <w:p w14:paraId="385ECCC9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7E31DC7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EFA1E34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14:paraId="6C659298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RIVAROXABAN COMPARED WITH STANDARD ANTICOAGULANTS FOR THE TREATMENT OF ACUTE VENOUS THROMBOEMBOLISM IN CHILDREN: A RANDOMISED, CONTROLLED, PHASE 3 TRIAL</w:t>
            </w:r>
          </w:p>
          <w:p w14:paraId="0FB5CC08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Male Ch., Lensing A., Palumbo J.S.,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Nurmeev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I.N.,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Hege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</w:t>
            </w:r>
          </w:p>
          <w:p w14:paraId="4C60F74B" w14:textId="789B66EA" w:rsidR="0074157E" w:rsidRPr="005811B9" w:rsidRDefault="00391341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Lancet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Haematology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2004"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C2004" w:rsidRPr="005811B9">
              <w:rPr>
                <w:rFonts w:ascii="Times New Roman" w:hAnsi="Times New Roman"/>
                <w:sz w:val="24"/>
                <w:szCs w:val="24"/>
              </w:rPr>
              <w:t>Т</w:t>
            </w:r>
            <w:r w:rsidR="00CC2004"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7. № 1. </w:t>
            </w:r>
            <w:r w:rsidR="00CC2004" w:rsidRPr="005811B9">
              <w:rPr>
                <w:rFonts w:ascii="Times New Roman" w:hAnsi="Times New Roman"/>
                <w:sz w:val="24"/>
                <w:szCs w:val="24"/>
              </w:rPr>
              <w:t>С</w:t>
            </w:r>
            <w:r w:rsidR="00CC2004" w:rsidRPr="005811B9">
              <w:rPr>
                <w:rFonts w:ascii="Times New Roman" w:hAnsi="Times New Roman"/>
                <w:sz w:val="24"/>
                <w:szCs w:val="24"/>
                <w:lang w:val="en-US"/>
              </w:rPr>
              <w:t>. e18-e27.</w:t>
            </w:r>
          </w:p>
          <w:p w14:paraId="3EFBCE6A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  <w:lang w:val="en-US"/>
              </w:rPr>
              <w:t>DOI: </w:t>
            </w:r>
            <w:hyperlink r:id="rId4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  <w:shd w:val="clear" w:color="auto" w:fill="F5F5F5"/>
                  <w:lang w:val="en-US"/>
                </w:rPr>
                <w:t>10.1016/S2352-3026(19)30219-4</w:t>
              </w:r>
            </w:hyperlink>
          </w:p>
          <w:p w14:paraId="5D2A8E00" w14:textId="77777777" w:rsidR="0074157E" w:rsidRPr="005811B9" w:rsidRDefault="00391341" w:rsidP="00CC2004">
            <w:pPr>
              <w:spacing w:after="0"/>
              <w:ind w:firstLine="0"/>
              <w:rPr>
                <w:lang w:val="en-US"/>
              </w:rPr>
            </w:pPr>
            <w:hyperlink r:id="rId5" w:history="1">
              <w:r w:rsidR="00CC2004" w:rsidRPr="005811B9">
                <w:rPr>
                  <w:rStyle w:val="a4"/>
                  <w:lang w:val="en-US"/>
                </w:rPr>
                <w:t>https://www.elibrary.ru/item.asp?id=41443688</w:t>
              </w:r>
            </w:hyperlink>
          </w:p>
          <w:p w14:paraId="44967981" w14:textId="77777777" w:rsidR="0074157E" w:rsidRPr="005811B9" w:rsidRDefault="0074157E" w:rsidP="00CC2004">
            <w:pPr>
              <w:spacing w:after="0"/>
              <w:ind w:firstLine="0"/>
              <w:rPr>
                <w:lang w:val="en-US"/>
              </w:rPr>
            </w:pPr>
          </w:p>
          <w:p w14:paraId="5BC02C18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Cited by 1 article</w:t>
            </w:r>
          </w:p>
          <w:p w14:paraId="76687393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The phase 3 pediatric anticoagulant era.</w:t>
            </w:r>
          </w:p>
          <w:p w14:paraId="2026CCF5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 xml:space="preserve">Goldenberg NA, </w:t>
            </w:r>
            <w:proofErr w:type="spellStart"/>
            <w:r w:rsidRPr="005811B9">
              <w:rPr>
                <w:lang w:val="en-US"/>
              </w:rPr>
              <w:t>Branchford</w:t>
            </w:r>
            <w:proofErr w:type="spellEnd"/>
            <w:r w:rsidRPr="005811B9">
              <w:rPr>
                <w:lang w:val="en-US"/>
              </w:rPr>
              <w:t xml:space="preserve"> BR.</w:t>
            </w:r>
          </w:p>
          <w:p w14:paraId="6D6FF9D9" w14:textId="159C2C84" w:rsidR="0074157E" w:rsidRPr="005811B9" w:rsidRDefault="00FE69DE" w:rsidP="00391341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Blo</w:t>
            </w:r>
            <w:r w:rsidR="00391341">
              <w:rPr>
                <w:lang w:val="en-US"/>
              </w:rPr>
              <w:t>od. 2020 Feb 13</w:t>
            </w:r>
            <w:proofErr w:type="gramStart"/>
            <w:r w:rsidR="00391341">
              <w:rPr>
                <w:lang w:val="en-US"/>
              </w:rPr>
              <w:t>;135</w:t>
            </w:r>
            <w:proofErr w:type="gramEnd"/>
            <w:r w:rsidR="00391341">
              <w:rPr>
                <w:lang w:val="en-US"/>
              </w:rPr>
              <w:t>(7):459-460.</w:t>
            </w:r>
          </w:p>
          <w:p w14:paraId="7BD0E20E" w14:textId="77777777" w:rsidR="0074157E" w:rsidRPr="005811B9" w:rsidRDefault="0074157E" w:rsidP="00CC2004">
            <w:pPr>
              <w:spacing w:after="0"/>
              <w:ind w:firstLine="0"/>
              <w:rPr>
                <w:lang w:val="en-US"/>
              </w:rPr>
            </w:pPr>
          </w:p>
          <w:p w14:paraId="177D2667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2)</w:t>
            </w:r>
          </w:p>
          <w:p w14:paraId="373705E0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SAFETY OF DABIGATRAN ETEXILATE FOR THE SECONDARY PREVENTION OF VENOUS THROMBOEMBOLISM IN CHILDREN</w:t>
            </w:r>
          </w:p>
          <w:p w14:paraId="54E92EA7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Nurmeev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I.N.,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Svirin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P.V., Kuhn T.,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Zapletal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O., Tartakovsky I.,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Simetzberger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Huang F., Sun Z., Kreuzer J., Gropper S.,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Brueckmann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Luciani</w:t>
            </w:r>
            <w:proofErr w:type="spellEnd"/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</w:t>
            </w:r>
          </w:p>
          <w:p w14:paraId="10AF9310" w14:textId="682DC2AB" w:rsidR="0074157E" w:rsidRPr="005811B9" w:rsidRDefault="00391341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Blood.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2004"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C2004" w:rsidRPr="005811B9">
              <w:rPr>
                <w:rFonts w:ascii="Times New Roman" w:hAnsi="Times New Roman"/>
                <w:sz w:val="24"/>
                <w:szCs w:val="24"/>
              </w:rPr>
              <w:t>Т</w:t>
            </w:r>
            <w:r w:rsidR="00CC2004"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135. № 7. </w:t>
            </w:r>
            <w:r w:rsidR="00CC2004" w:rsidRPr="005811B9">
              <w:rPr>
                <w:rFonts w:ascii="Times New Roman" w:hAnsi="Times New Roman"/>
                <w:sz w:val="24"/>
                <w:szCs w:val="24"/>
              </w:rPr>
              <w:t>С</w:t>
            </w:r>
            <w:r w:rsidR="00CC2004" w:rsidRPr="005811B9">
              <w:rPr>
                <w:rFonts w:ascii="Times New Roman" w:hAnsi="Times New Roman"/>
                <w:sz w:val="24"/>
                <w:szCs w:val="24"/>
                <w:lang w:val="en-US"/>
              </w:rPr>
              <w:t>. 491-504.</w:t>
            </w:r>
          </w:p>
          <w:p w14:paraId="64A052CF" w14:textId="77777777" w:rsidR="0074157E" w:rsidRPr="005811B9" w:rsidRDefault="00CC2004" w:rsidP="00CC2004">
            <w:pPr>
              <w:spacing w:after="0"/>
              <w:ind w:firstLine="0"/>
            </w:pPr>
            <w:proofErr w:type="gramStart"/>
            <w:r w:rsidRPr="005811B9">
              <w:t>3)АНЕВРИЗМА</w:t>
            </w:r>
            <w:proofErr w:type="gramEnd"/>
            <w:r w:rsidRPr="005811B9">
              <w:t xml:space="preserve"> ПЛЕЧЕВОЙ АРТЕРИИ У НОВОРОЖДЕННОГО</w:t>
            </w:r>
          </w:p>
          <w:p w14:paraId="7595C9DB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 xml:space="preserve">Осипов Д.В., </w:t>
            </w:r>
            <w:proofErr w:type="spellStart"/>
            <w:r w:rsidRPr="005811B9">
              <w:t>Нурмеев</w:t>
            </w:r>
            <w:proofErr w:type="spellEnd"/>
            <w:r w:rsidRPr="005811B9">
              <w:t xml:space="preserve"> И.Н.</w:t>
            </w:r>
          </w:p>
          <w:p w14:paraId="0E6DBDAA" w14:textId="1C07052F" w:rsidR="0074157E" w:rsidRPr="005811B9" w:rsidRDefault="00CC2004" w:rsidP="00CC2004">
            <w:pPr>
              <w:spacing w:after="0"/>
              <w:ind w:firstLine="0"/>
            </w:pPr>
            <w:r w:rsidRPr="005811B9">
              <w:t>Ангиол</w:t>
            </w:r>
            <w:r w:rsidR="00391341">
              <w:t>огия и сосудистая хирургия. 2024</w:t>
            </w:r>
            <w:r w:rsidRPr="005811B9">
              <w:t>. Т. 26. № 1. С. 157-160.</w:t>
            </w:r>
          </w:p>
          <w:p w14:paraId="2311D3D7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</w:rPr>
              <w:t>DOI: </w:t>
            </w:r>
            <w:hyperlink r:id="rId6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</w:rPr>
                <w:t>10.33529/ANGI02020105</w:t>
              </w:r>
            </w:hyperlink>
          </w:p>
          <w:p w14:paraId="62B54803" w14:textId="5C26459F" w:rsidR="0074157E" w:rsidRPr="00391341" w:rsidRDefault="00391341" w:rsidP="00391341">
            <w:pPr>
              <w:spacing w:after="0"/>
              <w:ind w:firstLine="0"/>
            </w:pPr>
            <w:hyperlink r:id="rId7" w:history="1">
              <w:r w:rsidR="00A9785D" w:rsidRPr="005811B9">
                <w:rPr>
                  <w:rStyle w:val="a4"/>
                </w:rPr>
                <w:t>https://www.elibrary.ru/item.asp?id=42461367</w:t>
              </w:r>
            </w:hyperlink>
          </w:p>
        </w:tc>
      </w:tr>
      <w:tr w:rsidR="0074157E" w14:paraId="7D3D3AB7" w14:textId="77777777">
        <w:trPr>
          <w:cantSplit/>
        </w:trPr>
        <w:tc>
          <w:tcPr>
            <w:tcW w:w="3408" w:type="dxa"/>
            <w:vMerge/>
          </w:tcPr>
          <w:p w14:paraId="796E21BD" w14:textId="77777777" w:rsidR="0074157E" w:rsidRPr="00391341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111460D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EB913E6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3E07A7B" w14:textId="77777777">
        <w:trPr>
          <w:cantSplit/>
        </w:trPr>
        <w:tc>
          <w:tcPr>
            <w:tcW w:w="3408" w:type="dxa"/>
            <w:vMerge/>
          </w:tcPr>
          <w:p w14:paraId="3102685B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6A37DC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9EDD3BB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A1EDB9C" w14:textId="77777777">
        <w:tc>
          <w:tcPr>
            <w:tcW w:w="3408" w:type="dxa"/>
          </w:tcPr>
          <w:p w14:paraId="05C7C0D1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B3CB66A" w14:textId="77777777" w:rsidR="0074157E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32EEBF5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38B41413" w14:textId="77777777">
        <w:tc>
          <w:tcPr>
            <w:tcW w:w="6048" w:type="dxa"/>
            <w:gridSpan w:val="2"/>
          </w:tcPr>
          <w:p w14:paraId="0CDBE610" w14:textId="648E1B2E" w:rsidR="0074157E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34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B15A6FC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39A1E92" w14:textId="77777777">
        <w:tc>
          <w:tcPr>
            <w:tcW w:w="6048" w:type="dxa"/>
            <w:gridSpan w:val="2"/>
          </w:tcPr>
          <w:p w14:paraId="6F72E08F" w14:textId="39E535C7" w:rsidR="0074157E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9134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bookmarkStart w:id="0" w:name="_GoBack"/>
            <w:bookmarkEnd w:id="0"/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251DCEFA" w14:textId="77777777" w:rsidR="0074157E" w:rsidRPr="005811B9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57E" w14:paraId="4C8101D2" w14:textId="77777777">
        <w:trPr>
          <w:cantSplit/>
          <w:trHeight w:val="445"/>
        </w:trPr>
        <w:tc>
          <w:tcPr>
            <w:tcW w:w="3408" w:type="dxa"/>
            <w:vMerge w:val="restart"/>
          </w:tcPr>
          <w:p w14:paraId="4A938109" w14:textId="5F4BC22A" w:rsidR="0074157E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341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14:paraId="17CA0060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3B7D2F01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632BBA8B" w14:textId="77777777">
        <w:trPr>
          <w:cantSplit/>
        </w:trPr>
        <w:tc>
          <w:tcPr>
            <w:tcW w:w="3408" w:type="dxa"/>
            <w:vMerge/>
          </w:tcPr>
          <w:p w14:paraId="0C2FA192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560E12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2668C92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4B858067" w14:textId="77777777">
        <w:tc>
          <w:tcPr>
            <w:tcW w:w="6048" w:type="dxa"/>
            <w:gridSpan w:val="2"/>
          </w:tcPr>
          <w:p w14:paraId="1FA049EE" w14:textId="1911941C" w:rsidR="0074157E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9134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340E45C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78C20A6" w14:textId="77777777">
        <w:tc>
          <w:tcPr>
            <w:tcW w:w="6048" w:type="dxa"/>
            <w:gridSpan w:val="2"/>
          </w:tcPr>
          <w:p w14:paraId="5B9BC73C" w14:textId="4B4C4604" w:rsidR="0074157E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9134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2371E25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1E72902" w14:textId="77777777">
        <w:tc>
          <w:tcPr>
            <w:tcW w:w="6048" w:type="dxa"/>
            <w:gridSpan w:val="2"/>
          </w:tcPr>
          <w:p w14:paraId="75CD446A" w14:textId="1988F9B2" w:rsidR="0074157E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1341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EC68B9F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572877E1" w14:textId="77777777">
        <w:tc>
          <w:tcPr>
            <w:tcW w:w="6048" w:type="dxa"/>
            <w:gridSpan w:val="2"/>
          </w:tcPr>
          <w:p w14:paraId="1C1CE7D4" w14:textId="0144BEC9" w:rsidR="0074157E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9134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BF6690A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445AA1E" w14:textId="77777777">
        <w:tc>
          <w:tcPr>
            <w:tcW w:w="6048" w:type="dxa"/>
            <w:gridSpan w:val="2"/>
          </w:tcPr>
          <w:p w14:paraId="468BC502" w14:textId="69259136" w:rsidR="0074157E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91341">
              <w:rPr>
                <w:rFonts w:ascii="Times New Roman" w:hAnsi="Times New Roman"/>
                <w:bCs/>
                <w:sz w:val="24"/>
                <w:szCs w:val="24"/>
              </w:rPr>
              <w:t xml:space="preserve"> кв. 2024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B11C87F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67478457" w14:textId="77777777">
        <w:tc>
          <w:tcPr>
            <w:tcW w:w="6048" w:type="dxa"/>
            <w:gridSpan w:val="2"/>
          </w:tcPr>
          <w:p w14:paraId="2F9C3603" w14:textId="77777777" w:rsidR="0074157E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6D0E756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46DD5213" w14:textId="77777777">
        <w:tc>
          <w:tcPr>
            <w:tcW w:w="6048" w:type="dxa"/>
            <w:gridSpan w:val="2"/>
          </w:tcPr>
          <w:p w14:paraId="3DACDCFD" w14:textId="77777777" w:rsidR="0074157E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6017B4B" w14:textId="77777777" w:rsidR="0074157E" w:rsidRDefault="00576897" w:rsidP="00391341">
            <w:pPr>
              <w:pStyle w:val="paragraphstyleac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Нурмеев</w:t>
            </w:r>
            <w:proofErr w:type="spellEnd"/>
            <w:r>
              <w:rPr>
                <w:color w:val="000000"/>
              </w:rPr>
              <w:t xml:space="preserve"> ИН, член диссертационного Совета КФУ, Казань.14.01. № 01-03/676 от 14.06.2019 с 1 сентября 2019 года сроком на 5 лет. Совет по защите в области </w:t>
            </w:r>
            <w:proofErr w:type="spellStart"/>
            <w:r>
              <w:rPr>
                <w:color w:val="000000"/>
              </w:rPr>
              <w:t>мндицинский</w:t>
            </w:r>
            <w:proofErr w:type="spellEnd"/>
            <w:r>
              <w:rPr>
                <w:color w:val="000000"/>
              </w:rPr>
              <w:t xml:space="preserve"> наук 14.01.12 - Онкология (медицинские науки), 14.01.14 - Стоматология (медицинские науки), 14.01.17 - Хирургия (медицинские науки).</w:t>
            </w:r>
          </w:p>
          <w:p w14:paraId="71E3AFD4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90209C3" w14:textId="77777777">
        <w:tc>
          <w:tcPr>
            <w:tcW w:w="6048" w:type="dxa"/>
            <w:gridSpan w:val="2"/>
          </w:tcPr>
          <w:p w14:paraId="33A278B2" w14:textId="77777777" w:rsidR="0074157E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AFD1DAD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B686DF5" w14:textId="77777777" w:rsidR="0074157E" w:rsidRDefault="00576897" w:rsidP="00576897">
            <w:pPr>
              <w:pStyle w:val="paragraphstylea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Нурмеев</w:t>
            </w:r>
            <w:proofErr w:type="spellEnd"/>
            <w:r>
              <w:rPr>
                <w:color w:val="000000"/>
              </w:rPr>
              <w:t xml:space="preserve"> И.Н. - с 2017 года Эксперт комиссии по Грантам для молодых ученых при Президенте РФ.</w:t>
            </w:r>
          </w:p>
          <w:p w14:paraId="504F3070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3D45D9" w14:textId="77777777" w:rsidR="0074157E" w:rsidRDefault="0074157E" w:rsidP="00B541A5">
      <w:pPr>
        <w:ind w:firstLine="0"/>
        <w:rPr>
          <w:rFonts w:ascii="Times New Roman" w:hAnsi="Times New Roman"/>
          <w:sz w:val="24"/>
          <w:szCs w:val="24"/>
        </w:rPr>
      </w:pPr>
    </w:p>
    <w:p w14:paraId="7FAD5EA9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Заведующий кафедрой детской хирургии</w:t>
      </w:r>
    </w:p>
    <w:p w14:paraId="39156884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Профессор, д.м.н.</w:t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color w:val="000000"/>
        </w:rPr>
        <w:t>Л.М. Миролюбов</w:t>
      </w:r>
    </w:p>
    <w:sectPr w:rsidR="007415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isplayHorizontalDrawingGridEvery w:val="2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57E"/>
    <w:rsid w:val="00095164"/>
    <w:rsid w:val="00095FFF"/>
    <w:rsid w:val="000D189A"/>
    <w:rsid w:val="001902E9"/>
    <w:rsid w:val="001F275F"/>
    <w:rsid w:val="00246E91"/>
    <w:rsid w:val="002B49E4"/>
    <w:rsid w:val="00325664"/>
    <w:rsid w:val="00391341"/>
    <w:rsid w:val="003D17E4"/>
    <w:rsid w:val="00401084"/>
    <w:rsid w:val="004E1E5F"/>
    <w:rsid w:val="00576897"/>
    <w:rsid w:val="005811B9"/>
    <w:rsid w:val="005875E7"/>
    <w:rsid w:val="005A5968"/>
    <w:rsid w:val="005E5C25"/>
    <w:rsid w:val="006500F3"/>
    <w:rsid w:val="006E376D"/>
    <w:rsid w:val="00707AE4"/>
    <w:rsid w:val="0074157E"/>
    <w:rsid w:val="008638C3"/>
    <w:rsid w:val="00874BE8"/>
    <w:rsid w:val="009A2171"/>
    <w:rsid w:val="009F48E8"/>
    <w:rsid w:val="00A00975"/>
    <w:rsid w:val="00A45CF1"/>
    <w:rsid w:val="00A9785D"/>
    <w:rsid w:val="00B22C41"/>
    <w:rsid w:val="00B23147"/>
    <w:rsid w:val="00B541A5"/>
    <w:rsid w:val="00BB3FB3"/>
    <w:rsid w:val="00BC3762"/>
    <w:rsid w:val="00C6048E"/>
    <w:rsid w:val="00CC2004"/>
    <w:rsid w:val="00CD22C1"/>
    <w:rsid w:val="00D27F06"/>
    <w:rsid w:val="00D4106F"/>
    <w:rsid w:val="00D65C02"/>
    <w:rsid w:val="00EE695C"/>
    <w:rsid w:val="00F75BBE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9633"/>
  <w15:docId w15:val="{06A13881-CEFF-42E8-B100-F1F6938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</w:style>
  <w:style w:type="paragraph" w:styleId="a5">
    <w:name w:val="endnote text"/>
    <w:basedOn w:val="a"/>
    <w:link w:val="a6"/>
    <w:rPr>
      <w:sz w:val="20"/>
      <w:szCs w:val="20"/>
    </w:rPr>
  </w:style>
  <w:style w:type="character" w:customStyle="1" w:styleId="a6">
    <w:name w:val="Текст концевой сноски Знак"/>
    <w:link w:val="a5"/>
    <w:rPr>
      <w:rFonts w:eastAsia="Times New Roman"/>
      <w:lang w:eastAsia="en-US"/>
    </w:rPr>
  </w:style>
  <w:style w:type="character" w:styleId="a7">
    <w:name w:val="endnote reference"/>
    <w:rPr>
      <w:vertAlign w:val="superscript"/>
    </w:rPr>
  </w:style>
  <w:style w:type="paragraph" w:customStyle="1" w:styleId="hcwomain">
    <w:name w:val="hcwo_main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hcwotab">
    <w:name w:val="hcwo_tab"/>
  </w:style>
  <w:style w:type="paragraph" w:customStyle="1" w:styleId="paragraphstyleab">
    <w:name w:val="paragraph_style_ab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ac">
    <w:name w:val="paragraph_style_ac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2461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529/ANGI02020105" TargetMode="External"/><Relationship Id="rId5" Type="http://schemas.openxmlformats.org/officeDocument/2006/relationships/hyperlink" Target="https://www.elibrary.ru/item.asp?id=41443688" TargetMode="External"/><Relationship Id="rId4" Type="http://schemas.openxmlformats.org/officeDocument/2006/relationships/hyperlink" Target="https://doi.org/10.1016/S2352-3026(19)30219-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created xsi:type="dcterms:W3CDTF">2020-09-30T20:03:00Z</dcterms:created>
  <dcterms:modified xsi:type="dcterms:W3CDTF">2025-01-27T19:59:00Z</dcterms:modified>
</cp:coreProperties>
</file>