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C3CA" w14:textId="77777777" w:rsidR="00956B75" w:rsidRDefault="00956B75" w:rsidP="00956B75">
      <w:pPr>
        <w:jc w:val="center"/>
        <w:rPr>
          <w:b/>
          <w:sz w:val="28"/>
        </w:rPr>
      </w:pPr>
      <w:r>
        <w:rPr>
          <w:b/>
          <w:sz w:val="28"/>
        </w:rPr>
        <w:t>Практические занятия</w:t>
      </w:r>
    </w:p>
    <w:p w14:paraId="2B1EE97C" w14:textId="77777777" w:rsidR="00956B75" w:rsidRDefault="00956B75" w:rsidP="00956B75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педиатрического факультета</w:t>
      </w:r>
    </w:p>
    <w:p w14:paraId="5BF0105D" w14:textId="56530FB9" w:rsidR="00956B75" w:rsidRDefault="00956B75" w:rsidP="00956B75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</w:t>
      </w:r>
      <w:r>
        <w:rPr>
          <w:b/>
          <w:sz w:val="28"/>
        </w:rPr>
        <w:t xml:space="preserve"> семестр 20</w:t>
      </w:r>
      <w:r w:rsidR="00750C88">
        <w:rPr>
          <w:b/>
          <w:sz w:val="28"/>
        </w:rPr>
        <w:t>24</w:t>
      </w:r>
      <w:r>
        <w:rPr>
          <w:b/>
          <w:sz w:val="28"/>
        </w:rPr>
        <w:t>-20</w:t>
      </w:r>
      <w:r w:rsidRPr="00685951">
        <w:rPr>
          <w:b/>
          <w:sz w:val="28"/>
        </w:rPr>
        <w:t>2</w:t>
      </w:r>
      <w:r w:rsidR="00750C88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уч. год.</w:t>
      </w:r>
    </w:p>
    <w:p w14:paraId="23B0A338" w14:textId="77777777" w:rsidR="00956B75" w:rsidRDefault="00956B75" w:rsidP="00956B7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418"/>
        <w:gridCol w:w="1947"/>
      </w:tblGrid>
      <w:tr w:rsidR="00956B75" w14:paraId="25BCC98E" w14:textId="77777777" w:rsidTr="00514B96">
        <w:tc>
          <w:tcPr>
            <w:tcW w:w="6487" w:type="dxa"/>
          </w:tcPr>
          <w:p w14:paraId="4A72503E" w14:textId="77777777" w:rsidR="00956B75" w:rsidRDefault="00956B75" w:rsidP="0051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1418" w:type="dxa"/>
          </w:tcPr>
          <w:p w14:paraId="1E7D3D82" w14:textId="77777777" w:rsidR="00956B75" w:rsidRDefault="00956B75" w:rsidP="0051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14:paraId="45AD55AE" w14:textId="77777777" w:rsidR="00956B75" w:rsidRDefault="00956B75" w:rsidP="00514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956B75" w14:paraId="1BC916EE" w14:textId="77777777" w:rsidTr="00514B96">
        <w:tc>
          <w:tcPr>
            <w:tcW w:w="6487" w:type="dxa"/>
          </w:tcPr>
          <w:p w14:paraId="568D2227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5A15BB">
              <w:rPr>
                <w:sz w:val="28"/>
              </w:rPr>
              <w:t xml:space="preserve"> </w:t>
            </w:r>
            <w:r>
              <w:rPr>
                <w:sz w:val="28"/>
              </w:rPr>
              <w:t>Острый аппендицит у детей. Аппендикулярный инфильтрат.</w:t>
            </w:r>
          </w:p>
          <w:p w14:paraId="7F641CA3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14:paraId="3EAB9DB0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Приобретенная кишечная непроходимость у детей (инвагинация кишок, динамическая и спаечная кишечная непроходимость).</w:t>
            </w:r>
          </w:p>
          <w:p w14:paraId="58CD482C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Особенности хирургической инфекции у детей. Гнойно-воспалительные заболевания мягких тканей у детей.</w:t>
            </w:r>
          </w:p>
          <w:p w14:paraId="565694A7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Острый гематогенный остеомиелит. </w:t>
            </w:r>
            <w:proofErr w:type="spellStart"/>
            <w:r>
              <w:rPr>
                <w:sz w:val="28"/>
              </w:rPr>
              <w:t>Метаэпифизарный</w:t>
            </w:r>
            <w:proofErr w:type="spellEnd"/>
            <w:r>
              <w:rPr>
                <w:sz w:val="28"/>
              </w:rPr>
              <w:t xml:space="preserve"> остеомиелит. Хронический остеомиелит. Атипичные формы остеомиелита.</w:t>
            </w:r>
          </w:p>
          <w:p w14:paraId="5291AE3F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Бактериальные деструкции легких (БДЛ) у детей. Осложнения БДЛ. ХНЗЛ.</w:t>
            </w:r>
          </w:p>
          <w:p w14:paraId="39D69016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7. Химические ожоги пищевода. Рубцовая непроходимость пищевода.</w:t>
            </w:r>
          </w:p>
          <w:p w14:paraId="776276BA" w14:textId="77777777" w:rsidR="00956B75" w:rsidRDefault="00956B75" w:rsidP="00514B96">
            <w:pPr>
              <w:pStyle w:val="2"/>
            </w:pPr>
            <w:r>
              <w:t>8. Аномалии развития конечностей. Сколиозы, нарушение осанки.</w:t>
            </w:r>
          </w:p>
          <w:p w14:paraId="1771BC80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Врожденный вывих бедра, косолапость, кривошея.</w:t>
            </w:r>
          </w:p>
          <w:p w14:paraId="015948F4" w14:textId="77777777" w:rsidR="00956B7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Системные заболевания опорно-двигательной системы у детей. </w:t>
            </w:r>
            <w:proofErr w:type="spellStart"/>
            <w:r>
              <w:rPr>
                <w:sz w:val="28"/>
              </w:rPr>
              <w:t>Остеохондропатии</w:t>
            </w:r>
            <w:proofErr w:type="spellEnd"/>
            <w:r>
              <w:rPr>
                <w:sz w:val="28"/>
              </w:rPr>
              <w:t>.</w:t>
            </w:r>
          </w:p>
          <w:p w14:paraId="595072EF" w14:textId="77777777" w:rsidR="00956B75" w:rsidRPr="00314045" w:rsidRDefault="00956B75" w:rsidP="00514B96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Опухоли костей у детей.</w:t>
            </w:r>
          </w:p>
        </w:tc>
        <w:tc>
          <w:tcPr>
            <w:tcW w:w="1418" w:type="dxa"/>
          </w:tcPr>
          <w:p w14:paraId="7E5620CD" w14:textId="77777777" w:rsidR="00956B75" w:rsidRDefault="00956B75" w:rsidP="00514B96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493545F1" w14:textId="77777777" w:rsidR="00956B75" w:rsidRDefault="00956B75" w:rsidP="00514B96">
            <w:pPr>
              <w:jc w:val="center"/>
              <w:rPr>
                <w:sz w:val="28"/>
              </w:rPr>
            </w:pPr>
          </w:p>
        </w:tc>
      </w:tr>
    </w:tbl>
    <w:p w14:paraId="0C815CEA" w14:textId="77777777" w:rsidR="00956B75" w:rsidRDefault="00956B75" w:rsidP="00956B75">
      <w:pPr>
        <w:jc w:val="both"/>
        <w:rPr>
          <w:sz w:val="28"/>
        </w:rPr>
      </w:pPr>
    </w:p>
    <w:p w14:paraId="59D6362D" w14:textId="77777777" w:rsidR="00956B75" w:rsidRDefault="00956B75" w:rsidP="00956B75">
      <w:pPr>
        <w:jc w:val="both"/>
        <w:rPr>
          <w:sz w:val="28"/>
          <w:szCs w:val="28"/>
        </w:rPr>
      </w:pPr>
    </w:p>
    <w:p w14:paraId="09E94CE5" w14:textId="77777777" w:rsidR="00956B75" w:rsidRDefault="00956B75" w:rsidP="00956B75">
      <w:pPr>
        <w:jc w:val="both"/>
        <w:rPr>
          <w:sz w:val="28"/>
          <w:szCs w:val="28"/>
        </w:rPr>
      </w:pPr>
    </w:p>
    <w:p w14:paraId="2FA12557" w14:textId="77777777" w:rsidR="00956B75" w:rsidRDefault="00956B75"/>
    <w:sectPr w:rsidR="00956B75" w:rsidSect="008A26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75"/>
    <w:rsid w:val="00750C88"/>
    <w:rsid w:val="009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1E5B"/>
  <w15:chartTrackingRefBased/>
  <w15:docId w15:val="{D9EA1FAB-76DD-419D-8094-61A78F1D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B7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56B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Admin</cp:lastModifiedBy>
  <cp:revision>2</cp:revision>
  <dcterms:created xsi:type="dcterms:W3CDTF">2025-01-27T20:12:00Z</dcterms:created>
  <dcterms:modified xsi:type="dcterms:W3CDTF">2025-01-27T20:12:00Z</dcterms:modified>
</cp:coreProperties>
</file>