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4DF3" w14:textId="22255D27" w:rsidR="00821992" w:rsidRPr="00513AAC" w:rsidRDefault="00821992" w:rsidP="00821992">
      <w:pPr>
        <w:jc w:val="center"/>
        <w:rPr>
          <w:sz w:val="30"/>
          <w:szCs w:val="30"/>
        </w:rPr>
      </w:pPr>
      <w:r w:rsidRPr="00E80E97">
        <w:rPr>
          <w:b/>
          <w:szCs w:val="24"/>
        </w:rPr>
        <w:t xml:space="preserve">Квартальный отчет кафедры Детской хирургии за </w:t>
      </w:r>
      <w:r>
        <w:rPr>
          <w:b/>
          <w:szCs w:val="24"/>
        </w:rPr>
        <w:t>3</w:t>
      </w:r>
      <w:r w:rsidRPr="00E80E97">
        <w:rPr>
          <w:b/>
          <w:szCs w:val="24"/>
        </w:rPr>
        <w:t>-й квартал 202</w:t>
      </w:r>
      <w:r>
        <w:rPr>
          <w:b/>
          <w:szCs w:val="24"/>
        </w:rPr>
        <w:t>2</w:t>
      </w:r>
      <w:r w:rsidRPr="00E80E97">
        <w:rPr>
          <w:b/>
          <w:szCs w:val="24"/>
        </w:rPr>
        <w:t xml:space="preserve"> г</w:t>
      </w:r>
    </w:p>
    <w:p w14:paraId="185ED138" w14:textId="337F2D0E" w:rsidR="00246E91" w:rsidRPr="00513AAC" w:rsidRDefault="00246E91" w:rsidP="00821992">
      <w:pPr>
        <w:spacing w:after="0"/>
        <w:rPr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1E0E429" w:rsidR="00061640" w:rsidRPr="00513AAC" w:rsidRDefault="00061640" w:rsidP="00A632A6">
            <w:pPr>
              <w:spacing w:after="0"/>
              <w:ind w:firstLine="0"/>
              <w:rPr>
                <w:szCs w:val="24"/>
              </w:rPr>
            </w:pPr>
            <w:r w:rsidRPr="00513AAC">
              <w:rPr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szCs w:val="24"/>
              </w:rPr>
              <w:t>кафедры,  за</w:t>
            </w:r>
            <w:proofErr w:type="gramEnd"/>
            <w:r w:rsidRPr="00513AAC">
              <w:rPr>
                <w:szCs w:val="24"/>
              </w:rPr>
              <w:t xml:space="preserve"> </w:t>
            </w:r>
            <w:r w:rsidR="00602E5B">
              <w:rPr>
                <w:szCs w:val="24"/>
                <w:lang w:val="en-US"/>
              </w:rPr>
              <w:t>I</w:t>
            </w:r>
            <w:r w:rsidR="001502D8">
              <w:rPr>
                <w:szCs w:val="24"/>
                <w:lang w:val="en-US"/>
              </w:rPr>
              <w:t>I</w:t>
            </w:r>
            <w:r w:rsidR="00513AAC" w:rsidRPr="00513AAC">
              <w:rPr>
                <w:szCs w:val="24"/>
                <w:lang w:val="en-US"/>
              </w:rPr>
              <w:t>I</w:t>
            </w:r>
            <w:r w:rsidR="00513AAC" w:rsidRPr="00513AAC">
              <w:rPr>
                <w:szCs w:val="24"/>
              </w:rPr>
              <w:t xml:space="preserve"> квартал 2022</w:t>
            </w:r>
            <w:r w:rsidRPr="00513AAC">
              <w:rPr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szCs w:val="24"/>
              </w:rPr>
            </w:pPr>
            <w:r w:rsidRPr="00513AAC">
              <w:rPr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szCs w:val="24"/>
              </w:rPr>
              <w:t>импакт</w:t>
            </w:r>
            <w:proofErr w:type="spellEnd"/>
            <w:r w:rsidRPr="00513AAC">
              <w:rPr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A687F35" w14:textId="3C235150" w:rsidR="000140FD" w:rsidRPr="000140FD" w:rsidRDefault="000140FD" w:rsidP="000140FD">
            <w:pPr>
              <w:ind w:firstLine="0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1</w:t>
            </w:r>
            <w:r w:rsidRPr="000140FD">
              <w:rPr>
                <w:shd w:val="clear" w:color="auto" w:fill="F5F5F5"/>
              </w:rPr>
              <w:t>)</w:t>
            </w:r>
          </w:p>
          <w:p w14:paraId="15E50FF7" w14:textId="77777777" w:rsidR="000140FD" w:rsidRPr="004A1B0F" w:rsidRDefault="000140FD" w:rsidP="00E72393">
            <w:pPr>
              <w:spacing w:after="0"/>
              <w:ind w:firstLine="0"/>
              <w:rPr>
                <w:szCs w:val="24"/>
              </w:rPr>
            </w:pPr>
            <w:r w:rsidRPr="004A1B0F">
              <w:rPr>
                <w:szCs w:val="24"/>
              </w:rPr>
              <w:t>ЦЕНТРАЛЬНАЯ ГЕМОДИНАМИКА У НОВОРОЖДЁННЫХ И НЕДОНОШЕННЫХ ДЕТЕЙ КАК ПРИЧИНА РАЗВИТИЯ НЕКОТОРЫХ ЗАБОЛЕВАНИЙ ВИСЦЕРАЛЬНЫХ ОРГАНОВ В ДЕТСКОЙ ХИРУРГИИ</w:t>
            </w:r>
          </w:p>
          <w:p w14:paraId="0FA22603" w14:textId="77777777" w:rsidR="000140FD" w:rsidRPr="004A1B0F" w:rsidRDefault="000140FD" w:rsidP="00E72393">
            <w:pPr>
              <w:spacing w:after="0"/>
              <w:ind w:firstLine="0"/>
              <w:rPr>
                <w:szCs w:val="24"/>
              </w:rPr>
            </w:pPr>
            <w:r w:rsidRPr="004A1B0F">
              <w:rPr>
                <w:szCs w:val="24"/>
              </w:rPr>
              <w:t xml:space="preserve">Миролюбов Л.М., Морозов В.И., </w:t>
            </w:r>
            <w:proofErr w:type="spellStart"/>
            <w:r w:rsidRPr="004A1B0F">
              <w:rPr>
                <w:szCs w:val="24"/>
              </w:rPr>
              <w:t>Нурмеев</w:t>
            </w:r>
            <w:proofErr w:type="spellEnd"/>
            <w:r w:rsidRPr="004A1B0F">
              <w:rPr>
                <w:szCs w:val="24"/>
              </w:rPr>
              <w:t xml:space="preserve"> И.Н., Миролюбов А.Л.</w:t>
            </w:r>
          </w:p>
          <w:p w14:paraId="5A990C2B" w14:textId="77777777" w:rsidR="000140FD" w:rsidRPr="004A1B0F" w:rsidRDefault="000140FD" w:rsidP="00E72393">
            <w:pPr>
              <w:spacing w:after="0"/>
              <w:ind w:firstLine="0"/>
              <w:rPr>
                <w:szCs w:val="24"/>
              </w:rPr>
            </w:pPr>
            <w:r w:rsidRPr="004A1B0F">
              <w:rPr>
                <w:szCs w:val="24"/>
              </w:rPr>
              <w:t>Детская хирургия. 2022. Т. 26. № 4. С. 234-238.</w:t>
            </w:r>
          </w:p>
          <w:p w14:paraId="3C74A79C" w14:textId="77777777" w:rsidR="000140FD" w:rsidRPr="004A1B0F" w:rsidRDefault="000140FD" w:rsidP="00E72393">
            <w:pPr>
              <w:spacing w:after="0"/>
              <w:ind w:firstLine="0"/>
              <w:rPr>
                <w:szCs w:val="24"/>
              </w:rPr>
            </w:pPr>
            <w:r w:rsidRPr="004A1B0F">
              <w:rPr>
                <w:szCs w:val="24"/>
              </w:rPr>
              <w:t>https://www.elibrary.ru/item.asp?id=49341571</w:t>
            </w:r>
          </w:p>
          <w:p w14:paraId="0AE51E93" w14:textId="624EEB47" w:rsidR="00061640" w:rsidRPr="00095164" w:rsidRDefault="000140FD" w:rsidP="00E72393">
            <w:pPr>
              <w:spacing w:after="0"/>
              <w:ind w:firstLine="0"/>
              <w:rPr>
                <w:szCs w:val="24"/>
              </w:rPr>
            </w:pPr>
            <w:r>
              <w:t>DOI: </w:t>
            </w:r>
            <w:hyperlink r:id="rId8" w:tgtFrame="_blank" w:history="1">
              <w:r>
                <w:rPr>
                  <w:rStyle w:val="a4"/>
                  <w:color w:val="00008F"/>
                  <w:u w:val="none"/>
                </w:rPr>
                <w:t>10.55308/1560-9510-2022-26-4-234-238</w:t>
              </w:r>
            </w:hyperlink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szCs w:val="24"/>
              </w:rPr>
            </w:pPr>
            <w:r w:rsidRPr="00095164">
              <w:rPr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szCs w:val="24"/>
              </w:rPr>
              <w:t>импакт</w:t>
            </w:r>
            <w:proofErr w:type="spellEnd"/>
            <w:r w:rsidRPr="00095164">
              <w:rPr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szCs w:val="24"/>
              </w:rPr>
            </w:pPr>
            <w:proofErr w:type="spellStart"/>
            <w:r w:rsidRPr="00095164">
              <w:rPr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szCs w:val="24"/>
              </w:rPr>
            </w:pPr>
          </w:p>
        </w:tc>
      </w:tr>
      <w:tr w:rsidR="00061640" w:rsidRPr="004A1B0F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szCs w:val="24"/>
              </w:rPr>
            </w:pPr>
            <w:r w:rsidRPr="00095164">
              <w:rPr>
                <w:szCs w:val="24"/>
              </w:rPr>
              <w:t xml:space="preserve">Статья </w:t>
            </w:r>
            <w:r w:rsidRPr="00095164">
              <w:rPr>
                <w:szCs w:val="24"/>
                <w:lang w:val="en-US"/>
              </w:rPr>
              <w:t>Scopus</w:t>
            </w:r>
            <w:r w:rsidRPr="00095164">
              <w:rPr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szCs w:val="24"/>
              </w:rPr>
              <w:t>импакт</w:t>
            </w:r>
            <w:proofErr w:type="spellEnd"/>
            <w:r w:rsidRPr="00095164">
              <w:rPr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C669075" w14:textId="1CDFC7A2" w:rsidR="00132A24" w:rsidRPr="00132A24" w:rsidRDefault="00132A24" w:rsidP="00132A24">
            <w:pPr>
              <w:spacing w:after="0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1)</w:t>
            </w:r>
          </w:p>
          <w:p w14:paraId="4C123D80" w14:textId="234FEDE8" w:rsidR="00132A24" w:rsidRPr="00132A24" w:rsidRDefault="00132A24" w:rsidP="00132A24">
            <w:pPr>
              <w:spacing w:after="0"/>
              <w:ind w:firstLine="0"/>
              <w:rPr>
                <w:szCs w:val="24"/>
              </w:rPr>
            </w:pPr>
            <w:r w:rsidRPr="00132A24">
              <w:rPr>
                <w:szCs w:val="24"/>
              </w:rPr>
              <w:t>ВОЗМОЖНОСТИ МЕДИКАМЕНТОЗНОГО ЛЕЧЕНИЯ ИНФАНТИЛЬНЫХ ГЕМАНГИОМ В РОССИИ</w:t>
            </w:r>
          </w:p>
          <w:p w14:paraId="72CE3396" w14:textId="77777777" w:rsidR="00132A24" w:rsidRPr="00132A24" w:rsidRDefault="00132A24" w:rsidP="00132A24">
            <w:pPr>
              <w:spacing w:after="0"/>
              <w:ind w:firstLine="0"/>
              <w:rPr>
                <w:szCs w:val="24"/>
              </w:rPr>
            </w:pPr>
            <w:proofErr w:type="spellStart"/>
            <w:r w:rsidRPr="00132A24">
              <w:rPr>
                <w:szCs w:val="24"/>
              </w:rPr>
              <w:t>Котлукова</w:t>
            </w:r>
            <w:proofErr w:type="spellEnd"/>
            <w:r w:rsidRPr="00132A24">
              <w:rPr>
                <w:szCs w:val="24"/>
              </w:rPr>
              <w:t xml:space="preserve"> Н.П., Белышева Т.С., Шац Л.И., </w:t>
            </w:r>
            <w:proofErr w:type="spellStart"/>
            <w:r w:rsidRPr="00132A24">
              <w:rPr>
                <w:szCs w:val="24"/>
              </w:rPr>
              <w:t>Фоченкова</w:t>
            </w:r>
            <w:proofErr w:type="spellEnd"/>
            <w:r w:rsidRPr="00132A24">
              <w:rPr>
                <w:szCs w:val="24"/>
              </w:rPr>
              <w:t xml:space="preserve"> В.А., </w:t>
            </w:r>
            <w:proofErr w:type="spellStart"/>
            <w:r w:rsidRPr="00132A24">
              <w:rPr>
                <w:szCs w:val="24"/>
              </w:rPr>
              <w:t>Чавпецова</w:t>
            </w:r>
            <w:proofErr w:type="spellEnd"/>
            <w:r w:rsidRPr="00132A24">
              <w:rPr>
                <w:szCs w:val="24"/>
              </w:rPr>
              <w:t xml:space="preserve"> Э.Д., </w:t>
            </w:r>
            <w:proofErr w:type="spellStart"/>
            <w:r w:rsidRPr="00132A24">
              <w:rPr>
                <w:szCs w:val="24"/>
              </w:rPr>
              <w:t>Белогурова</w:t>
            </w:r>
            <w:proofErr w:type="spellEnd"/>
            <w:r w:rsidRPr="00132A24">
              <w:rPr>
                <w:szCs w:val="24"/>
              </w:rPr>
              <w:t xml:space="preserve"> М.Б., </w:t>
            </w:r>
            <w:proofErr w:type="spellStart"/>
            <w:r w:rsidRPr="00132A24">
              <w:rPr>
                <w:szCs w:val="24"/>
              </w:rPr>
              <w:t>Тошина</w:t>
            </w:r>
            <w:proofErr w:type="spellEnd"/>
            <w:r w:rsidRPr="00132A24">
              <w:rPr>
                <w:szCs w:val="24"/>
              </w:rPr>
              <w:t xml:space="preserve"> Ю.К., </w:t>
            </w:r>
            <w:proofErr w:type="spellStart"/>
            <w:r w:rsidRPr="00132A24">
              <w:rPr>
                <w:szCs w:val="24"/>
              </w:rPr>
              <w:t>Диникина</w:t>
            </w:r>
            <w:proofErr w:type="spellEnd"/>
            <w:r w:rsidRPr="00132A24">
              <w:rPr>
                <w:szCs w:val="24"/>
              </w:rPr>
              <w:t xml:space="preserve"> Ю.В., </w:t>
            </w:r>
            <w:proofErr w:type="spellStart"/>
            <w:r w:rsidRPr="00132A24">
              <w:rPr>
                <w:szCs w:val="24"/>
              </w:rPr>
              <w:t>Нурмеев</w:t>
            </w:r>
            <w:proofErr w:type="spellEnd"/>
            <w:r w:rsidRPr="00132A24">
              <w:rPr>
                <w:szCs w:val="24"/>
              </w:rPr>
              <w:t xml:space="preserve"> И.Н., Серегин А.С., Мыльников А.А., Мыльников И.А., Сокурова С.М., Монахова О.А., Ивченко А.А., Живова Л.В.</w:t>
            </w:r>
          </w:p>
          <w:p w14:paraId="530B2D9B" w14:textId="77777777" w:rsidR="00061640" w:rsidRDefault="00132A24" w:rsidP="00132A24">
            <w:pPr>
              <w:spacing w:after="0"/>
              <w:ind w:firstLine="0"/>
              <w:rPr>
                <w:szCs w:val="24"/>
              </w:rPr>
            </w:pPr>
            <w:r w:rsidRPr="00132A24">
              <w:rPr>
                <w:szCs w:val="24"/>
              </w:rPr>
              <w:t>Российский журнал детской гематологии и онкологии. 2022. Т. 9. № 2. С. 22-28.</w:t>
            </w:r>
          </w:p>
          <w:p w14:paraId="3CD36B64" w14:textId="6486D618" w:rsidR="00132A24" w:rsidRDefault="00132A24" w:rsidP="00132A24">
            <w:pPr>
              <w:spacing w:after="0"/>
              <w:ind w:firstLine="0"/>
              <w:rPr>
                <w:szCs w:val="24"/>
              </w:rPr>
            </w:pPr>
            <w:hyperlink r:id="rId9" w:history="1">
              <w:r w:rsidRPr="00CB4410">
                <w:rPr>
                  <w:rStyle w:val="a4"/>
                  <w:szCs w:val="24"/>
                </w:rPr>
                <w:t>https://www.elibrary.ru/item.asp?id=49332798</w:t>
              </w:r>
            </w:hyperlink>
          </w:p>
          <w:p w14:paraId="43E32889" w14:textId="77777777" w:rsidR="00132A24" w:rsidRDefault="00132A24" w:rsidP="00132A24">
            <w:pPr>
              <w:spacing w:after="0"/>
              <w:ind w:firstLine="0"/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DOI: </w:t>
            </w:r>
            <w:hyperlink r:id="rId10" w:tgtFrame="_blank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  <w:u w:val="none"/>
                  <w:shd w:val="clear" w:color="auto" w:fill="F5F5F5"/>
                </w:rPr>
                <w:t>10.21682/2311-1267-2022-9-2-22-28</w:t>
              </w:r>
            </w:hyperlink>
          </w:p>
          <w:p w14:paraId="56E87426" w14:textId="09D31C03" w:rsidR="004A1B0F" w:rsidRPr="004A1B0F" w:rsidRDefault="004A1B0F" w:rsidP="004A1B0F">
            <w:pPr>
              <w:ind w:firstLine="0"/>
              <w:rPr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4A1B0F" w:rsidRDefault="00061640" w:rsidP="00095164">
            <w:pPr>
              <w:spacing w:after="0"/>
              <w:ind w:firstLine="0"/>
              <w:rPr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szCs w:val="24"/>
              </w:rPr>
            </w:pPr>
            <w:r w:rsidRPr="00513AAC">
              <w:rPr>
                <w:szCs w:val="24"/>
              </w:rPr>
              <w:t xml:space="preserve">Статья </w:t>
            </w:r>
            <w:r w:rsidRPr="00513AAC">
              <w:rPr>
                <w:szCs w:val="24"/>
                <w:lang w:val="en-US"/>
              </w:rPr>
              <w:t>Web</w:t>
            </w:r>
            <w:r w:rsidRPr="00513AAC">
              <w:rPr>
                <w:szCs w:val="24"/>
              </w:rPr>
              <w:t xml:space="preserve"> </w:t>
            </w:r>
            <w:r w:rsidRPr="00513AAC">
              <w:rPr>
                <w:szCs w:val="24"/>
                <w:lang w:val="en-US"/>
              </w:rPr>
              <w:t>of</w:t>
            </w:r>
            <w:r w:rsidRPr="00513AAC">
              <w:rPr>
                <w:szCs w:val="24"/>
              </w:rPr>
              <w:t xml:space="preserve"> </w:t>
            </w:r>
            <w:r w:rsidRPr="00513AAC">
              <w:rPr>
                <w:szCs w:val="24"/>
                <w:lang w:val="en-US"/>
              </w:rPr>
              <w:t>Sci</w:t>
            </w:r>
            <w:r w:rsidR="007B74AD" w:rsidRPr="00513AAC">
              <w:rPr>
                <w:szCs w:val="24"/>
                <w:lang w:val="en-US"/>
              </w:rPr>
              <w:t>e</w:t>
            </w:r>
            <w:r w:rsidRPr="00513AAC">
              <w:rPr>
                <w:szCs w:val="24"/>
                <w:lang w:val="en-US"/>
              </w:rPr>
              <w:t>nce</w:t>
            </w:r>
            <w:r w:rsidRPr="00513AAC">
              <w:rPr>
                <w:szCs w:val="24"/>
              </w:rPr>
              <w:t xml:space="preserve">, </w:t>
            </w:r>
            <w:proofErr w:type="spellStart"/>
            <w:r w:rsidRPr="00513AAC">
              <w:rPr>
                <w:szCs w:val="24"/>
              </w:rPr>
              <w:t>WoK</w:t>
            </w:r>
            <w:proofErr w:type="spellEnd"/>
            <w:r w:rsidRPr="00513AAC">
              <w:rPr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szCs w:val="24"/>
              </w:rPr>
              <w:t>импакт</w:t>
            </w:r>
            <w:proofErr w:type="spellEnd"/>
            <w:r w:rsidRPr="00513AAC">
              <w:rPr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20BD17A" w14:textId="181688AA" w:rsidR="004A1B0F" w:rsidRDefault="004A1B0F" w:rsidP="00E72393">
            <w:pPr>
              <w:spacing w:after="0"/>
              <w:ind w:firstLine="0"/>
              <w:rPr>
                <w:shd w:val="clear" w:color="auto" w:fill="F5F5F5"/>
                <w:lang w:val="en-US"/>
              </w:rPr>
            </w:pPr>
            <w:r>
              <w:rPr>
                <w:shd w:val="clear" w:color="auto" w:fill="F5F5F5"/>
                <w:lang w:val="en-US"/>
              </w:rPr>
              <w:t>1)</w:t>
            </w:r>
          </w:p>
          <w:p w14:paraId="1438CFCE" w14:textId="5C0EE248" w:rsidR="004A1B0F" w:rsidRPr="00132A24" w:rsidRDefault="004A1B0F" w:rsidP="00E72393">
            <w:pPr>
              <w:spacing w:after="0"/>
              <w:ind w:firstLine="0"/>
              <w:rPr>
                <w:shd w:val="clear" w:color="auto" w:fill="F5F5F5"/>
                <w:lang w:val="en-US"/>
              </w:rPr>
            </w:pPr>
            <w:r w:rsidRPr="00132A24">
              <w:rPr>
                <w:shd w:val="clear" w:color="auto" w:fill="F5F5F5"/>
                <w:lang w:val="en-US"/>
              </w:rPr>
              <w:t>A PHASE 2 PHARMACODYNAMIC DOSE-FINDING, SAFETY, AND EFFICACY STUDY OF DALTEPARIN FOR PEDIATRIC VENOUS THROMBOEMBOLISM TREATMENT IN CHILDREN WITH AND WITHOUT CANCER</w:t>
            </w:r>
          </w:p>
          <w:p w14:paraId="6288C695" w14:textId="77777777" w:rsidR="004A1B0F" w:rsidRPr="00132A24" w:rsidRDefault="004A1B0F" w:rsidP="00E72393">
            <w:pPr>
              <w:spacing w:after="0"/>
              <w:ind w:firstLine="0"/>
              <w:rPr>
                <w:shd w:val="clear" w:color="auto" w:fill="F5F5F5"/>
                <w:lang w:val="en-US"/>
              </w:rPr>
            </w:pPr>
            <w:r w:rsidRPr="00132A24">
              <w:rPr>
                <w:shd w:val="clear" w:color="auto" w:fill="F5F5F5"/>
                <w:lang w:val="en-US"/>
              </w:rPr>
              <w:t xml:space="preserve">Hartman L.R., </w:t>
            </w:r>
            <w:proofErr w:type="spellStart"/>
            <w:r w:rsidRPr="00132A24">
              <w:rPr>
                <w:shd w:val="clear" w:color="auto" w:fill="F5F5F5"/>
                <w:lang w:val="en-US"/>
              </w:rPr>
              <w:t>Nurmeev</w:t>
            </w:r>
            <w:proofErr w:type="spellEnd"/>
            <w:r w:rsidRPr="00132A24">
              <w:rPr>
                <w:shd w:val="clear" w:color="auto" w:fill="F5F5F5"/>
                <w:lang w:val="en-US"/>
              </w:rPr>
              <w:t xml:space="preserve"> I., </w:t>
            </w:r>
            <w:proofErr w:type="spellStart"/>
            <w:r w:rsidRPr="00132A24">
              <w:rPr>
                <w:shd w:val="clear" w:color="auto" w:fill="F5F5F5"/>
                <w:lang w:val="en-US"/>
              </w:rPr>
              <w:t>Svirin</w:t>
            </w:r>
            <w:proofErr w:type="spellEnd"/>
            <w:r w:rsidRPr="00132A24">
              <w:rPr>
                <w:shd w:val="clear" w:color="auto" w:fill="F5F5F5"/>
                <w:lang w:val="en-US"/>
              </w:rPr>
              <w:t xml:space="preserve"> P., Wolter K.D., Jani D., Sherman N., Yan J.L., Goldenberg N.A.</w:t>
            </w:r>
          </w:p>
          <w:p w14:paraId="34373D89" w14:textId="77777777" w:rsidR="004A1B0F" w:rsidRDefault="004A1B0F" w:rsidP="00E72393">
            <w:pPr>
              <w:spacing w:after="0"/>
              <w:ind w:firstLine="0"/>
              <w:rPr>
                <w:shd w:val="clear" w:color="auto" w:fill="F5F5F5"/>
                <w:lang w:val="en-US"/>
              </w:rPr>
            </w:pPr>
            <w:r w:rsidRPr="00132A24">
              <w:rPr>
                <w:shd w:val="clear" w:color="auto" w:fill="F5F5F5"/>
                <w:lang w:val="en-US"/>
              </w:rPr>
              <w:t>Pediatric Blood and Cancer. 2022. Т. 69. № 8. С. e29764.</w:t>
            </w:r>
          </w:p>
          <w:p w14:paraId="464090D4" w14:textId="3BF9171E" w:rsidR="004A1B0F" w:rsidRDefault="004A1B0F" w:rsidP="00E72393">
            <w:pPr>
              <w:spacing w:after="0"/>
              <w:ind w:firstLine="0"/>
              <w:rPr>
                <w:shd w:val="clear" w:color="auto" w:fill="F5F5F5"/>
                <w:lang w:val="en-US"/>
              </w:rPr>
            </w:pPr>
            <w:hyperlink r:id="rId11" w:history="1">
              <w:r w:rsidRPr="00CB4410">
                <w:rPr>
                  <w:rStyle w:val="a4"/>
                  <w:shd w:val="clear" w:color="auto" w:fill="F5F5F5"/>
                  <w:lang w:val="en-US"/>
                </w:rPr>
                <w:t>https://www.elibrary.ru/item.asp?id=48724204</w:t>
              </w:r>
            </w:hyperlink>
          </w:p>
          <w:p w14:paraId="5DF8A354" w14:textId="2F929F37" w:rsidR="00B25D2E" w:rsidRDefault="00B25D2E" w:rsidP="00E72393">
            <w:pPr>
              <w:spacing w:after="0"/>
              <w:ind w:firstLine="0"/>
              <w:rPr>
                <w:shd w:val="clear" w:color="auto" w:fill="F5F5F5"/>
                <w:lang w:val="en-US"/>
              </w:rPr>
            </w:pPr>
            <w:r w:rsidRPr="00B25D2E">
              <w:rPr>
                <w:shd w:val="clear" w:color="auto" w:fill="F5F5F5"/>
                <w:lang w:val="en-US"/>
              </w:rPr>
              <w:lastRenderedPageBreak/>
              <w:t>https://onlinelibrary.wiley.com/share/UGQM3HTUXRW9WHG6BA4V?target=10.1002/pbc.29764</w:t>
            </w:r>
          </w:p>
          <w:p w14:paraId="3600E99C" w14:textId="77777777" w:rsidR="004A1B0F" w:rsidRDefault="004A1B0F" w:rsidP="00E72393">
            <w:pPr>
              <w:spacing w:after="0"/>
              <w:ind w:firstLine="0"/>
              <w:rPr>
                <w:shd w:val="clear" w:color="auto" w:fill="F5F5F5"/>
                <w:lang w:val="en-US"/>
              </w:rPr>
            </w:pPr>
            <w:r>
              <w:t>DOI: </w:t>
            </w:r>
            <w:hyperlink r:id="rId12" w:tgtFrame="_blank" w:history="1">
              <w:r>
                <w:rPr>
                  <w:rStyle w:val="a4"/>
                  <w:color w:val="00008F"/>
                  <w:u w:val="none"/>
                </w:rPr>
                <w:t>10.1002/pbc.29764</w:t>
              </w:r>
            </w:hyperlink>
          </w:p>
          <w:p w14:paraId="45B78343" w14:textId="77777777" w:rsidR="00061640" w:rsidRPr="00095164" w:rsidRDefault="00061640" w:rsidP="00E72393">
            <w:pPr>
              <w:spacing w:after="0"/>
              <w:ind w:firstLine="0"/>
              <w:rPr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szCs w:val="24"/>
              </w:rPr>
            </w:pPr>
            <w:r w:rsidRPr="00513AAC">
              <w:rPr>
                <w:szCs w:val="24"/>
              </w:rPr>
              <w:t xml:space="preserve">Изданные </w:t>
            </w:r>
            <w:r w:rsidR="000667BA" w:rsidRPr="00513AAC">
              <w:rPr>
                <w:szCs w:val="24"/>
              </w:rPr>
              <w:t xml:space="preserve">рецензируемые </w:t>
            </w:r>
            <w:r w:rsidRPr="00513AAC">
              <w:rPr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szCs w:val="24"/>
              </w:rPr>
              <w:t>),всех</w:t>
            </w:r>
            <w:proofErr w:type="gramEnd"/>
            <w:r w:rsidRPr="00513AAC">
              <w:rPr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4FB90E8B" w:rsidR="00061640" w:rsidRPr="00095164" w:rsidRDefault="00481E80" w:rsidP="00095164">
            <w:pPr>
              <w:spacing w:after="0"/>
              <w:ind w:firstLine="0"/>
              <w:rPr>
                <w:szCs w:val="24"/>
              </w:rPr>
            </w:pPr>
            <w:r w:rsidRPr="00481E80">
              <w:rPr>
                <w:b/>
                <w:bCs/>
              </w:rPr>
              <w:t>Тезисы</w:t>
            </w:r>
            <w:r>
              <w:rPr>
                <w:b/>
                <w:bCs/>
              </w:rPr>
              <w:t>:</w:t>
            </w:r>
            <w:r w:rsidR="000140FD">
              <w:rPr>
                <w:b/>
                <w:bCs/>
              </w:rPr>
              <w:t xml:space="preserve"> </w:t>
            </w:r>
            <w:r w:rsidRPr="00481E80">
              <w:rPr>
                <w:b/>
                <w:bCs/>
              </w:rPr>
              <w:t>VI</w:t>
            </w:r>
            <w:r>
              <w:rPr>
                <w:b/>
                <w:bCs/>
              </w:rPr>
              <w:t xml:space="preserve"> Междисциплинарная конференция с международным участием</w:t>
            </w:r>
            <w:r w:rsidRPr="00481E80">
              <w:rPr>
                <w:b/>
                <w:bCs/>
              </w:rPr>
              <w:t xml:space="preserve"> Современные проблемы </w:t>
            </w:r>
            <w:r w:rsidR="000140FD" w:rsidRPr="00481E80">
              <w:rPr>
                <w:b/>
                <w:bCs/>
              </w:rPr>
              <w:t>системной</w:t>
            </w:r>
            <w:r w:rsidRPr="00481E80">
              <w:rPr>
                <w:b/>
                <w:bCs/>
              </w:rPr>
              <w:t xml:space="preserve"> регуляции физиологических функций</w:t>
            </w:r>
            <w:r>
              <w:rPr>
                <w:b/>
                <w:bCs/>
              </w:rPr>
              <w:t>,</w:t>
            </w:r>
            <w:r w:rsidRPr="00481E8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6-8 июля </w:t>
            </w:r>
            <w:r w:rsidRPr="00481E80">
              <w:rPr>
                <w:b/>
                <w:bCs/>
              </w:rPr>
              <w:t>2022</w:t>
            </w:r>
            <w:r>
              <w:t xml:space="preserve">: </w:t>
            </w:r>
            <w:r>
              <w:t>МОНОКРОТАЛИНОВАЯ МОДЕЛЬ ЛЕГОЧНОЙ ГИПЕРТЕНЗИИ У КРЫС НЕПОЛОВОЗРЕЛОГО ВОЗРАСТА. РОЛЬ СЕРОТОНИНА И 5-ГИУК В РАЗВИТИИ ЛЕГОЧНОЙ ГИПЕРТЕНЗИИ Билалова Д.Ф., Мустафин А.А., Нигматуллина Р.Р.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DBB6E1D" w:rsidR="00874BE8" w:rsidRPr="00A632A6" w:rsidRDefault="00874BE8" w:rsidP="001502D8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szCs w:val="24"/>
              </w:rPr>
              <w:t>качестве  кого</w:t>
            </w:r>
            <w:proofErr w:type="gramEnd"/>
            <w:r>
              <w:rPr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szCs w:val="24"/>
              </w:rPr>
              <w:t xml:space="preserve"> </w:t>
            </w:r>
            <w:r w:rsidR="003C45CC">
              <w:rPr>
                <w:szCs w:val="24"/>
              </w:rPr>
              <w:t>за</w:t>
            </w:r>
            <w:r w:rsidR="003C45CC" w:rsidRPr="003C45CC">
              <w:rPr>
                <w:szCs w:val="24"/>
              </w:rPr>
              <w:t xml:space="preserve"> </w:t>
            </w:r>
            <w:r w:rsidR="001502D8" w:rsidRPr="001502D8">
              <w:rPr>
                <w:szCs w:val="24"/>
              </w:rPr>
              <w:t xml:space="preserve"> </w:t>
            </w:r>
            <w:r w:rsidR="001502D8">
              <w:rPr>
                <w:szCs w:val="24"/>
                <w:lang w:val="en-US"/>
              </w:rPr>
              <w:t>II</w:t>
            </w:r>
            <w:r w:rsidR="001502D8" w:rsidRPr="00513AAC">
              <w:rPr>
                <w:szCs w:val="24"/>
                <w:lang w:val="en-US"/>
              </w:rPr>
              <w:t>I</w:t>
            </w:r>
            <w:r w:rsidR="001502D8" w:rsidRPr="008638C3">
              <w:rPr>
                <w:szCs w:val="24"/>
              </w:rPr>
              <w:t xml:space="preserve"> </w:t>
            </w:r>
            <w:r w:rsidR="00513AAC">
              <w:rPr>
                <w:szCs w:val="24"/>
              </w:rPr>
              <w:t>квартал 2022</w:t>
            </w:r>
            <w:r w:rsidR="008638C3">
              <w:rPr>
                <w:szCs w:val="24"/>
              </w:rPr>
              <w:t xml:space="preserve"> года</w:t>
            </w:r>
            <w:r w:rsidR="00A632A6">
              <w:rPr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3669CBA1" w:rsidR="00874BE8" w:rsidRPr="00095164" w:rsidRDefault="000140FD" w:rsidP="00095164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Закиров А.К. </w:t>
            </w:r>
            <w:r>
              <w:t xml:space="preserve"> </w:t>
            </w:r>
            <w:r w:rsidRPr="000140FD">
              <w:rPr>
                <w:szCs w:val="24"/>
              </w:rPr>
              <w:t>научно-практическ</w:t>
            </w:r>
            <w:r>
              <w:rPr>
                <w:szCs w:val="24"/>
              </w:rPr>
              <w:t>ая</w:t>
            </w:r>
            <w:r w:rsidRPr="000140FD">
              <w:rPr>
                <w:szCs w:val="24"/>
              </w:rPr>
              <w:t xml:space="preserve"> конференци</w:t>
            </w:r>
            <w:r>
              <w:rPr>
                <w:szCs w:val="24"/>
              </w:rPr>
              <w:t>я</w:t>
            </w:r>
            <w:r w:rsidRPr="000140FD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r w:rsidR="00821992">
              <w:rPr>
                <w:szCs w:val="24"/>
              </w:rPr>
              <w:t>Реконструктивно-пластическая хирургия в детской урологии</w:t>
            </w:r>
            <w:r>
              <w:rPr>
                <w:szCs w:val="24"/>
              </w:rPr>
              <w:t>»</w:t>
            </w:r>
            <w:r w:rsidR="00821992">
              <w:rPr>
                <w:szCs w:val="24"/>
              </w:rPr>
              <w:t>, слушатель, г. Волгоград 4-5.08.2022</w:t>
            </w:r>
            <w:r>
              <w:rPr>
                <w:szCs w:val="24"/>
              </w:rPr>
              <w:t>. Участники 50.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4F6A007" w:rsidR="00095164" w:rsidRPr="006500F3" w:rsidRDefault="00095164" w:rsidP="001502D8">
            <w:pPr>
              <w:spacing w:after="0"/>
              <w:ind w:firstLine="0"/>
              <w:rPr>
                <w:szCs w:val="24"/>
              </w:rPr>
            </w:pPr>
            <w:r w:rsidRPr="00095164">
              <w:rPr>
                <w:szCs w:val="24"/>
              </w:rPr>
              <w:t>Проведенные конференции</w:t>
            </w:r>
            <w:r w:rsidR="00874BE8">
              <w:rPr>
                <w:szCs w:val="24"/>
              </w:rPr>
              <w:t xml:space="preserve"> </w:t>
            </w:r>
            <w:r w:rsidR="00874BE8" w:rsidRPr="005875E7">
              <w:rPr>
                <w:b/>
                <w:szCs w:val="24"/>
              </w:rPr>
              <w:t>(силами кафедры)</w:t>
            </w:r>
            <w:r w:rsidRPr="00095164">
              <w:rPr>
                <w:szCs w:val="24"/>
              </w:rPr>
              <w:t xml:space="preserve"> </w:t>
            </w:r>
            <w:r w:rsidRPr="00FD6A93">
              <w:rPr>
                <w:b/>
                <w:i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b/>
                <w:i/>
                <w:szCs w:val="24"/>
                <w:u w:val="single"/>
              </w:rPr>
              <w:t xml:space="preserve"> (</w:t>
            </w:r>
            <w:r w:rsidR="00061640">
              <w:rPr>
                <w:b/>
                <w:i/>
                <w:szCs w:val="24"/>
                <w:u w:val="single"/>
              </w:rPr>
              <w:t>см образец</w:t>
            </w:r>
            <w:r w:rsidR="00061640" w:rsidRPr="00061640">
              <w:rPr>
                <w:b/>
                <w:i/>
                <w:szCs w:val="24"/>
                <w:u w:val="single"/>
              </w:rPr>
              <w:t>)</w:t>
            </w:r>
            <w:r w:rsidRPr="00FD6A93">
              <w:rPr>
                <w:b/>
                <w:i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b/>
                <w:i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b/>
                <w:i/>
                <w:szCs w:val="24"/>
                <w:u w:val="single"/>
              </w:rPr>
              <w:t>ик</w:t>
            </w:r>
            <w:r w:rsidR="007B74AD" w:rsidRPr="00513AAC">
              <w:rPr>
                <w:b/>
                <w:i/>
                <w:szCs w:val="24"/>
                <w:u w:val="single"/>
              </w:rPr>
              <w:t>а</w:t>
            </w:r>
            <w:r w:rsidR="00B23147" w:rsidRPr="00FD6A93">
              <w:rPr>
                <w:b/>
                <w:i/>
                <w:szCs w:val="24"/>
                <w:u w:val="single"/>
              </w:rPr>
              <w:t xml:space="preserve"> тезисов</w:t>
            </w:r>
            <w:r w:rsidR="00401084">
              <w:rPr>
                <w:szCs w:val="24"/>
              </w:rPr>
              <w:t>,</w:t>
            </w:r>
            <w:r w:rsidRPr="00095164">
              <w:rPr>
                <w:szCs w:val="24"/>
              </w:rPr>
              <w:t xml:space="preserve"> </w:t>
            </w:r>
            <w:proofErr w:type="gramStart"/>
            <w:r w:rsidRPr="00095164">
              <w:rPr>
                <w:szCs w:val="24"/>
              </w:rPr>
              <w:t xml:space="preserve">за </w:t>
            </w:r>
            <w:r w:rsidR="001502D8" w:rsidRPr="001502D8">
              <w:rPr>
                <w:szCs w:val="24"/>
              </w:rPr>
              <w:t xml:space="preserve"> </w:t>
            </w:r>
            <w:r w:rsidR="001502D8">
              <w:rPr>
                <w:szCs w:val="24"/>
                <w:lang w:val="en-US"/>
              </w:rPr>
              <w:t>II</w:t>
            </w:r>
            <w:r w:rsidR="001502D8" w:rsidRPr="00513AAC">
              <w:rPr>
                <w:szCs w:val="24"/>
                <w:lang w:val="en-US"/>
              </w:rPr>
              <w:t>I</w:t>
            </w:r>
            <w:proofErr w:type="gramEnd"/>
            <w:r w:rsidR="001502D8" w:rsidRPr="00095164">
              <w:rPr>
                <w:szCs w:val="24"/>
              </w:rPr>
              <w:t xml:space="preserve"> </w:t>
            </w:r>
            <w:r w:rsidRPr="00095164">
              <w:rPr>
                <w:szCs w:val="24"/>
              </w:rPr>
              <w:t>квартал</w:t>
            </w:r>
            <w:r w:rsidR="00513AAC">
              <w:rPr>
                <w:szCs w:val="24"/>
              </w:rPr>
              <w:t xml:space="preserve"> 2022</w:t>
            </w:r>
            <w:r w:rsidR="00BB3FB3">
              <w:rPr>
                <w:szCs w:val="24"/>
              </w:rPr>
              <w:t>г.</w:t>
            </w:r>
            <w:r w:rsidR="006500F3">
              <w:rPr>
                <w:szCs w:val="24"/>
              </w:rPr>
              <w:t xml:space="preserve"> </w:t>
            </w:r>
            <w:r w:rsidR="000D189A" w:rsidRPr="000D189A">
              <w:rPr>
                <w:szCs w:val="24"/>
                <w:u w:val="single"/>
              </w:rPr>
              <w:t>(</w:t>
            </w:r>
            <w:r w:rsidR="000D189A" w:rsidRPr="00C6048E">
              <w:rPr>
                <w:b/>
                <w:szCs w:val="24"/>
                <w:u w:val="single"/>
              </w:rPr>
              <w:t>программы конференций</w:t>
            </w:r>
            <w:r w:rsidR="00C6048E">
              <w:rPr>
                <w:b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b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szCs w:val="24"/>
              </w:rPr>
              <w:t>.</w:t>
            </w:r>
            <w:r w:rsidR="00A632A6">
              <w:rPr>
                <w:szCs w:val="24"/>
              </w:rPr>
              <w:t xml:space="preserve"> </w:t>
            </w:r>
            <w:r w:rsidR="00A632A6" w:rsidRPr="00A632A6">
              <w:rPr>
                <w:b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szCs w:val="24"/>
              </w:rPr>
            </w:pPr>
            <w:r w:rsidRPr="00095164">
              <w:rPr>
                <w:szCs w:val="24"/>
              </w:rPr>
              <w:t xml:space="preserve">Список защитившихся за </w:t>
            </w:r>
            <w:r w:rsidR="003C45CC" w:rsidRPr="003C45CC">
              <w:rPr>
                <w:szCs w:val="24"/>
              </w:rPr>
              <w:t xml:space="preserve"> </w:t>
            </w:r>
            <w:r w:rsidR="001502D8" w:rsidRPr="001502D8">
              <w:rPr>
                <w:szCs w:val="24"/>
              </w:rPr>
              <w:t xml:space="preserve"> </w:t>
            </w:r>
            <w:proofErr w:type="gramStart"/>
            <w:r w:rsidR="001502D8">
              <w:rPr>
                <w:szCs w:val="24"/>
                <w:lang w:val="en-US"/>
              </w:rPr>
              <w:t>II</w:t>
            </w:r>
            <w:r w:rsidR="001502D8" w:rsidRPr="00513AAC">
              <w:rPr>
                <w:szCs w:val="24"/>
                <w:lang w:val="en-US"/>
              </w:rPr>
              <w:t>I</w:t>
            </w:r>
            <w:r w:rsidR="001502D8">
              <w:rPr>
                <w:szCs w:val="24"/>
              </w:rPr>
              <w:t xml:space="preserve"> </w:t>
            </w:r>
            <w:r w:rsidR="00EE695C">
              <w:rPr>
                <w:szCs w:val="24"/>
              </w:rPr>
              <w:t xml:space="preserve"> </w:t>
            </w:r>
            <w:r w:rsidR="00513AAC">
              <w:rPr>
                <w:szCs w:val="24"/>
              </w:rPr>
              <w:t>квартал</w:t>
            </w:r>
            <w:proofErr w:type="gramEnd"/>
            <w:r w:rsidR="00513AAC">
              <w:rPr>
                <w:szCs w:val="24"/>
              </w:rPr>
              <w:t xml:space="preserve"> 2022</w:t>
            </w:r>
            <w:r w:rsidRPr="00095164">
              <w:rPr>
                <w:szCs w:val="24"/>
              </w:rPr>
              <w:t xml:space="preserve"> года, </w:t>
            </w:r>
            <w:r w:rsidRPr="00FD6A93">
              <w:rPr>
                <w:b/>
                <w:i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szCs w:val="24"/>
              </w:rPr>
            </w:pPr>
            <w:r w:rsidRPr="00095164">
              <w:rPr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szCs w:val="24"/>
              </w:rPr>
            </w:pPr>
            <w:r w:rsidRPr="00095164">
              <w:rPr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szCs w:val="24"/>
              </w:rPr>
            </w:pPr>
            <w:r w:rsidRPr="00095164">
              <w:rPr>
                <w:szCs w:val="24"/>
              </w:rPr>
              <w:t>Гранты с указанием № гранта, инвестор</w:t>
            </w:r>
            <w:r w:rsidR="00325664">
              <w:rPr>
                <w:szCs w:val="24"/>
              </w:rPr>
              <w:t>а, названия гранта, руководителя, исполнителя(ей)</w:t>
            </w:r>
            <w:r w:rsidRPr="00095164">
              <w:rPr>
                <w:szCs w:val="24"/>
              </w:rPr>
              <w:t>, сумма гранта</w:t>
            </w:r>
            <w:r w:rsidR="00401084">
              <w:rPr>
                <w:szCs w:val="24"/>
              </w:rPr>
              <w:t>, № РК</w:t>
            </w:r>
            <w:r w:rsidRPr="00095164">
              <w:rPr>
                <w:szCs w:val="24"/>
              </w:rPr>
              <w:t xml:space="preserve"> за </w:t>
            </w:r>
            <w:r w:rsidR="003C45CC" w:rsidRPr="003C45CC">
              <w:rPr>
                <w:szCs w:val="24"/>
              </w:rPr>
              <w:t xml:space="preserve"> </w:t>
            </w:r>
            <w:r w:rsidR="001502D8" w:rsidRPr="001502D8">
              <w:rPr>
                <w:szCs w:val="24"/>
              </w:rPr>
              <w:t xml:space="preserve"> </w:t>
            </w:r>
            <w:r w:rsidR="001502D8">
              <w:rPr>
                <w:szCs w:val="24"/>
                <w:lang w:val="en-US"/>
              </w:rPr>
              <w:t>II</w:t>
            </w:r>
            <w:r w:rsidR="001502D8" w:rsidRPr="00513AAC">
              <w:rPr>
                <w:szCs w:val="24"/>
                <w:lang w:val="en-US"/>
              </w:rPr>
              <w:t>I</w:t>
            </w:r>
            <w:r w:rsidR="001502D8" w:rsidRPr="00095164">
              <w:rPr>
                <w:szCs w:val="24"/>
              </w:rPr>
              <w:t xml:space="preserve"> </w:t>
            </w:r>
            <w:r w:rsidRPr="00095164">
              <w:rPr>
                <w:szCs w:val="24"/>
              </w:rPr>
              <w:t>квартал</w:t>
            </w:r>
            <w:r w:rsidR="00CB53DF">
              <w:rPr>
                <w:szCs w:val="24"/>
              </w:rPr>
              <w:t xml:space="preserve"> 202</w:t>
            </w:r>
            <w:r w:rsidR="00513AAC">
              <w:rPr>
                <w:szCs w:val="24"/>
              </w:rPr>
              <w:t>2</w:t>
            </w:r>
            <w:r w:rsidR="006500F3" w:rsidRPr="006500F3">
              <w:rPr>
                <w:szCs w:val="24"/>
              </w:rPr>
              <w:t xml:space="preserve"> года</w:t>
            </w:r>
            <w:r w:rsidR="005875E7" w:rsidRPr="005875E7">
              <w:rPr>
                <w:szCs w:val="24"/>
              </w:rPr>
              <w:t xml:space="preserve"> (</w:t>
            </w:r>
            <w:r w:rsidR="005875E7">
              <w:rPr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szCs w:val="24"/>
              </w:rPr>
              <w:t>тд</w:t>
            </w:r>
            <w:proofErr w:type="spellEnd"/>
            <w:r w:rsidR="005875E7" w:rsidRPr="005875E7">
              <w:rPr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Заявки на грант</w:t>
            </w:r>
            <w:r w:rsidRPr="00325664">
              <w:rPr>
                <w:szCs w:val="24"/>
              </w:rPr>
              <w:t xml:space="preserve">ы с указанием № </w:t>
            </w:r>
            <w:r>
              <w:rPr>
                <w:szCs w:val="24"/>
              </w:rPr>
              <w:t>заявки</w:t>
            </w:r>
            <w:r w:rsidRPr="00325664">
              <w:rPr>
                <w:szCs w:val="24"/>
              </w:rPr>
              <w:t>, инвестор</w:t>
            </w:r>
            <w:r>
              <w:rPr>
                <w:szCs w:val="24"/>
              </w:rPr>
              <w:t>а, названия гранта, руководителя, исполнителя(ей)</w:t>
            </w:r>
            <w:r w:rsidRPr="00325664">
              <w:rPr>
                <w:szCs w:val="24"/>
              </w:rPr>
              <w:t>, сумма</w:t>
            </w:r>
            <w:r>
              <w:rPr>
                <w:szCs w:val="24"/>
              </w:rPr>
              <w:t xml:space="preserve"> подаваемой</w:t>
            </w:r>
            <w:r w:rsidRPr="00325664">
              <w:rPr>
                <w:szCs w:val="24"/>
              </w:rPr>
              <w:t xml:space="preserve"> </w:t>
            </w:r>
            <w:r>
              <w:rPr>
                <w:szCs w:val="24"/>
              </w:rPr>
              <w:t>заявки</w:t>
            </w:r>
            <w:r w:rsidR="00D27F06">
              <w:rPr>
                <w:szCs w:val="24"/>
              </w:rPr>
              <w:t xml:space="preserve"> за </w:t>
            </w:r>
            <w:r w:rsidR="003C45CC" w:rsidRPr="003C45CC">
              <w:rPr>
                <w:szCs w:val="24"/>
              </w:rPr>
              <w:t xml:space="preserve"> </w:t>
            </w:r>
            <w:r w:rsidR="001502D8" w:rsidRPr="001502D8">
              <w:rPr>
                <w:szCs w:val="24"/>
              </w:rPr>
              <w:t xml:space="preserve"> </w:t>
            </w:r>
            <w:r w:rsidR="001502D8">
              <w:rPr>
                <w:szCs w:val="24"/>
                <w:lang w:val="en-US"/>
              </w:rPr>
              <w:t>II</w:t>
            </w:r>
            <w:r w:rsidR="001502D8" w:rsidRPr="00513AAC">
              <w:rPr>
                <w:szCs w:val="24"/>
                <w:lang w:val="en-US"/>
              </w:rPr>
              <w:t>I</w:t>
            </w:r>
            <w:r w:rsidR="001502D8">
              <w:rPr>
                <w:szCs w:val="24"/>
              </w:rPr>
              <w:t xml:space="preserve"> </w:t>
            </w:r>
            <w:r w:rsidR="00513AAC">
              <w:rPr>
                <w:szCs w:val="24"/>
              </w:rPr>
              <w:t>квартал 2022</w:t>
            </w:r>
            <w:r w:rsidRPr="00325664">
              <w:rPr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B22C41" w:rsidRPr="00513AAC" w:rsidRDefault="00B22C41" w:rsidP="00A632A6">
            <w:pPr>
              <w:spacing w:after="0"/>
              <w:ind w:firstLine="0"/>
              <w:rPr>
                <w:bCs/>
                <w:szCs w:val="24"/>
              </w:rPr>
            </w:pPr>
            <w:proofErr w:type="spellStart"/>
            <w:r w:rsidRPr="00513AAC">
              <w:rPr>
                <w:bCs/>
                <w:szCs w:val="24"/>
              </w:rPr>
              <w:t>Межкластерное</w:t>
            </w:r>
            <w:proofErr w:type="spellEnd"/>
            <w:r w:rsidRPr="00513AAC">
              <w:rPr>
                <w:bCs/>
                <w:szCs w:val="24"/>
              </w:rPr>
              <w:t xml:space="preserve"> взаимодействие (</w:t>
            </w:r>
            <w:r w:rsidR="00A00975" w:rsidRPr="00513AAC">
              <w:rPr>
                <w:bCs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bCs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bCs/>
                <w:szCs w:val="24"/>
              </w:rPr>
              <w:t xml:space="preserve">мероприятий, </w:t>
            </w:r>
            <w:r w:rsidRPr="00513AAC">
              <w:rPr>
                <w:bCs/>
                <w:szCs w:val="24"/>
              </w:rPr>
              <w:t>научная работа, гранты, и т</w:t>
            </w:r>
            <w:r w:rsidR="000667BA" w:rsidRPr="00513AAC">
              <w:rPr>
                <w:bCs/>
                <w:szCs w:val="24"/>
              </w:rPr>
              <w:t>.</w:t>
            </w:r>
            <w:r w:rsidRPr="00513AAC">
              <w:rPr>
                <w:bCs/>
                <w:szCs w:val="24"/>
              </w:rPr>
              <w:t>д</w:t>
            </w:r>
            <w:r w:rsidR="000667BA" w:rsidRPr="00513AAC">
              <w:rPr>
                <w:bCs/>
                <w:szCs w:val="24"/>
              </w:rPr>
              <w:t>.</w:t>
            </w:r>
            <w:r w:rsidRPr="00513AAC">
              <w:rPr>
                <w:bCs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bCs/>
                <w:szCs w:val="24"/>
              </w:rPr>
              <w:t>ИжГМА</w:t>
            </w:r>
            <w:proofErr w:type="spellEnd"/>
            <w:r w:rsidRPr="00513AAC">
              <w:rPr>
                <w:bCs/>
                <w:szCs w:val="24"/>
              </w:rPr>
              <w:t xml:space="preserve">, </w:t>
            </w:r>
            <w:r w:rsidR="005A5968" w:rsidRPr="00513AAC">
              <w:rPr>
                <w:bCs/>
                <w:szCs w:val="24"/>
              </w:rPr>
              <w:t>ПИМУ</w:t>
            </w:r>
            <w:r w:rsidRPr="00513AAC">
              <w:rPr>
                <w:bCs/>
                <w:szCs w:val="24"/>
              </w:rPr>
              <w:t xml:space="preserve">, </w:t>
            </w:r>
            <w:proofErr w:type="spellStart"/>
            <w:r w:rsidRPr="00513AAC">
              <w:rPr>
                <w:bCs/>
                <w:szCs w:val="24"/>
              </w:rPr>
              <w:t>КирГМА</w:t>
            </w:r>
            <w:proofErr w:type="spellEnd"/>
            <w:r w:rsidRPr="00513AAC">
              <w:rPr>
                <w:bCs/>
                <w:szCs w:val="24"/>
              </w:rPr>
              <w:t xml:space="preserve">, </w:t>
            </w:r>
            <w:proofErr w:type="spellStart"/>
            <w:r w:rsidRPr="00513AAC">
              <w:rPr>
                <w:bCs/>
                <w:szCs w:val="24"/>
              </w:rPr>
              <w:t>ПермГМУ</w:t>
            </w:r>
            <w:proofErr w:type="spellEnd"/>
            <w:r w:rsidR="005875E7" w:rsidRPr="00513AAC">
              <w:rPr>
                <w:bCs/>
                <w:szCs w:val="24"/>
              </w:rPr>
              <w:t>. Ульяновский ГУ</w:t>
            </w:r>
            <w:r w:rsidR="005A5968" w:rsidRPr="00513AAC">
              <w:rPr>
                <w:bCs/>
                <w:szCs w:val="24"/>
              </w:rPr>
              <w:t>, КГМА</w:t>
            </w:r>
            <w:r w:rsidRPr="00513AAC">
              <w:rPr>
                <w:bCs/>
                <w:szCs w:val="24"/>
              </w:rPr>
              <w:t xml:space="preserve"> за </w:t>
            </w:r>
            <w:r w:rsidR="003C45CC" w:rsidRPr="00513AAC">
              <w:rPr>
                <w:szCs w:val="24"/>
              </w:rPr>
              <w:t xml:space="preserve"> </w:t>
            </w:r>
            <w:r w:rsidR="001502D8">
              <w:rPr>
                <w:szCs w:val="24"/>
                <w:lang w:val="en-US"/>
              </w:rPr>
              <w:t xml:space="preserve"> </w:t>
            </w:r>
            <w:proofErr w:type="gramStart"/>
            <w:r w:rsidR="001502D8">
              <w:rPr>
                <w:szCs w:val="24"/>
                <w:lang w:val="en-US"/>
              </w:rPr>
              <w:t>II</w:t>
            </w:r>
            <w:r w:rsidR="001502D8" w:rsidRPr="00513AAC">
              <w:rPr>
                <w:szCs w:val="24"/>
                <w:lang w:val="en-US"/>
              </w:rPr>
              <w:t>I</w:t>
            </w:r>
            <w:r w:rsidR="001502D8" w:rsidRPr="00513AAC">
              <w:rPr>
                <w:bCs/>
                <w:szCs w:val="24"/>
              </w:rPr>
              <w:t xml:space="preserve"> </w:t>
            </w:r>
            <w:r w:rsidRPr="00513AAC">
              <w:rPr>
                <w:bCs/>
                <w:szCs w:val="24"/>
              </w:rPr>
              <w:t xml:space="preserve"> </w:t>
            </w:r>
            <w:r w:rsidR="00513AAC">
              <w:rPr>
                <w:bCs/>
                <w:szCs w:val="24"/>
              </w:rPr>
              <w:t>кв.</w:t>
            </w:r>
            <w:proofErr w:type="gramEnd"/>
            <w:r w:rsidR="00513AAC">
              <w:rPr>
                <w:bCs/>
                <w:szCs w:val="24"/>
              </w:rPr>
              <w:t xml:space="preserve"> 2022</w:t>
            </w:r>
            <w:r w:rsidRPr="00513AAC">
              <w:rPr>
                <w:bCs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095164" w:rsidRPr="00513AAC" w:rsidRDefault="00C6048E" w:rsidP="007B74AD">
            <w:pPr>
              <w:spacing w:after="0"/>
              <w:ind w:firstLine="0"/>
              <w:rPr>
                <w:szCs w:val="24"/>
              </w:rPr>
            </w:pPr>
            <w:r w:rsidRPr="00513AAC">
              <w:rPr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szCs w:val="24"/>
              </w:rPr>
              <w:t>-</w:t>
            </w:r>
            <w:r w:rsidRPr="00513AAC">
              <w:rPr>
                <w:szCs w:val="24"/>
              </w:rPr>
              <w:t>либо медали</w:t>
            </w:r>
            <w:r w:rsidR="00061640" w:rsidRPr="00513AAC">
              <w:rPr>
                <w:szCs w:val="24"/>
              </w:rPr>
              <w:t xml:space="preserve"> и </w:t>
            </w:r>
            <w:proofErr w:type="spellStart"/>
            <w:r w:rsidR="00061640" w:rsidRPr="00513AAC">
              <w:rPr>
                <w:szCs w:val="24"/>
              </w:rPr>
              <w:t>тд</w:t>
            </w:r>
            <w:proofErr w:type="spellEnd"/>
            <w:r w:rsidRPr="00513AAC">
              <w:rPr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szCs w:val="24"/>
              </w:rPr>
              <w:t>уровня)  и</w:t>
            </w:r>
            <w:proofErr w:type="gramEnd"/>
            <w:r w:rsidRPr="00513AAC">
              <w:rPr>
                <w:szCs w:val="24"/>
              </w:rPr>
              <w:t xml:space="preserve"> другие достижения, </w:t>
            </w:r>
            <w:r w:rsidRPr="00513AAC">
              <w:rPr>
                <w:szCs w:val="24"/>
              </w:rPr>
              <w:lastRenderedPageBreak/>
              <w:t>награды кафедры (сотрудников кафедр)</w:t>
            </w:r>
            <w:r w:rsidR="00095164" w:rsidRPr="00513AAC">
              <w:rPr>
                <w:szCs w:val="24"/>
              </w:rPr>
              <w:t xml:space="preserve">  за </w:t>
            </w:r>
            <w:r w:rsidR="003C45CC" w:rsidRPr="00513AAC">
              <w:rPr>
                <w:szCs w:val="24"/>
              </w:rPr>
              <w:t xml:space="preserve"> </w:t>
            </w:r>
            <w:r w:rsidR="001502D8" w:rsidRPr="001502D8">
              <w:rPr>
                <w:szCs w:val="24"/>
              </w:rPr>
              <w:t xml:space="preserve"> </w:t>
            </w:r>
            <w:r w:rsidR="001502D8">
              <w:rPr>
                <w:szCs w:val="24"/>
                <w:lang w:val="en-US"/>
              </w:rPr>
              <w:t>II</w:t>
            </w:r>
            <w:r w:rsidR="001502D8" w:rsidRPr="00513AAC">
              <w:rPr>
                <w:szCs w:val="24"/>
                <w:lang w:val="en-US"/>
              </w:rPr>
              <w:t>I</w:t>
            </w:r>
            <w:r w:rsidR="001502D8" w:rsidRPr="00513AAC">
              <w:rPr>
                <w:szCs w:val="24"/>
              </w:rPr>
              <w:t xml:space="preserve"> </w:t>
            </w:r>
            <w:r w:rsidR="00095164" w:rsidRPr="00513AAC">
              <w:rPr>
                <w:szCs w:val="24"/>
              </w:rPr>
              <w:t xml:space="preserve"> квартал</w:t>
            </w:r>
            <w:r w:rsidR="00513AAC">
              <w:rPr>
                <w:szCs w:val="24"/>
              </w:rPr>
              <w:t xml:space="preserve"> 2022</w:t>
            </w:r>
            <w:r w:rsidR="00EE695C" w:rsidRPr="00513AAC">
              <w:rPr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D65C02" w:rsidRPr="00325664" w:rsidRDefault="00D65C02" w:rsidP="00513AAC">
            <w:pPr>
              <w:spacing w:after="0"/>
              <w:ind w:firstLine="0"/>
              <w:rPr>
                <w:szCs w:val="24"/>
              </w:rPr>
            </w:pPr>
            <w:r w:rsidRPr="00325664">
              <w:rPr>
                <w:bCs/>
                <w:szCs w:val="24"/>
              </w:rPr>
              <w:t>Заключенные договора</w:t>
            </w:r>
            <w:r w:rsidR="00FD6A93">
              <w:rPr>
                <w:bCs/>
                <w:szCs w:val="24"/>
              </w:rPr>
              <w:t>/соглашения</w:t>
            </w:r>
            <w:r w:rsidRPr="00325664">
              <w:rPr>
                <w:bCs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bCs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bCs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bCs/>
                <w:szCs w:val="24"/>
              </w:rPr>
              <w:t xml:space="preserve"> </w:t>
            </w:r>
            <w:r w:rsidR="003C45CC" w:rsidRPr="003C45CC">
              <w:rPr>
                <w:szCs w:val="24"/>
              </w:rPr>
              <w:t xml:space="preserve"> </w:t>
            </w:r>
            <w:r w:rsidR="001502D8" w:rsidRPr="001502D8">
              <w:rPr>
                <w:szCs w:val="24"/>
              </w:rPr>
              <w:t xml:space="preserve"> </w:t>
            </w:r>
            <w:proofErr w:type="gramStart"/>
            <w:r w:rsidR="001502D8">
              <w:rPr>
                <w:szCs w:val="24"/>
                <w:lang w:val="en-US"/>
              </w:rPr>
              <w:t>II</w:t>
            </w:r>
            <w:r w:rsidR="001502D8" w:rsidRPr="00513AAC">
              <w:rPr>
                <w:szCs w:val="24"/>
                <w:lang w:val="en-US"/>
              </w:rPr>
              <w:t>I</w:t>
            </w:r>
            <w:r w:rsidR="001502D8">
              <w:rPr>
                <w:bCs/>
                <w:szCs w:val="24"/>
              </w:rPr>
              <w:t xml:space="preserve"> </w:t>
            </w:r>
            <w:r w:rsidR="00D27F06">
              <w:rPr>
                <w:bCs/>
                <w:szCs w:val="24"/>
              </w:rPr>
              <w:t xml:space="preserve"> кв.</w:t>
            </w:r>
            <w:proofErr w:type="gramEnd"/>
            <w:r w:rsidR="00D27F06">
              <w:rPr>
                <w:bCs/>
                <w:szCs w:val="24"/>
              </w:rPr>
              <w:t xml:space="preserve"> 202</w:t>
            </w:r>
            <w:r w:rsidR="00513AAC">
              <w:rPr>
                <w:bCs/>
                <w:szCs w:val="24"/>
              </w:rPr>
              <w:t>2</w:t>
            </w:r>
            <w:r w:rsidRPr="00325664">
              <w:rPr>
                <w:bCs/>
                <w:szCs w:val="24"/>
              </w:rPr>
              <w:t xml:space="preserve"> год</w:t>
            </w:r>
            <w:r w:rsidR="00325664" w:rsidRPr="00325664">
              <w:rPr>
                <w:bCs/>
                <w:szCs w:val="24"/>
              </w:rPr>
              <w:t>а</w:t>
            </w:r>
            <w:r w:rsidRPr="00325664">
              <w:rPr>
                <w:bCs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bCs/>
                <w:szCs w:val="24"/>
              </w:rPr>
              <w:t xml:space="preserve">с подписями и </w:t>
            </w:r>
            <w:r w:rsidR="00401084" w:rsidRPr="00325664">
              <w:rPr>
                <w:bCs/>
                <w:szCs w:val="24"/>
              </w:rPr>
              <w:t>печатями</w:t>
            </w:r>
            <w:r w:rsidRPr="00325664">
              <w:rPr>
                <w:bCs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5A5968" w:rsidRPr="00061640" w:rsidRDefault="005A5968" w:rsidP="00513AAC">
            <w:pPr>
              <w:spacing w:after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bCs/>
                <w:szCs w:val="24"/>
              </w:rPr>
              <w:t xml:space="preserve">рубежом) </w:t>
            </w:r>
            <w:r w:rsidRPr="00325664">
              <w:rPr>
                <w:bCs/>
                <w:szCs w:val="24"/>
              </w:rPr>
              <w:t xml:space="preserve"> за</w:t>
            </w:r>
            <w:proofErr w:type="gramEnd"/>
            <w:r w:rsidRPr="00325664">
              <w:rPr>
                <w:bCs/>
                <w:szCs w:val="24"/>
              </w:rPr>
              <w:t xml:space="preserve"> </w:t>
            </w:r>
            <w:r w:rsidR="003C45CC" w:rsidRPr="003C45CC">
              <w:rPr>
                <w:szCs w:val="24"/>
              </w:rPr>
              <w:t xml:space="preserve"> </w:t>
            </w:r>
            <w:r w:rsidR="001502D8">
              <w:rPr>
                <w:szCs w:val="24"/>
                <w:lang w:val="en-US"/>
              </w:rPr>
              <w:t>II</w:t>
            </w:r>
            <w:r w:rsidR="001502D8" w:rsidRPr="00513AAC">
              <w:rPr>
                <w:szCs w:val="24"/>
                <w:lang w:val="en-US"/>
              </w:rPr>
              <w:t>I</w:t>
            </w:r>
            <w:r w:rsidR="001502D8">
              <w:rPr>
                <w:bCs/>
                <w:szCs w:val="24"/>
              </w:rPr>
              <w:t xml:space="preserve"> </w:t>
            </w:r>
            <w:r w:rsidR="00513AAC">
              <w:rPr>
                <w:bCs/>
                <w:szCs w:val="24"/>
              </w:rPr>
              <w:t>кв. 2022</w:t>
            </w:r>
            <w:r w:rsidRPr="00325664">
              <w:rPr>
                <w:bCs/>
                <w:szCs w:val="24"/>
              </w:rPr>
              <w:t xml:space="preserve"> года</w:t>
            </w:r>
            <w:r>
              <w:rPr>
                <w:bCs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bCs/>
                <w:szCs w:val="24"/>
              </w:rPr>
              <w:t>,</w:t>
            </w:r>
            <w:r w:rsidR="00061640" w:rsidRPr="00061640">
              <w:rPr>
                <w:bCs/>
                <w:szCs w:val="24"/>
              </w:rPr>
              <w:t xml:space="preserve"> </w:t>
            </w:r>
            <w:r w:rsidR="00061640">
              <w:rPr>
                <w:bCs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513AAC" w:rsidRPr="00513AAC" w:rsidRDefault="00513AAC" w:rsidP="00513AAC">
            <w:pPr>
              <w:spacing w:after="0"/>
              <w:ind w:firstLine="0"/>
              <w:rPr>
                <w:bCs/>
                <w:szCs w:val="24"/>
              </w:rPr>
            </w:pPr>
            <w:r w:rsidRPr="00513AAC">
              <w:rPr>
                <w:szCs w:val="24"/>
              </w:rPr>
              <w:t xml:space="preserve">Акты внедрения кафедры </w:t>
            </w:r>
            <w:proofErr w:type="gramStart"/>
            <w:r w:rsidRPr="00513AAC">
              <w:rPr>
                <w:szCs w:val="24"/>
              </w:rPr>
              <w:t xml:space="preserve">за </w:t>
            </w:r>
            <w:r w:rsidR="001502D8" w:rsidRPr="001502D8">
              <w:rPr>
                <w:szCs w:val="24"/>
              </w:rPr>
              <w:t xml:space="preserve"> </w:t>
            </w:r>
            <w:r w:rsidR="001502D8">
              <w:rPr>
                <w:szCs w:val="24"/>
                <w:lang w:val="en-US"/>
              </w:rPr>
              <w:t>II</w:t>
            </w:r>
            <w:r w:rsidR="001502D8" w:rsidRPr="00513AAC">
              <w:rPr>
                <w:szCs w:val="24"/>
                <w:lang w:val="en-US"/>
              </w:rPr>
              <w:t>I</w:t>
            </w:r>
            <w:proofErr w:type="gramEnd"/>
            <w:r w:rsidR="001502D8" w:rsidRPr="00513AAC">
              <w:rPr>
                <w:szCs w:val="24"/>
              </w:rPr>
              <w:t xml:space="preserve"> </w:t>
            </w:r>
            <w:r w:rsidRPr="00513AAC">
              <w:rPr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szCs w:val="24"/>
              </w:rPr>
            </w:pPr>
          </w:p>
        </w:tc>
      </w:tr>
      <w:tr w:rsidR="002553CC" w:rsidRPr="00481E80" w14:paraId="58ACB638" w14:textId="77777777" w:rsidTr="00A632A6">
        <w:tc>
          <w:tcPr>
            <w:tcW w:w="6048" w:type="dxa"/>
            <w:gridSpan w:val="2"/>
          </w:tcPr>
          <w:p w14:paraId="7AF1057C" w14:textId="77777777" w:rsidR="002553CC" w:rsidRPr="00CD22C1" w:rsidRDefault="002553CC" w:rsidP="002553CC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Участвуют сотрудники Вашей</w:t>
            </w:r>
            <w:r w:rsidRPr="000D189A">
              <w:rPr>
                <w:szCs w:val="24"/>
              </w:rPr>
              <w:t xml:space="preserve"> кафедры</w:t>
            </w:r>
            <w:r>
              <w:rPr>
                <w:szCs w:val="24"/>
              </w:rPr>
              <w:t xml:space="preserve"> в </w:t>
            </w:r>
            <w:proofErr w:type="spellStart"/>
            <w:r>
              <w:rPr>
                <w:szCs w:val="24"/>
              </w:rPr>
              <w:t>ред</w:t>
            </w:r>
            <w:proofErr w:type="spellEnd"/>
            <w:r>
              <w:rPr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1228F872" w14:textId="77777777" w:rsidR="002553CC" w:rsidRPr="002553CC" w:rsidRDefault="002553CC" w:rsidP="002553CC">
            <w:pPr>
              <w:spacing w:after="0"/>
              <w:ind w:firstLine="0"/>
              <w:rPr>
                <w:color w:val="000000"/>
                <w:sz w:val="20"/>
                <w:szCs w:val="28"/>
              </w:rPr>
            </w:pPr>
            <w:r w:rsidRPr="002553CC">
              <w:rPr>
                <w:color w:val="000000" w:themeColor="text1"/>
                <w:sz w:val="20"/>
                <w:szCs w:val="28"/>
              </w:rPr>
              <w:t xml:space="preserve">Миролюбов Л.М. член ред. коллегии журналов: </w:t>
            </w:r>
          </w:p>
          <w:p w14:paraId="48CFE157" w14:textId="77777777" w:rsidR="002553CC" w:rsidRPr="002553CC" w:rsidRDefault="002553CC" w:rsidP="002553CC">
            <w:pPr>
              <w:pStyle w:val="af"/>
              <w:numPr>
                <w:ilvl w:val="0"/>
                <w:numId w:val="1"/>
              </w:numPr>
              <w:spacing w:after="0"/>
              <w:rPr>
                <w:color w:val="000000"/>
                <w:sz w:val="20"/>
                <w:szCs w:val="28"/>
              </w:rPr>
            </w:pPr>
            <w:r w:rsidRPr="002553CC">
              <w:rPr>
                <w:color w:val="000000" w:themeColor="text1"/>
                <w:sz w:val="20"/>
                <w:szCs w:val="28"/>
              </w:rPr>
              <w:t xml:space="preserve">«Детские болезни сердца и сосудов» (ВАК), </w:t>
            </w:r>
          </w:p>
          <w:p w14:paraId="6A049BB9" w14:textId="77777777" w:rsidR="002553CC" w:rsidRPr="002553CC" w:rsidRDefault="002553CC" w:rsidP="002553CC">
            <w:pPr>
              <w:pStyle w:val="af"/>
              <w:numPr>
                <w:ilvl w:val="0"/>
                <w:numId w:val="1"/>
              </w:numPr>
              <w:spacing w:after="0"/>
              <w:rPr>
                <w:color w:val="000000"/>
                <w:sz w:val="20"/>
                <w:szCs w:val="28"/>
              </w:rPr>
            </w:pPr>
            <w:r w:rsidRPr="002553CC">
              <w:rPr>
                <w:color w:val="000000" w:themeColor="text1"/>
                <w:sz w:val="20"/>
                <w:szCs w:val="28"/>
              </w:rPr>
              <w:t>«Российский вестник детской хирургии, анестезиологии и реаниматологии» (ВАК).</w:t>
            </w:r>
          </w:p>
          <w:p w14:paraId="4DD6EF3C" w14:textId="77777777" w:rsidR="002553CC" w:rsidRPr="002553CC" w:rsidRDefault="002553CC" w:rsidP="002553CC">
            <w:pPr>
              <w:pStyle w:val="af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</w:p>
          <w:p w14:paraId="49A4A145" w14:textId="77777777" w:rsidR="002553CC" w:rsidRPr="002553CC" w:rsidRDefault="002553CC" w:rsidP="002553CC">
            <w:pPr>
              <w:pStyle w:val="af"/>
              <w:spacing w:after="0"/>
              <w:ind w:left="0" w:firstLine="0"/>
              <w:rPr>
                <w:color w:val="000000"/>
                <w:sz w:val="20"/>
                <w:szCs w:val="28"/>
                <w:lang w:val="en-US"/>
              </w:rPr>
            </w:pPr>
            <w:proofErr w:type="spellStart"/>
            <w:r w:rsidRPr="002553CC">
              <w:rPr>
                <w:color w:val="000000" w:themeColor="text1"/>
                <w:sz w:val="20"/>
                <w:szCs w:val="28"/>
              </w:rPr>
              <w:t>Нурмеев</w:t>
            </w:r>
            <w:proofErr w:type="spellEnd"/>
            <w:r w:rsidRPr="002553CC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  <w:r w:rsidRPr="002553CC">
              <w:rPr>
                <w:color w:val="000000" w:themeColor="text1"/>
                <w:sz w:val="20"/>
                <w:szCs w:val="28"/>
              </w:rPr>
              <w:t>И</w:t>
            </w:r>
            <w:r w:rsidRPr="002553CC">
              <w:rPr>
                <w:color w:val="000000" w:themeColor="text1"/>
                <w:sz w:val="20"/>
                <w:szCs w:val="28"/>
                <w:lang w:val="en-US"/>
              </w:rPr>
              <w:t>.</w:t>
            </w:r>
            <w:r w:rsidRPr="002553CC">
              <w:rPr>
                <w:color w:val="000000" w:themeColor="text1"/>
                <w:sz w:val="20"/>
                <w:szCs w:val="28"/>
              </w:rPr>
              <w:t>Н</w:t>
            </w:r>
            <w:r w:rsidRPr="002553CC">
              <w:rPr>
                <w:color w:val="000000" w:themeColor="text1"/>
                <w:sz w:val="20"/>
                <w:szCs w:val="28"/>
                <w:lang w:val="en-US"/>
              </w:rPr>
              <w:t xml:space="preserve">. - associated editor </w:t>
            </w:r>
            <w:r w:rsidRPr="002553CC">
              <w:rPr>
                <w:color w:val="000000" w:themeColor="text1"/>
                <w:sz w:val="20"/>
                <w:szCs w:val="28"/>
              </w:rPr>
              <w:t>при</w:t>
            </w:r>
            <w:r w:rsidRPr="002553CC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  <w:r w:rsidRPr="002553CC">
              <w:rPr>
                <w:color w:val="000000" w:themeColor="text1"/>
                <w:sz w:val="20"/>
                <w:szCs w:val="28"/>
              </w:rPr>
              <w:t>журнале</w:t>
            </w:r>
            <w:r w:rsidRPr="002553CC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</w:p>
          <w:p w14:paraId="4BCBB10D" w14:textId="77777777" w:rsidR="002553CC" w:rsidRPr="002553CC" w:rsidRDefault="002553CC" w:rsidP="002553CC">
            <w:pPr>
              <w:pStyle w:val="af"/>
              <w:numPr>
                <w:ilvl w:val="0"/>
                <w:numId w:val="1"/>
              </w:numPr>
              <w:spacing w:after="0"/>
              <w:rPr>
                <w:color w:val="000000"/>
                <w:sz w:val="20"/>
                <w:szCs w:val="28"/>
                <w:lang w:val="en-US"/>
              </w:rPr>
            </w:pPr>
            <w:r w:rsidRPr="002553CC">
              <w:rPr>
                <w:color w:val="000000" w:themeColor="text1"/>
                <w:sz w:val="20"/>
                <w:szCs w:val="28"/>
                <w:lang w:val="en-US"/>
              </w:rPr>
              <w:t>"International Journal of pregnancy and child birth".</w:t>
            </w:r>
          </w:p>
          <w:p w14:paraId="0B6C66B4" w14:textId="60542985" w:rsidR="002553CC" w:rsidRPr="002553CC" w:rsidRDefault="002553CC" w:rsidP="002553CC">
            <w:pPr>
              <w:spacing w:after="0"/>
              <w:ind w:firstLine="0"/>
              <w:rPr>
                <w:sz w:val="20"/>
                <w:szCs w:val="28"/>
                <w:lang w:val="en-US"/>
              </w:rPr>
            </w:pPr>
            <w:r w:rsidRPr="002553CC">
              <w:rPr>
                <w:color w:val="000000" w:themeColor="text1"/>
                <w:sz w:val="20"/>
                <w:szCs w:val="28"/>
                <w:lang w:val="en-US"/>
              </w:rPr>
              <w:t>MEDICAL &amp; PHARMACEUTICAL JOURNAL " PULSE" / "</w:t>
            </w:r>
            <w:r w:rsidRPr="002553CC">
              <w:rPr>
                <w:color w:val="000000" w:themeColor="text1"/>
                <w:sz w:val="20"/>
                <w:szCs w:val="28"/>
              </w:rPr>
              <w:t>МЕДИКО</w:t>
            </w:r>
            <w:r w:rsidRPr="002553CC">
              <w:rPr>
                <w:color w:val="000000" w:themeColor="text1"/>
                <w:sz w:val="20"/>
                <w:szCs w:val="28"/>
                <w:lang w:val="en-US"/>
              </w:rPr>
              <w:t>-</w:t>
            </w:r>
            <w:r w:rsidRPr="002553CC">
              <w:rPr>
                <w:color w:val="000000" w:themeColor="text1"/>
                <w:sz w:val="20"/>
                <w:szCs w:val="28"/>
              </w:rPr>
              <w:t>ФАРМАЦЕВТИЧЕСКИЙ</w:t>
            </w:r>
            <w:r w:rsidRPr="002553CC">
              <w:rPr>
                <w:color w:val="000000" w:themeColor="text1"/>
                <w:sz w:val="20"/>
                <w:szCs w:val="28"/>
                <w:lang w:val="en-US"/>
              </w:rPr>
              <w:t xml:space="preserve"> </w:t>
            </w:r>
            <w:r w:rsidRPr="002553CC">
              <w:rPr>
                <w:color w:val="000000" w:themeColor="text1"/>
                <w:sz w:val="20"/>
                <w:szCs w:val="28"/>
              </w:rPr>
              <w:t>ЖУРНАЛ</w:t>
            </w:r>
            <w:r w:rsidRPr="002553CC">
              <w:rPr>
                <w:color w:val="000000" w:themeColor="text1"/>
                <w:sz w:val="20"/>
                <w:szCs w:val="28"/>
                <w:lang w:val="en-US"/>
              </w:rPr>
              <w:t xml:space="preserve"> "</w:t>
            </w:r>
            <w:r w:rsidRPr="002553CC">
              <w:rPr>
                <w:color w:val="000000" w:themeColor="text1"/>
                <w:sz w:val="20"/>
                <w:szCs w:val="28"/>
              </w:rPr>
              <w:t>ПУЛЬС</w:t>
            </w:r>
            <w:r w:rsidRPr="002553CC">
              <w:rPr>
                <w:color w:val="000000" w:themeColor="text1"/>
                <w:sz w:val="20"/>
                <w:szCs w:val="28"/>
                <w:lang w:val="en-US"/>
              </w:rPr>
              <w:t>.</w:t>
            </w:r>
          </w:p>
        </w:tc>
      </w:tr>
      <w:tr w:rsidR="002553CC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2553CC" w:rsidRPr="00B23147" w:rsidRDefault="002553CC" w:rsidP="002553CC">
            <w:pPr>
              <w:spacing w:after="0"/>
              <w:ind w:firstLine="0"/>
              <w:rPr>
                <w:szCs w:val="24"/>
              </w:rPr>
            </w:pPr>
            <w:r w:rsidRPr="00B23147">
              <w:rPr>
                <w:bCs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2553CC" w:rsidRDefault="002553CC" w:rsidP="002553CC">
            <w:pPr>
              <w:spacing w:after="0"/>
              <w:ind w:firstLine="0"/>
              <w:rPr>
                <w:szCs w:val="24"/>
              </w:rPr>
            </w:pPr>
          </w:p>
          <w:p w14:paraId="2408E571" w14:textId="77777777" w:rsidR="002553CC" w:rsidRPr="00095164" w:rsidRDefault="002553CC" w:rsidP="002553CC">
            <w:pPr>
              <w:spacing w:after="0"/>
              <w:ind w:firstLine="0"/>
              <w:rPr>
                <w:szCs w:val="24"/>
              </w:rPr>
            </w:pPr>
          </w:p>
        </w:tc>
      </w:tr>
      <w:tr w:rsidR="002553CC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2553CC" w:rsidRPr="00B657AB" w:rsidRDefault="002553CC" w:rsidP="002553CC">
            <w:pPr>
              <w:spacing w:after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bCs/>
                <w:szCs w:val="24"/>
              </w:rPr>
              <w:t>название,  по</w:t>
            </w:r>
            <w:proofErr w:type="gramEnd"/>
            <w:r>
              <w:rPr>
                <w:bCs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bCs/>
                <w:szCs w:val="24"/>
              </w:rPr>
              <w:t>зам.председателя</w:t>
            </w:r>
            <w:proofErr w:type="spellEnd"/>
            <w:r>
              <w:rPr>
                <w:bCs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4F1839AB" w14:textId="77777777" w:rsidR="002553CC" w:rsidRPr="002553CC" w:rsidRDefault="002553CC" w:rsidP="002553CC">
            <w:pPr>
              <w:spacing w:after="0"/>
              <w:ind w:firstLine="0"/>
              <w:rPr>
                <w:szCs w:val="24"/>
              </w:rPr>
            </w:pPr>
            <w:r w:rsidRPr="002553CC">
              <w:rPr>
                <w:szCs w:val="24"/>
              </w:rPr>
              <w:t xml:space="preserve">- </w:t>
            </w:r>
            <w:proofErr w:type="spellStart"/>
            <w:r w:rsidRPr="002553CC">
              <w:rPr>
                <w:szCs w:val="24"/>
              </w:rPr>
              <w:t>Нурмеев</w:t>
            </w:r>
            <w:proofErr w:type="spellEnd"/>
            <w:r w:rsidRPr="002553CC">
              <w:rPr>
                <w:szCs w:val="24"/>
              </w:rPr>
              <w:t xml:space="preserve"> И.Н. - с 2017 года Эксперт комиссии по Грантам для молодых ученых при Президенте РФ.</w:t>
            </w:r>
          </w:p>
          <w:p w14:paraId="5E216E8D" w14:textId="6F6932DB" w:rsidR="002553CC" w:rsidRDefault="002553CC" w:rsidP="002553CC">
            <w:pPr>
              <w:spacing w:after="0"/>
              <w:ind w:firstLine="0"/>
              <w:rPr>
                <w:szCs w:val="24"/>
              </w:rPr>
            </w:pPr>
            <w:r w:rsidRPr="002553CC">
              <w:rPr>
                <w:szCs w:val="24"/>
              </w:rPr>
              <w:t xml:space="preserve">- </w:t>
            </w:r>
            <w:proofErr w:type="spellStart"/>
            <w:r w:rsidRPr="002553CC">
              <w:rPr>
                <w:szCs w:val="24"/>
              </w:rPr>
              <w:t>Нурмеев</w:t>
            </w:r>
            <w:proofErr w:type="spellEnd"/>
            <w:r w:rsidRPr="002553CC">
              <w:rPr>
                <w:szCs w:val="24"/>
              </w:rPr>
              <w:t xml:space="preserve"> ИН, член диссертационного Совета КФУ, Казань.14.01. № 01-03/676 от 14.06.2019 с 1 сентября 2019 года сроком на 5 лет. Совет по защите в области </w:t>
            </w:r>
            <w:proofErr w:type="spellStart"/>
            <w:r w:rsidRPr="002553CC">
              <w:rPr>
                <w:szCs w:val="24"/>
              </w:rPr>
              <w:t>мндицинский</w:t>
            </w:r>
            <w:proofErr w:type="spellEnd"/>
            <w:r w:rsidRPr="002553CC">
              <w:rPr>
                <w:szCs w:val="24"/>
              </w:rPr>
              <w:t xml:space="preserve"> наук 14.01.12 - Онкология (медицинские науки), 14.01.14 - Стоматология (медицинские науки), 14.01.17 - Хирургия (медицинские науки).</w:t>
            </w:r>
          </w:p>
        </w:tc>
      </w:tr>
      <w:tr w:rsidR="002553CC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2553CC" w:rsidRPr="00602E5B" w:rsidRDefault="002553CC" w:rsidP="002553CC">
            <w:pPr>
              <w:spacing w:after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2553CC" w:rsidRDefault="002553CC" w:rsidP="002553CC">
            <w:pPr>
              <w:spacing w:after="0"/>
              <w:ind w:firstLine="0"/>
              <w:rPr>
                <w:szCs w:val="24"/>
              </w:rPr>
            </w:pPr>
          </w:p>
        </w:tc>
      </w:tr>
      <w:tr w:rsidR="002553CC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2553CC" w:rsidRDefault="002553CC" w:rsidP="002553CC">
            <w:pPr>
              <w:spacing w:after="0"/>
              <w:ind w:firstLine="0"/>
              <w:rPr>
                <w:bCs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2553CC" w:rsidRDefault="002553CC" w:rsidP="002553CC">
            <w:pPr>
              <w:spacing w:after="0"/>
              <w:ind w:firstLine="0"/>
              <w:rPr>
                <w:szCs w:val="24"/>
              </w:rPr>
            </w:pPr>
          </w:p>
        </w:tc>
      </w:tr>
    </w:tbl>
    <w:p w14:paraId="55EA808E" w14:textId="77777777" w:rsidR="002553CC" w:rsidRDefault="002553CC" w:rsidP="002553CC">
      <w:pPr>
        <w:rPr>
          <w:szCs w:val="24"/>
        </w:rPr>
      </w:pPr>
    </w:p>
    <w:p w14:paraId="49D848A7" w14:textId="782C489C" w:rsidR="002553CC" w:rsidRPr="002553CC" w:rsidRDefault="002553CC" w:rsidP="002553CC">
      <w:pPr>
        <w:rPr>
          <w:szCs w:val="24"/>
        </w:rPr>
      </w:pPr>
      <w:r w:rsidRPr="002553CC">
        <w:rPr>
          <w:szCs w:val="24"/>
        </w:rPr>
        <w:t>Заведующий кафедрой детской хирургии</w:t>
      </w:r>
    </w:p>
    <w:p w14:paraId="6C88A4B9" w14:textId="09680FA1" w:rsidR="00B541A5" w:rsidRDefault="002553CC" w:rsidP="002553CC">
      <w:r w:rsidRPr="002553CC">
        <w:rPr>
          <w:szCs w:val="24"/>
        </w:rPr>
        <w:t>Профессор, д.м.н.</w:t>
      </w:r>
      <w:r w:rsidRPr="002553CC">
        <w:rPr>
          <w:szCs w:val="24"/>
        </w:rPr>
        <w:tab/>
      </w:r>
      <w:r w:rsidRPr="002553CC">
        <w:rPr>
          <w:szCs w:val="24"/>
        </w:rPr>
        <w:tab/>
      </w:r>
      <w:r w:rsidRPr="002553CC">
        <w:rPr>
          <w:szCs w:val="24"/>
        </w:rPr>
        <w:tab/>
      </w:r>
      <w:r w:rsidRPr="002553CC">
        <w:rPr>
          <w:szCs w:val="24"/>
        </w:rPr>
        <w:tab/>
      </w:r>
      <w:r w:rsidRPr="002553CC">
        <w:rPr>
          <w:szCs w:val="24"/>
        </w:rPr>
        <w:tab/>
      </w:r>
      <w:r w:rsidRPr="002553CC">
        <w:rPr>
          <w:szCs w:val="24"/>
        </w:rPr>
        <w:tab/>
      </w:r>
      <w:r w:rsidRPr="002553CC">
        <w:rPr>
          <w:szCs w:val="24"/>
        </w:rPr>
        <w:tab/>
      </w:r>
      <w:r w:rsidRPr="002553CC">
        <w:rPr>
          <w:szCs w:val="24"/>
        </w:rPr>
        <w:tab/>
      </w:r>
      <w:r w:rsidRPr="002553CC">
        <w:rPr>
          <w:szCs w:val="24"/>
        </w:rPr>
        <w:tab/>
        <w:t>Л.М. Миролюбов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3E01" w14:textId="77777777" w:rsidR="00903D2C" w:rsidRDefault="00903D2C" w:rsidP="008638C3">
      <w:pPr>
        <w:spacing w:after="0"/>
      </w:pPr>
      <w:r>
        <w:separator/>
      </w:r>
    </w:p>
  </w:endnote>
  <w:endnote w:type="continuationSeparator" w:id="0">
    <w:p w14:paraId="7D74AE0D" w14:textId="77777777" w:rsidR="00903D2C" w:rsidRDefault="00903D2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81FD" w14:textId="77777777" w:rsidR="00903D2C" w:rsidRDefault="00903D2C" w:rsidP="008638C3">
      <w:pPr>
        <w:spacing w:after="0"/>
      </w:pPr>
      <w:r>
        <w:separator/>
      </w:r>
    </w:p>
  </w:footnote>
  <w:footnote w:type="continuationSeparator" w:id="0">
    <w:p w14:paraId="4AAFDFB7" w14:textId="77777777" w:rsidR="00903D2C" w:rsidRDefault="00903D2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7324B"/>
    <w:multiLevelType w:val="hybridMultilevel"/>
    <w:tmpl w:val="3A52CBC6"/>
    <w:lvl w:ilvl="0" w:tplc="1EEA5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FC4A22">
      <w:start w:val="1"/>
      <w:numFmt w:val="lowerLetter"/>
      <w:lvlText w:val="%2."/>
      <w:lvlJc w:val="left"/>
      <w:pPr>
        <w:ind w:left="1080" w:hanging="360"/>
      </w:pPr>
    </w:lvl>
    <w:lvl w:ilvl="2" w:tplc="7498757E">
      <w:start w:val="1"/>
      <w:numFmt w:val="lowerRoman"/>
      <w:lvlText w:val="%3."/>
      <w:lvlJc w:val="right"/>
      <w:pPr>
        <w:ind w:left="1800" w:hanging="180"/>
      </w:pPr>
    </w:lvl>
    <w:lvl w:ilvl="3" w:tplc="D92CFCAC">
      <w:start w:val="1"/>
      <w:numFmt w:val="decimal"/>
      <w:lvlText w:val="%4."/>
      <w:lvlJc w:val="left"/>
      <w:pPr>
        <w:ind w:left="2520" w:hanging="360"/>
      </w:pPr>
    </w:lvl>
    <w:lvl w:ilvl="4" w:tplc="07A2260A">
      <w:start w:val="1"/>
      <w:numFmt w:val="lowerLetter"/>
      <w:lvlText w:val="%5."/>
      <w:lvlJc w:val="left"/>
      <w:pPr>
        <w:ind w:left="3240" w:hanging="360"/>
      </w:pPr>
    </w:lvl>
    <w:lvl w:ilvl="5" w:tplc="9AC88370">
      <w:start w:val="1"/>
      <w:numFmt w:val="lowerRoman"/>
      <w:lvlText w:val="%6."/>
      <w:lvlJc w:val="right"/>
      <w:pPr>
        <w:ind w:left="3960" w:hanging="180"/>
      </w:pPr>
    </w:lvl>
    <w:lvl w:ilvl="6" w:tplc="FBF443D2">
      <w:start w:val="1"/>
      <w:numFmt w:val="decimal"/>
      <w:lvlText w:val="%7."/>
      <w:lvlJc w:val="left"/>
      <w:pPr>
        <w:ind w:left="4680" w:hanging="360"/>
      </w:pPr>
    </w:lvl>
    <w:lvl w:ilvl="7" w:tplc="235CF718">
      <w:start w:val="1"/>
      <w:numFmt w:val="lowerLetter"/>
      <w:lvlText w:val="%8."/>
      <w:lvlJc w:val="left"/>
      <w:pPr>
        <w:ind w:left="5400" w:hanging="360"/>
      </w:pPr>
    </w:lvl>
    <w:lvl w:ilvl="8" w:tplc="E91C92F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140FD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32A24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53CC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81E80"/>
    <w:rsid w:val="00497251"/>
    <w:rsid w:val="004A1B0F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1992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3D2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25D2E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72393"/>
    <w:rsid w:val="00E775F2"/>
    <w:rsid w:val="00E80670"/>
    <w:rsid w:val="00E95D5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A24"/>
    <w:pPr>
      <w:spacing w:after="120"/>
      <w:ind w:firstLine="709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2553CC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132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308/1560-9510-2022-26-4-234-2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2/pbc.297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487242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1682/2311-1267-2022-9-2-22-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93327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3DB6-34B8-44E3-BB90-2DA30406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6509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TabibA</cp:lastModifiedBy>
  <cp:revision>8</cp:revision>
  <cp:lastPrinted>2020-12-09T08:55:00Z</cp:lastPrinted>
  <dcterms:created xsi:type="dcterms:W3CDTF">2022-09-19T07:12:00Z</dcterms:created>
  <dcterms:modified xsi:type="dcterms:W3CDTF">2022-09-25T12:12:00Z</dcterms:modified>
</cp:coreProperties>
</file>