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ED138" w14:textId="0B764225" w:rsidR="00246E91" w:rsidRPr="00513AAC" w:rsidRDefault="001A6611" w:rsidP="001A6611">
      <w:pPr>
        <w:spacing w:after="0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Научный отчет за 1 квартал 2023 кафедры детских инфекций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F4CF4BF" w:rsidR="00061640" w:rsidRPr="00513AAC" w:rsidRDefault="00061640" w:rsidP="001A66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1A66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0CCD8C2" w14:textId="4F0196F0" w:rsidR="001A6611" w:rsidRPr="00FD4D73" w:rsidRDefault="001A6611" w:rsidP="001A6611">
            <w:pPr>
              <w:shd w:val="clear" w:color="auto" w:fill="FFFFFF"/>
              <w:spacing w:before="100" w:beforeAutospacing="1" w:after="100" w:afterAutospacing="1"/>
              <w:ind w:left="76" w:firstLine="0"/>
              <w:jc w:val="left"/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</w:pP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1. 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Свидетельство о государственной регистрации базы данных № 2022623427 Российская Федерация. База данных клинических проявлений COVID-19 у вакцинированных взрослых : № 2022623348 : заявл. 30.11.2022 : опубл. 13.12.2022 / С. В. Халиуллина, В. А. Поздняк, В. А. Анохин, Э. А. Салахова ; заявитель 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Федерации. – EDN MLBYXG.</w:t>
            </w:r>
          </w:p>
          <w:p w14:paraId="0DA455DC" w14:textId="5EE82248" w:rsidR="001A6611" w:rsidRPr="00FD4D73" w:rsidRDefault="001A6611" w:rsidP="001A6611">
            <w:pPr>
              <w:shd w:val="clear" w:color="auto" w:fill="FFFFFF"/>
              <w:spacing w:before="100" w:beforeAutospacing="1" w:after="100" w:afterAutospacing="1"/>
              <w:ind w:left="76" w:firstLine="0"/>
              <w:jc w:val="left"/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</w:pP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2. 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Свидетельство о государственной регистрации базы данных № 2022622767 Российская Федерация. База данных клинико-лабораторных характеристик пациентов с COVID-19 и диарейным синдромом : № 2022622760 : заявл. 01.11.2022 : опубл. 08.11.2022 / С. В. Халиуллина, В. А. Поздняк ; заявитель 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Федерации. – EDN MKGKFG.</w:t>
            </w:r>
          </w:p>
          <w:p w14:paraId="0AE51E93" w14:textId="77777777" w:rsidR="00061640" w:rsidRPr="00095164" w:rsidRDefault="00061640" w:rsidP="001A66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4104623E" w:rsidR="00061640" w:rsidRPr="001A6611" w:rsidRDefault="00061640" w:rsidP="001A6611">
            <w:pPr>
              <w:shd w:val="clear" w:color="auto" w:fill="FFFFFF"/>
              <w:spacing w:before="100" w:beforeAutospacing="1" w:after="100" w:afterAutospacing="1"/>
              <w:ind w:left="76" w:firstLine="0"/>
              <w:jc w:val="left"/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название монографии полное, без сокращений, год выпуска, тираж, объем,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37FB7690" w14:textId="75ED4296" w:rsidR="001B0FA7" w:rsidRPr="001B0FA7" w:rsidRDefault="001B0FA7" w:rsidP="001B0FA7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B0FA7">
              <w:rPr>
                <w:rFonts w:ascii="Times New Roman" w:hAnsi="Times New Roman"/>
                <w:sz w:val="20"/>
                <w:szCs w:val="20"/>
              </w:rPr>
              <w:t>Современные аспекты эпидемиологии, диагностики и лечения ботулизма / Х. С. Хаертынов, Т. М. Мартынова, К. Ю. Макарова, А. М. Гатина // Окружающая среда и здоровье населения : Материалы ХХXIII</w:t>
            </w:r>
          </w:p>
          <w:p w14:paraId="45004B07" w14:textId="77777777" w:rsidR="001B0FA7" w:rsidRPr="001B0FA7" w:rsidRDefault="001B0FA7" w:rsidP="001B0FA7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B0FA7">
              <w:rPr>
                <w:rFonts w:ascii="Times New Roman" w:hAnsi="Times New Roman"/>
                <w:sz w:val="20"/>
                <w:szCs w:val="20"/>
              </w:rPr>
              <w:t>Всероссийской научно-практической конференции с</w:t>
            </w:r>
          </w:p>
          <w:p w14:paraId="374B27C8" w14:textId="77777777" w:rsidR="001B0FA7" w:rsidRPr="001B0FA7" w:rsidRDefault="001B0FA7" w:rsidP="001B0FA7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B0FA7">
              <w:rPr>
                <w:rFonts w:ascii="Times New Roman" w:hAnsi="Times New Roman"/>
                <w:sz w:val="20"/>
                <w:szCs w:val="20"/>
              </w:rPr>
              <w:t>международным участием</w:t>
            </w:r>
          </w:p>
          <w:p w14:paraId="3943ACC2" w14:textId="77777777" w:rsidR="00061640" w:rsidRDefault="001B0FA7" w:rsidP="001B0FA7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B0FA7">
              <w:rPr>
                <w:rFonts w:ascii="Times New Roman" w:hAnsi="Times New Roman"/>
                <w:sz w:val="20"/>
                <w:szCs w:val="20"/>
              </w:rPr>
              <w:t>, Казань, 09 декабря 2022 года. – Казань: Редакционно-издательский отдел НБ КГМА, 2022. – С. 94-96. – EDN CGXIFW.</w:t>
            </w:r>
          </w:p>
          <w:p w14:paraId="19EE9853" w14:textId="77777777" w:rsidR="001B0FA7" w:rsidRDefault="001B0FA7" w:rsidP="001B0FA7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t xml:space="preserve"> </w:t>
            </w:r>
            <w:r w:rsidRPr="001B0FA7">
              <w:rPr>
                <w:rFonts w:ascii="Times New Roman" w:hAnsi="Times New Roman"/>
                <w:sz w:val="20"/>
                <w:szCs w:val="20"/>
              </w:rPr>
              <w:t>Клинико-лабораторная характеристика геморрагической лихорадки с почечным синдромом / А. Х. Булатова, И. М. Хаертынова, В. Г. Шакирова, Х. С. Хаертынов // III-й Всероссийский конгресс клинической медицины с международным участием им. С.С. Зимницкого : материалы III-го Всероссийского конгресса клинической медицины с международным участием им. С.С. Зимницкого, Казань, 08–09 декабря 2022 года / КГМА - филиал ФГБОУ ДПО РМАНПО Минздрава России. – Казань: Редакционно-издательский отдел КГМА, 2022. – С. 20-21. – EDN RWDNSH.</w:t>
            </w:r>
          </w:p>
          <w:p w14:paraId="443CA2D5" w14:textId="77777777" w:rsidR="001B0FA7" w:rsidRDefault="001B0FA7" w:rsidP="001B0FA7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1B0FA7">
              <w:rPr>
                <w:rFonts w:ascii="Times New Roman" w:hAnsi="Times New Roman"/>
                <w:sz w:val="20"/>
                <w:szCs w:val="20"/>
              </w:rPr>
              <w:t>Евдокимова, А. Э. Влияние ВИЧ-инфекции на тяжесть течения COVID-19 / А. Э. Евдокимова, Х. С. Хаертынов, И. Г. Идрисов // Материалы II интернет-конференции по инфекционным болезням "Покровские чтения" : Сборник тезисов конференции, Москва, 01–03 ноября 2022 года. – Москва: Общество с ограниченной ответственностью "Медицинское Маркетинговое Агентство", 2022. – С. 16. – EDN NFXBEB.</w:t>
            </w:r>
          </w:p>
          <w:p w14:paraId="07F7F67D" w14:textId="564AE9ED" w:rsidR="001B0FA7" w:rsidRPr="001B0FA7" w:rsidRDefault="001B0FA7" w:rsidP="001B0FA7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>
              <w:t xml:space="preserve"> </w:t>
            </w:r>
            <w:r w:rsidRPr="001B0FA7">
              <w:rPr>
                <w:rFonts w:ascii="Times New Roman" w:hAnsi="Times New Roman"/>
                <w:sz w:val="20"/>
                <w:szCs w:val="20"/>
              </w:rPr>
              <w:t>Булатова, А. Х. Клинико-лабораторные особенности геморрагической лихорадки с почечным синдромом у детей / А. Х. Булатова, В. Г. Шакирова, Х. С. Хаертынов // Материалы II интернет-конференции по инфекционным болезням "Покровские чтения" : Сборник тезисов конференции, Москва, 01–03 ноября 2022 года. – Москва: Общество с ограниченной ответственностью "Медицинское Маркетинговое Агентство", 2022. – С. 11-12. – EDN EZTWQS.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05E98F50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0F30E40F" w14:textId="77777777" w:rsidR="001A6611" w:rsidRPr="00FD4D73" w:rsidRDefault="001A6611" w:rsidP="001A661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76"/>
              </w:tabs>
              <w:spacing w:before="100" w:beforeAutospacing="1" w:after="100" w:afterAutospacing="1"/>
              <w:ind w:left="0" w:firstLine="360"/>
              <w:jc w:val="left"/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</w:pP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Халиуллина С.В. Грипп и ОРВИ в сезоне 2022-2023 гг. Основные подходы к диагностике и лечению. Российская НПК «Казанская педиатрическая школа», 26.01.2023, Казань</w:t>
            </w:r>
          </w:p>
          <w:p w14:paraId="61A9D6A8" w14:textId="77777777" w:rsidR="001A6611" w:rsidRPr="00FD4D73" w:rsidRDefault="001A6611" w:rsidP="001A661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76"/>
              </w:tabs>
              <w:spacing w:before="100" w:beforeAutospacing="1" w:after="100" w:afterAutospacing="1"/>
              <w:ind w:left="0" w:firstLine="360"/>
              <w:jc w:val="left"/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</w:pP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Халиуллина С.В. </w:t>
            </w:r>
            <w:r w:rsidRPr="00FD4D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«Мононуклеозоподобный синдром в практике врача-педиатра. Дифференциальный диагноз, подходы к терапии» Республиканская НПК Актуальные проблемы педиатрии. Набережные Челны, 11 марта </w:t>
            </w:r>
            <w:hyperlink r:id="rId9" w:tgtFrame="_blank" w:history="1">
              <w:r w:rsidRPr="00FD4D7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https://drive.google.com/file/d/1Urdn1iHeuqCt6raP66R7dSkr315kWQhv/view</w:t>
              </w:r>
            </w:hyperlink>
          </w:p>
          <w:p w14:paraId="4B9CE89C" w14:textId="77777777" w:rsidR="001A6611" w:rsidRPr="00FD4D73" w:rsidRDefault="001A6611" w:rsidP="001A661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76"/>
              </w:tabs>
              <w:spacing w:before="100" w:beforeAutospacing="1" w:after="100" w:afterAutospacing="1"/>
              <w:ind w:left="0" w:firstLine="360"/>
              <w:jc w:val="left"/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</w:pPr>
            <w:r w:rsidRPr="00FD4D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Халиуллина С.В. «Синдром ангины при инфекционных заболеваниях у детей» Республиканская НПК Актуальные проблемы педиатрии. Набережные Челны, 11 марта </w:t>
            </w:r>
            <w:hyperlink r:id="rId10" w:tgtFrame="_blank" w:history="1">
              <w:r w:rsidRPr="00FD4D7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https://drive.google.com/file/d/1Urdn1iHeuqCt6raP66R7dSkr315kWQhv/view</w:t>
              </w:r>
            </w:hyperlink>
          </w:p>
          <w:p w14:paraId="5D9492FE" w14:textId="77777777" w:rsidR="001A6611" w:rsidRPr="00FD4D73" w:rsidRDefault="001A6611" w:rsidP="001A661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76"/>
              </w:tabs>
              <w:spacing w:before="100" w:beforeAutospacing="1" w:after="100" w:afterAutospacing="1"/>
              <w:ind w:left="0" w:firstLine="360"/>
              <w:jc w:val="left"/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</w:pP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Халиулина С.В.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, Раимова Ю.А., Гумарова Т.В.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 «Мононуклеозоподобный синдром у детей» Здоровье человека в 21 веке. XV Всероссийская научно-практическая конференция, 16-17.03.2023, Казань </w:t>
            </w:r>
            <w:hyperlink r:id="rId11" w:tgtFrame="_blank" w:history="1">
              <w:r w:rsidRPr="00FD4D7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https://mpe.agency/humanhealth_infection</w:t>
              </w:r>
            </w:hyperlink>
          </w:p>
          <w:p w14:paraId="27D810D0" w14:textId="77777777" w:rsidR="001A6611" w:rsidRPr="001A6611" w:rsidRDefault="001A6611" w:rsidP="001A661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76"/>
              </w:tabs>
              <w:spacing w:before="100" w:beforeAutospacing="1" w:after="100" w:afterAutospacing="1"/>
              <w:ind w:left="0" w:firstLine="360"/>
              <w:jc w:val="left"/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</w:pP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Халиуллина С.В. </w:t>
            </w:r>
            <w:r w:rsidRPr="00FD4D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«Синдром ангины при инфекционных заболеваниях у детей» </w:t>
            </w:r>
            <w:r w:rsidRPr="00FD4D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Межрегиональная НПК «Современные вопросы в практике врача-педиатра», 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17.03 Казань</w:t>
            </w:r>
          </w:p>
          <w:p w14:paraId="2709BCAD" w14:textId="77777777" w:rsidR="001A6611" w:rsidRPr="001A6611" w:rsidRDefault="001A6611" w:rsidP="001A661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76"/>
              </w:tabs>
              <w:spacing w:before="100" w:beforeAutospacing="1" w:after="100" w:afterAutospacing="1"/>
              <w:ind w:left="0" w:firstLine="360"/>
              <w:jc w:val="left"/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</w:pP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Анохин В.А. Постковидные состояния у детей. 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Межрегиональная научно-практическая конференция с международным участием «Современные аспекты диагностики и лечения инфекционных болезней»  в г. Казани 17 февраля 2023 г.</w:t>
            </w:r>
          </w:p>
          <w:p w14:paraId="3B980CC5" w14:textId="77777777" w:rsidR="001A6611" w:rsidRPr="001A6611" w:rsidRDefault="001A6611" w:rsidP="001A661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76"/>
              </w:tabs>
              <w:spacing w:before="100" w:beforeAutospacing="1" w:after="100" w:afterAutospacing="1"/>
              <w:ind w:left="0" w:firstLine="360"/>
              <w:jc w:val="left"/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</w:pPr>
            <w:r w:rsidRPr="001A6611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Поздняк В.А., Анохин В.А., Халиуллина С.В. "Кишечные инфекции у детей в период пандемии COVID-19".  Межрегиональная научно-практическая конференция с международным участием «Современные аспекты диагностики и лечения инфекционных болезней»  в г. Казани 17 февраля 2023 г.</w:t>
            </w:r>
          </w:p>
          <w:p w14:paraId="532EA5D3" w14:textId="77777777" w:rsidR="001A6611" w:rsidRPr="001A6611" w:rsidRDefault="001A6611" w:rsidP="001A661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76"/>
              </w:tabs>
              <w:spacing w:before="100" w:beforeAutospacing="1" w:after="100" w:afterAutospacing="1"/>
              <w:ind w:left="0" w:firstLine="360"/>
              <w:jc w:val="left"/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</w:pP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Хаертынов Х.С. Пневмококковая инвазивная инфекция. 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Межрегиональная научно-практическая конференция с международным участием «Современные аспекты диагностики и лечения инфекционных болезней»  в г. Казани 17 февраля 2023 г.</w:t>
            </w:r>
          </w:p>
          <w:p w14:paraId="3F9C7BB3" w14:textId="77777777" w:rsidR="001A6611" w:rsidRPr="001A6611" w:rsidRDefault="001A6611" w:rsidP="001A661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76"/>
              </w:tabs>
              <w:spacing w:before="100" w:beforeAutospacing="1" w:after="100" w:afterAutospacing="1"/>
              <w:ind w:left="0" w:firstLine="360"/>
              <w:jc w:val="left"/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</w:pP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Хаертынов Х.С. 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Грипп и COVID-19. Сравнение двух заболеваний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.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 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val="en-US" w:eastAsia="ru-RU"/>
              </w:rPr>
              <w:t>I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 М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ежрегиональн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ый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 инфекционн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ый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 форум "Инфекцио"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, 2 марта 2023, Казань</w:t>
            </w:r>
          </w:p>
          <w:p w14:paraId="71425904" w14:textId="77777777" w:rsidR="001A6611" w:rsidRPr="001A6611" w:rsidRDefault="001A6611" w:rsidP="001A661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76"/>
              </w:tabs>
              <w:spacing w:before="100" w:beforeAutospacing="1" w:after="100" w:afterAutospacing="1"/>
              <w:ind w:left="0" w:firstLine="360"/>
              <w:jc w:val="left"/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</w:pP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Хаертынов Х.С. 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Использование моноклональных антител в профилактике и лечении коронавирусной инфекции COVID-19 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val="en-US" w:eastAsia="ru-RU"/>
              </w:rPr>
              <w:t>I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 М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ежрегиональн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ый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 инфекционн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ый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 форум "Инфекцио"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, 2 марта 2023, Казань</w:t>
            </w:r>
          </w:p>
          <w:p w14:paraId="195DEA3D" w14:textId="77777777" w:rsidR="001A6611" w:rsidRPr="001A6611" w:rsidRDefault="001A6611" w:rsidP="001A661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76"/>
              </w:tabs>
              <w:spacing w:before="100" w:beforeAutospacing="1" w:after="100" w:afterAutospacing="1"/>
              <w:ind w:left="0" w:firstLine="360"/>
              <w:jc w:val="left"/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</w:pP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Хаертынов Х.С. 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Эволюция этиотропной терапии COVID-19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.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 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val="en-US" w:eastAsia="ru-RU"/>
              </w:rPr>
              <w:t>I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 М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ежрегиональн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ый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 инфекционн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ый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 форум "Инфекцио"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, 2 марта 2023, Казань</w:t>
            </w:r>
          </w:p>
          <w:p w14:paraId="42EFDC55" w14:textId="77777777" w:rsidR="001A6611" w:rsidRPr="001A6611" w:rsidRDefault="001A6611" w:rsidP="001A661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76"/>
              </w:tabs>
              <w:spacing w:before="100" w:beforeAutospacing="1" w:after="100" w:afterAutospacing="1"/>
              <w:ind w:left="0" w:firstLine="360"/>
              <w:jc w:val="left"/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</w:pP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Анохин В.А., Халиуллина С.В., Раимова Ю.А. Мононуклеозоподобный синдром. 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val="en-US" w:eastAsia="ru-RU"/>
              </w:rPr>
              <w:t>I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 М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ежрегиональн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ый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 инфекционн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ый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 форум "Инфекцио"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, 2 марта 2023, Казань</w:t>
            </w:r>
          </w:p>
          <w:p w14:paraId="06E48F3C" w14:textId="77777777" w:rsidR="001A6611" w:rsidRPr="001A6611" w:rsidRDefault="001A6611" w:rsidP="001A661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76"/>
              </w:tabs>
              <w:spacing w:before="100" w:beforeAutospacing="1" w:after="100" w:afterAutospacing="1"/>
              <w:ind w:left="0" w:firstLine="360"/>
              <w:jc w:val="left"/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</w:pP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Хаертынов Х.С. 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Инвазивная пневмококковая инфекция. Факторы риска развития. Разбор клинического случая - на научно-образовательном медицинском мероприятии "Диалог экспертов о пневмококковой инфекции и вакцинации: фокус на пациентов групп риска"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, 23 марта 2023</w:t>
            </w:r>
          </w:p>
          <w:p w14:paraId="0957A8EC" w14:textId="77777777" w:rsidR="001A6611" w:rsidRPr="001A6611" w:rsidRDefault="001A6611" w:rsidP="001A661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76"/>
              </w:tabs>
              <w:spacing w:before="100" w:beforeAutospacing="1" w:after="100" w:afterAutospacing="1"/>
              <w:ind w:left="0" w:firstLine="360"/>
              <w:jc w:val="left"/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</w:pP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Фаткуллина Г.Р. Иммунопробиотики в составе комплексной терапии актуальных инфекций у детей. </w:t>
            </w:r>
            <w:r w:rsidRPr="00FD4D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Межрегиональная НПК «Современные вопросы в практике врача-педиатра», 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17.03 Казань</w:t>
            </w:r>
          </w:p>
          <w:p w14:paraId="02F81B16" w14:textId="77777777" w:rsidR="001A6611" w:rsidRPr="001A6611" w:rsidRDefault="001A6611" w:rsidP="001A661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76"/>
              </w:tabs>
              <w:spacing w:before="100" w:beforeAutospacing="1" w:after="100" w:afterAutospacing="1"/>
              <w:ind w:left="0" w:firstLine="360"/>
              <w:jc w:val="left"/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</w:pP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Анохин В.А. Основные причины лихорадочных состояний у детей. Региональная НПК «Школа респираторной медицины», 25 февраля 2023 </w:t>
            </w:r>
            <w:hyperlink r:id="rId12" w:history="1">
              <w:r w:rsidRPr="001A6611">
                <w:rPr>
                  <w:rStyle w:val="a4"/>
                  <w:rFonts w:ascii="Times New Roman" w:hAnsi="Times New Roman"/>
                  <w:sz w:val="20"/>
                  <w:szCs w:val="20"/>
                  <w:lang w:eastAsia="ru-RU"/>
                </w:rPr>
                <w:t>https://cough-conf.ru/kazan-2023/</w:t>
              </w:r>
            </w:hyperlink>
          </w:p>
          <w:p w14:paraId="5C1CE3E1" w14:textId="77777777" w:rsidR="00874BE8" w:rsidRPr="001A6611" w:rsidRDefault="00874BE8" w:rsidP="001A6611">
            <w:pPr>
              <w:tabs>
                <w:tab w:val="num" w:pos="76"/>
              </w:tabs>
              <w:spacing w:after="0"/>
              <w:ind w:firstLine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749C20D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10D18CD4" w14:textId="726D06C2" w:rsidR="001B0FA7" w:rsidRDefault="000D189A" w:rsidP="001B0F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FA7" w:rsidRPr="00FD4D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Межрегиональная НПК «Современные вопросы в практике врача-педиатра», </w:t>
            </w:r>
            <w:r w:rsidR="001B0FA7"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17.03 Казань</w:t>
            </w:r>
          </w:p>
          <w:p w14:paraId="6CA90F27" w14:textId="5F518E82" w:rsidR="001B0FA7" w:rsidRPr="001B0FA7" w:rsidRDefault="001B0FA7" w:rsidP="001B0FA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jc w:val="left"/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</w:pP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val="en-US" w:eastAsia="ru-RU"/>
              </w:rPr>
              <w:t>I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 М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ежрегиональн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ый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 инфекционн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ый</w:t>
            </w:r>
            <w:r w:rsidRPr="00FD4D7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 форум "Инфекцио"</w:t>
            </w:r>
            <w:r w:rsidRPr="001A6611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, 2 марта 2023, Казань</w:t>
            </w:r>
          </w:p>
          <w:p w14:paraId="6936D2D5" w14:textId="52145E28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2E7C2E4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1A1A05CA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16C2FA19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63428CB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78FF6F7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2DC581C8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3F84816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D7C0459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43F8DE94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4D3E0954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3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0A33F9">
        <w:rPr>
          <w:rFonts w:ascii="Times New Roman" w:hAnsi="Times New Roman"/>
          <w:b/>
          <w:sz w:val="30"/>
          <w:szCs w:val="30"/>
          <w:u w:val="single"/>
        </w:rPr>
        <w:t>27 марта 2023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870E5" w14:textId="77777777" w:rsidR="00D50000" w:rsidRDefault="00D50000" w:rsidP="008638C3">
      <w:pPr>
        <w:spacing w:after="0"/>
      </w:pPr>
      <w:r>
        <w:separator/>
      </w:r>
    </w:p>
  </w:endnote>
  <w:endnote w:type="continuationSeparator" w:id="0">
    <w:p w14:paraId="12EEE050" w14:textId="77777777" w:rsidR="00D50000" w:rsidRDefault="00D5000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65BC5" w14:textId="77777777" w:rsidR="00D50000" w:rsidRDefault="00D50000" w:rsidP="008638C3">
      <w:pPr>
        <w:spacing w:after="0"/>
      </w:pPr>
      <w:r>
        <w:separator/>
      </w:r>
    </w:p>
  </w:footnote>
  <w:footnote w:type="continuationSeparator" w:id="0">
    <w:p w14:paraId="40D55EC5" w14:textId="77777777" w:rsidR="00D50000" w:rsidRDefault="00D50000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6A0B"/>
    <w:multiLevelType w:val="multilevel"/>
    <w:tmpl w:val="E622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D01D0"/>
    <w:multiLevelType w:val="multilevel"/>
    <w:tmpl w:val="8816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DC4C36"/>
    <w:multiLevelType w:val="multilevel"/>
    <w:tmpl w:val="E622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A6611"/>
    <w:rsid w:val="001B0FA7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94406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16E17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000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90F67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oto.mail.ru/cgi-bin/avatars?navi=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ough-conf.ru/kazan-20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e.agency/humanhealth_infecti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Urdn1iHeuqCt6raP66R7dSkr315kWQhv/vie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Urdn1iHeuqCt6raP66R7dSkr315kWQhv/vie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91D9A-4EFD-4194-A24F-DD440050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SPecialiST RePack</Company>
  <LinksUpToDate>false</LinksUpToDate>
  <CharactersWithSpaces>10231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private</cp:lastModifiedBy>
  <cp:revision>2</cp:revision>
  <cp:lastPrinted>2020-12-09T08:55:00Z</cp:lastPrinted>
  <dcterms:created xsi:type="dcterms:W3CDTF">2023-03-26T18:11:00Z</dcterms:created>
  <dcterms:modified xsi:type="dcterms:W3CDTF">2023-03-26T18:11:00Z</dcterms:modified>
</cp:coreProperties>
</file>