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D7226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6740D340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2BF0170A" w14:textId="77777777" w:rsidTr="00A632A6">
        <w:tc>
          <w:tcPr>
            <w:tcW w:w="3408" w:type="dxa"/>
            <w:vMerge w:val="restart"/>
          </w:tcPr>
          <w:p w14:paraId="3CF527F9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240B609D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38622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FF57410" w14:textId="77777777" w:rsidTr="00A632A6">
        <w:tc>
          <w:tcPr>
            <w:tcW w:w="3408" w:type="dxa"/>
            <w:vMerge/>
          </w:tcPr>
          <w:p w14:paraId="34B094B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458E7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877333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64AC24F" w14:textId="77777777" w:rsidTr="00A632A6">
        <w:tc>
          <w:tcPr>
            <w:tcW w:w="3408" w:type="dxa"/>
            <w:vMerge/>
          </w:tcPr>
          <w:p w14:paraId="66727FE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1A17E9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3B8206C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AAB6B10" w14:textId="77777777" w:rsidTr="00A632A6">
        <w:tc>
          <w:tcPr>
            <w:tcW w:w="3408" w:type="dxa"/>
            <w:vMerge/>
          </w:tcPr>
          <w:p w14:paraId="7D0D052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78B625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96AD17C" w14:textId="7B676650" w:rsidR="00E5168D" w:rsidRDefault="00E5168D" w:rsidP="00E5168D">
            <w:pPr>
              <w:pStyle w:val="aa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Длительный субфебрилитет у детей. Возможные причины, диагностика / Халиуллина С.В., Анохин В.А., Халиуллина К.Р., Покровская Е.М. // Журнал инфектологии. 2020;12(5):5-14 DOI: 10.22625/2072-6732-2020-12-5-5-14 ИФ 0,83</w:t>
            </w:r>
          </w:p>
          <w:p w14:paraId="71F37A9B" w14:textId="406D5FB7" w:rsidR="00E5168D" w:rsidRDefault="00E5168D" w:rsidP="00E5168D">
            <w:pPr>
              <w:pStyle w:val="aa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Инфекция вируса герпеса человека 7 типа у детей. Клинико-лабораторные аспекты / Фаткуллина Г.Р., Анохин В.А., Мусина А.Р. // Журнал инфектологии. 2020;12(5):114-122. ИФ 0,83 </w:t>
            </w:r>
            <w:hyperlink r:id="rId9" w:history="1">
              <w:r w:rsidRPr="00A619C3">
                <w:rPr>
                  <w:rStyle w:val="a4"/>
                  <w:rFonts w:ascii="Times" w:hAnsi="Times"/>
                  <w:sz w:val="27"/>
                  <w:szCs w:val="27"/>
                </w:rPr>
                <w:t>https://doi.org/10.22625/2072-6732-2020-12-5-114-122</w:t>
              </w:r>
            </w:hyperlink>
          </w:p>
          <w:p w14:paraId="7993E838" w14:textId="77777777" w:rsidR="00E5168D" w:rsidRDefault="00E5168D" w:rsidP="00E5168D">
            <w:pPr>
              <w:pStyle w:val="aa"/>
              <w:rPr>
                <w:rFonts w:ascii="Times" w:hAnsi="Times"/>
                <w:color w:val="000000"/>
                <w:sz w:val="27"/>
                <w:szCs w:val="27"/>
              </w:rPr>
            </w:pPr>
          </w:p>
          <w:p w14:paraId="39486DD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A9E4A60" w14:textId="77777777" w:rsidTr="00A632A6">
        <w:tc>
          <w:tcPr>
            <w:tcW w:w="3408" w:type="dxa"/>
            <w:vMerge/>
          </w:tcPr>
          <w:p w14:paraId="0D370BF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3D3FE8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6D8EA3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22EE821" w14:textId="77777777" w:rsidTr="00A632A6">
        <w:tc>
          <w:tcPr>
            <w:tcW w:w="3408" w:type="dxa"/>
            <w:vMerge/>
          </w:tcPr>
          <w:p w14:paraId="75980B2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4F0E5E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 xml:space="preserve">,всех авторов, название монографии полное, без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08B0D02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14:paraId="604299B0" w14:textId="77777777" w:rsidTr="00A632A6">
        <w:tc>
          <w:tcPr>
            <w:tcW w:w="3408" w:type="dxa"/>
          </w:tcPr>
          <w:p w14:paraId="5C8BD9AE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C2AE20B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42EBE2E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1EBD0673" w14:textId="77777777" w:rsidTr="00A632A6">
        <w:tc>
          <w:tcPr>
            <w:tcW w:w="6048" w:type="dxa"/>
            <w:gridSpan w:val="2"/>
          </w:tcPr>
          <w:p w14:paraId="760EF0DE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9E64003" w14:textId="7963AD03" w:rsidR="00044984" w:rsidRPr="007735F3" w:rsidRDefault="00044984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Халиуллина С.В. Экспираторная одышка в практике врача-педиатра. Российская НПК «Казанская педиатрическая школа. Булатовские чтения». Казань, 18 февраля 2021 </w:t>
            </w:r>
            <w:hyperlink r:id="rId10" w:tgtFrame="_blank" w:history="1">
              <w:r w:rsidRPr="007735F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https://www.faktorrosta.com/files/programma-kpsh_180221.pdf</w:t>
              </w:r>
            </w:hyperlink>
          </w:p>
          <w:p w14:paraId="31326DC3" w14:textId="63B8B111" w:rsidR="00044984" w:rsidRPr="007735F3" w:rsidRDefault="00044984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Халиуллина С.В. Синдром крупа у детей. Тактика ведения и неотложная помощь. он-лайн школа педиатра «Актуальные вопросы педиатрии. Заболевания органов дыхания у детей», Казань, 27 февраля, 2021</w:t>
            </w:r>
          </w:p>
          <w:p w14:paraId="76A98DEE" w14:textId="3F6DCD17" w:rsidR="00044984" w:rsidRPr="007735F3" w:rsidRDefault="00044984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Халиуллина С.В. Этиологическая структура аденотонзиллитов у детей. III международная НПК «Школа эпидемиологов: теоретические и прикладные аспекты эпидемиологии», 12-13 марта, 2021</w:t>
            </w:r>
          </w:p>
          <w:p w14:paraId="6D7E3B6F" w14:textId="165F4124" w:rsidR="00044984" w:rsidRPr="007735F3" w:rsidRDefault="00044984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Халиуллина С.В. Этиологическая структура хронических аденоидитов у детей. Современные подходы к консервативной терапии. 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Всероссийский НП виртуальный форум с международным участием «Здоровье человека в 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веке. Качество жизни», 19-20 марта 2021</w:t>
            </w:r>
          </w:p>
          <w:p w14:paraId="3A4D33DE" w14:textId="1557C6CE" w:rsidR="00044984" w:rsidRPr="007735F3" w:rsidRDefault="00044984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Халиуллина С.В.</w:t>
            </w:r>
            <w:r w:rsidR="00AD5D8C"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Рецидивирующие стоматиты у дете. Взгляд детского инфекциониста. Образовательный семинар в рамках НМО «Актуальные проблемы педиатрии», Набережные челны, 20 марта, 2021</w:t>
            </w:r>
          </w:p>
          <w:p w14:paraId="07A30C8D" w14:textId="4593450C" w:rsidR="00044984" w:rsidRPr="007735F3" w:rsidRDefault="00044984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Анохин В.А.</w:t>
            </w:r>
            <w:r w:rsidR="00AD5D8C"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Эволюция представлений о внебольничной пневмонии (патогенез и лечение), III международная НПК «Школа эпидемиологов: теоретические и прикладные аспекты эпидемиологии», 12-13 марта, 2021</w:t>
            </w:r>
          </w:p>
          <w:p w14:paraId="690DC26F" w14:textId="77777777" w:rsidR="00044984" w:rsidRPr="007735F3" w:rsidRDefault="00044984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Хаертынов Х.С. 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-19 у детей. Клинико-эпидемиологические особенности. III международная НПК «Школа эпидемиологов: теоретические и прикладные аспекты эпидемиологии», 12-13 марта, 2021</w:t>
            </w:r>
          </w:p>
          <w:p w14:paraId="218BAC31" w14:textId="77777777" w:rsidR="00044984" w:rsidRPr="007735F3" w:rsidRDefault="00044984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Хаертынов Х.С. Коклюш в педиатрической практике. он-лайн 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школа педиатра «Актуальные вопросы педиатрии. Заболевания органов дыхания у детей», Казань, 27 февраля, 2021</w:t>
            </w:r>
          </w:p>
          <w:p w14:paraId="75B459D3" w14:textId="16D9CAAA" w:rsidR="00044984" w:rsidRPr="007735F3" w:rsidRDefault="00044984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Хаертынов Х.С. Коронавирусная инфекция 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-19 Предикторы тяжести и прогноз заболевания. 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Всероссийский НП виртуальный форум с международным участием «Здоровье человека в 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веке. Качество жизни», 19-20 марта 2021</w:t>
            </w:r>
          </w:p>
          <w:p w14:paraId="3C409E5F" w14:textId="0831D268" w:rsidR="00AD5D8C" w:rsidRPr="007735F3" w:rsidRDefault="00AD5D8C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Фаткуллина Г.Р. Постковидный синдром – клинико-лабораторные аспекты, катамнестическое наблюдение за пациентами. 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Всероссийский НП виртуальный форум с международным участием «Здоровье человека в 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веке. Качество жизни», 19-20 марта 2021</w:t>
            </w:r>
          </w:p>
          <w:p w14:paraId="796470E9" w14:textId="77777777" w:rsidR="00AD5D8C" w:rsidRPr="007735F3" w:rsidRDefault="00AD5D8C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Фаткуллина Г.Р. Рекуррентные респираторные инфекции у детей в практике педиатра и инфекциониста. Образовательный семинар в рамках НМО «Актуальные проблемы педиатрии», Набережные челны, 20 марта, 2021</w:t>
            </w:r>
          </w:p>
          <w:p w14:paraId="61B6D739" w14:textId="4904921A" w:rsidR="00044984" w:rsidRPr="007735F3" w:rsidRDefault="00AD5D8C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Фаткуллина Г.Р. Инфекции, антибиотикотерапия, микробиом, дерматиты. Что общего и как сохранить естественную экосистему ребенка. Образовательный семинар в рамках НМО «Актуальные проблемы педиатрии», Набережные челны, 20 марта, 2021</w:t>
            </w:r>
          </w:p>
          <w:p w14:paraId="4F65C59D" w14:textId="16380FF2" w:rsidR="007735F3" w:rsidRPr="007735F3" w:rsidRDefault="007735F3" w:rsidP="007735F3">
            <w:pPr>
              <w:pStyle w:val="ac"/>
              <w:numPr>
                <w:ilvl w:val="0"/>
                <w:numId w:val="12"/>
              </w:numPr>
              <w:shd w:val="clear" w:color="auto" w:fill="FFFFFF"/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Хаертынов Х.С. Современные подходы к этиотропной терапии коронавирусной инфекции. Он-лайн круглый стол 17 марта 2021 «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-19: современные вопросы диагностики, лечения, вакцинопрофилактики».</w:t>
            </w:r>
          </w:p>
          <w:p w14:paraId="363B5F1F" w14:textId="317E7B66" w:rsidR="00874BE8" w:rsidRPr="007735F3" w:rsidRDefault="007735F3" w:rsidP="007735F3">
            <w:pPr>
              <w:pStyle w:val="ac"/>
              <w:numPr>
                <w:ilvl w:val="0"/>
                <w:numId w:val="12"/>
              </w:numPr>
              <w:spacing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Анохин В.А. Вирусные кишечные инфекции у детей. Современные возможности лечения и профилактики. Научно-практическая онлайн конференции «Современные вопросы в практике врача-педиатра», 19 марта, 2021</w:t>
            </w:r>
          </w:p>
        </w:tc>
      </w:tr>
      <w:tr w:rsidR="00095164" w:rsidRPr="00450B4D" w14:paraId="4C3AC1DE" w14:textId="77777777" w:rsidTr="00A632A6">
        <w:tc>
          <w:tcPr>
            <w:tcW w:w="6048" w:type="dxa"/>
            <w:gridSpan w:val="2"/>
          </w:tcPr>
          <w:p w14:paraId="54AD299E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122262F3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6BA48D14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052C4754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предоставлением автореферата (оригинала)</w:t>
            </w:r>
          </w:p>
        </w:tc>
        <w:tc>
          <w:tcPr>
            <w:tcW w:w="2640" w:type="dxa"/>
          </w:tcPr>
          <w:p w14:paraId="0EB927A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кандидатские</w:t>
            </w:r>
          </w:p>
        </w:tc>
        <w:tc>
          <w:tcPr>
            <w:tcW w:w="4940" w:type="dxa"/>
          </w:tcPr>
          <w:p w14:paraId="7032E5B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8F865F4" w14:textId="77777777" w:rsidTr="00A632A6">
        <w:tc>
          <w:tcPr>
            <w:tcW w:w="3408" w:type="dxa"/>
            <w:vMerge/>
          </w:tcPr>
          <w:p w14:paraId="22C5173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E17DEC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4C9B38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A99F48A" w14:textId="77777777" w:rsidTr="00A632A6">
        <w:tc>
          <w:tcPr>
            <w:tcW w:w="6048" w:type="dxa"/>
            <w:gridSpan w:val="2"/>
          </w:tcPr>
          <w:p w14:paraId="6C6C38D9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ECDDCB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70BD54C5" w14:textId="77777777" w:rsidTr="00A632A6">
        <w:tc>
          <w:tcPr>
            <w:tcW w:w="6048" w:type="dxa"/>
            <w:gridSpan w:val="2"/>
          </w:tcPr>
          <w:p w14:paraId="4F46F63F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061BDDA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5C62027A" w14:textId="77777777" w:rsidTr="00A632A6">
        <w:tc>
          <w:tcPr>
            <w:tcW w:w="6048" w:type="dxa"/>
            <w:gridSpan w:val="2"/>
          </w:tcPr>
          <w:p w14:paraId="2A69FE15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3F45307D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1E9BE5A" w14:textId="77777777" w:rsidTr="00A632A6">
        <w:tc>
          <w:tcPr>
            <w:tcW w:w="6048" w:type="dxa"/>
            <w:gridSpan w:val="2"/>
          </w:tcPr>
          <w:p w14:paraId="3705DEB5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73D9E2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34302FAC" w14:textId="77777777" w:rsidTr="00A632A6">
        <w:tc>
          <w:tcPr>
            <w:tcW w:w="6048" w:type="dxa"/>
            <w:gridSpan w:val="2"/>
          </w:tcPr>
          <w:p w14:paraId="4F38375F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AB10596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007A9A3F" w14:textId="77777777" w:rsidTr="00A632A6">
        <w:tc>
          <w:tcPr>
            <w:tcW w:w="6048" w:type="dxa"/>
            <w:gridSpan w:val="2"/>
          </w:tcPr>
          <w:p w14:paraId="37A1ADB4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5091B286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D345E66" w14:textId="77777777" w:rsidTr="00A632A6">
        <w:tc>
          <w:tcPr>
            <w:tcW w:w="6048" w:type="dxa"/>
            <w:gridSpan w:val="2"/>
          </w:tcPr>
          <w:p w14:paraId="7A7C1503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53F01CA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3B9D360" w14:textId="77777777" w:rsidTr="00A632A6">
        <w:tc>
          <w:tcPr>
            <w:tcW w:w="6048" w:type="dxa"/>
            <w:gridSpan w:val="2"/>
          </w:tcPr>
          <w:p w14:paraId="3D165BDA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1DCE8A25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796800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3CB51DB0" w14:textId="77777777" w:rsidTr="00A632A6">
        <w:tc>
          <w:tcPr>
            <w:tcW w:w="6048" w:type="dxa"/>
            <w:gridSpan w:val="2"/>
          </w:tcPr>
          <w:p w14:paraId="0AEECD04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063BBC58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40B8BD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4CFBEF4B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7817F8C5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F8FDB" w14:textId="77777777" w:rsidR="005B20D3" w:rsidRDefault="005B20D3" w:rsidP="008638C3">
      <w:pPr>
        <w:spacing w:after="0"/>
      </w:pPr>
      <w:r>
        <w:separator/>
      </w:r>
    </w:p>
  </w:endnote>
  <w:endnote w:type="continuationSeparator" w:id="0">
    <w:p w14:paraId="7DDBA205" w14:textId="77777777" w:rsidR="005B20D3" w:rsidRDefault="005B20D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﷽﷽﷽﷽﷽﷽㔀赮翿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35E3B" w14:textId="77777777" w:rsidR="005B20D3" w:rsidRDefault="005B20D3" w:rsidP="008638C3">
      <w:pPr>
        <w:spacing w:after="0"/>
      </w:pPr>
      <w:r>
        <w:separator/>
      </w:r>
    </w:p>
  </w:footnote>
  <w:footnote w:type="continuationSeparator" w:id="0">
    <w:p w14:paraId="6645F725" w14:textId="77777777" w:rsidR="005B20D3" w:rsidRDefault="005B20D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B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B84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E86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78EB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CED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92B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207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644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1A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746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D6B3D"/>
    <w:multiLevelType w:val="hybridMultilevel"/>
    <w:tmpl w:val="BB30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50EDD"/>
    <w:multiLevelType w:val="multilevel"/>
    <w:tmpl w:val="D92E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4984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A03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36AA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20D3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0AC6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35F3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5D8C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168D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4C5AB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E5168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5168D"/>
    <w:rPr>
      <w:color w:val="605E5C"/>
      <w:shd w:val="clear" w:color="auto" w:fill="E1DFDD"/>
    </w:rPr>
  </w:style>
  <w:style w:type="character" w:styleId="ab">
    <w:name w:val="FollowedHyperlink"/>
    <w:basedOn w:val="a0"/>
    <w:rsid w:val="00E5168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77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ktorrosta.com/files/programma-kpsh_1802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625/2072-6732-2020-12-5-114-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2F8A-F25D-4BC6-86F4-B2548B68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7585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2</cp:revision>
  <cp:lastPrinted>2020-12-09T08:55:00Z</cp:lastPrinted>
  <dcterms:created xsi:type="dcterms:W3CDTF">2021-05-21T11:29:00Z</dcterms:created>
  <dcterms:modified xsi:type="dcterms:W3CDTF">2021-05-21T11:29:00Z</dcterms:modified>
</cp:coreProperties>
</file>