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60A4" w:rsidRPr="004E43E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К экзамену по инфекционным болезням </w:t>
      </w:r>
    </w:p>
    <w:p w:rsidR="007C60A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4</w:t>
      </w:r>
      <w:r w:rsidRPr="004E43E4">
        <w:rPr>
          <w:rFonts w:ascii="Times New Roman" w:hAnsi="Times New Roman" w:cs="Times New Roman"/>
          <w:b/>
          <w:bCs/>
        </w:rPr>
        <w:t xml:space="preserve"> семестре (</w:t>
      </w:r>
      <w:r>
        <w:rPr>
          <w:rFonts w:ascii="Times New Roman" w:hAnsi="Times New Roman" w:cs="Times New Roman"/>
          <w:b/>
          <w:bCs/>
        </w:rPr>
        <w:t>2</w:t>
      </w:r>
      <w:r w:rsidRPr="004E43E4">
        <w:rPr>
          <w:rFonts w:ascii="Times New Roman" w:hAnsi="Times New Roman" w:cs="Times New Roman"/>
          <w:b/>
          <w:bCs/>
        </w:rPr>
        <w:t xml:space="preserve"> курс)</w:t>
      </w:r>
    </w:p>
    <w:p w:rsidR="007C60A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Темы для подготовки:</w:t>
      </w:r>
    </w:p>
    <w:p w:rsidR="007C60A4" w:rsidRDefault="007C60A4" w:rsidP="007C60A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Стафилококковая инфекций у детей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Корь, краснуха</w:t>
      </w:r>
    </w:p>
    <w:p w:rsidR="007C60A4" w:rsidRPr="007C60A4" w:rsidRDefault="007C60A4" w:rsidP="007C60A4">
      <w:pPr>
        <w:pStyle w:val="1382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Дифференциальный диагноз экзантем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Эпидемический паротит</w:t>
      </w:r>
    </w:p>
    <w:p w:rsidR="007C60A4" w:rsidRPr="007C60A4" w:rsidRDefault="007C60A4" w:rsidP="007C60A4">
      <w:pPr>
        <w:pStyle w:val="1352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Коклюш, паракоклюш</w:t>
      </w:r>
    </w:p>
    <w:p w:rsidR="007C60A4" w:rsidRPr="007C60A4" w:rsidRDefault="007C60A4" w:rsidP="007C60A4">
      <w:pPr>
        <w:pStyle w:val="1362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Внутриутробные инфекции</w:t>
      </w:r>
    </w:p>
    <w:p w:rsidR="007C60A4" w:rsidRPr="007C60A4" w:rsidRDefault="007C60A4" w:rsidP="007C60A4">
      <w:pPr>
        <w:pStyle w:val="136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Гипертермический синдром</w:t>
      </w:r>
    </w:p>
    <w:p w:rsidR="007C60A4" w:rsidRPr="007C60A4" w:rsidRDefault="007C60A4" w:rsidP="007C60A4">
      <w:pPr>
        <w:pStyle w:val="138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Острая дыхательная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Fonts w:ascii="Times New Roman" w:hAnsi="Times New Roman" w:cs="Times New Roman"/>
          <w:b/>
          <w:bCs/>
        </w:rPr>
        <w:t xml:space="preserve">- </w:t>
      </w:r>
      <w:r w:rsidRPr="007C60A4">
        <w:rPr>
          <w:rStyle w:val="docdata"/>
          <w:rFonts w:ascii="Times New Roman" w:hAnsi="Times New Roman" w:cs="Times New Roman"/>
          <w:color w:val="000000"/>
        </w:rPr>
        <w:t>Острая печеночная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Острая почечная недостаточность</w:t>
      </w:r>
    </w:p>
    <w:p w:rsidR="007C60A4" w:rsidRPr="007C60A4" w:rsidRDefault="007C60A4" w:rsidP="007C60A4">
      <w:pPr>
        <w:spacing w:after="0" w:line="276" w:lineRule="auto"/>
        <w:rPr>
          <w:rStyle w:val="docdata"/>
          <w:rFonts w:ascii="Times New Roman" w:hAnsi="Times New Roman" w:cs="Times New Roman"/>
          <w:color w:val="000000"/>
        </w:rPr>
      </w:pPr>
      <w:r w:rsidRPr="007C60A4">
        <w:rPr>
          <w:rStyle w:val="docdata"/>
          <w:rFonts w:ascii="Times New Roman" w:hAnsi="Times New Roman" w:cs="Times New Roman"/>
          <w:color w:val="000000"/>
        </w:rPr>
        <w:t>- Анафилактический шок</w:t>
      </w:r>
    </w:p>
    <w:p w:rsidR="007C60A4" w:rsidRPr="007C60A4" w:rsidRDefault="007C60A4" w:rsidP="007C60A4">
      <w:pPr>
        <w:pStyle w:val="1361"/>
        <w:spacing w:before="0" w:beforeAutospacing="0" w:after="0" w:afterAutospacing="0" w:line="276" w:lineRule="auto"/>
      </w:pPr>
      <w:r w:rsidRPr="007C60A4">
        <w:rPr>
          <w:rStyle w:val="docdata"/>
          <w:color w:val="000000"/>
        </w:rPr>
        <w:t xml:space="preserve">- </w:t>
      </w:r>
      <w:r w:rsidRPr="007C60A4">
        <w:rPr>
          <w:color w:val="000000"/>
        </w:rPr>
        <w:t>Гипертермический синдром</w:t>
      </w:r>
    </w:p>
    <w:p w:rsidR="007C60A4" w:rsidRPr="007C60A4" w:rsidRDefault="007C60A4" w:rsidP="007C60A4">
      <w:pPr>
        <w:pStyle w:val="1381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Острая дыхательная недостаточность</w:t>
      </w:r>
    </w:p>
    <w:p w:rsidR="007C60A4" w:rsidRPr="007C60A4" w:rsidRDefault="007C60A4" w:rsidP="007C60A4">
      <w:pPr>
        <w:pStyle w:val="1503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proofErr w:type="spellStart"/>
      <w:r w:rsidRPr="007C60A4">
        <w:rPr>
          <w:color w:val="000000"/>
        </w:rPr>
        <w:t>Дегидратационный</w:t>
      </w:r>
      <w:proofErr w:type="spellEnd"/>
      <w:r w:rsidRPr="007C60A4">
        <w:rPr>
          <w:color w:val="000000"/>
        </w:rPr>
        <w:t xml:space="preserve"> синдром</w:t>
      </w:r>
    </w:p>
    <w:p w:rsidR="007C60A4" w:rsidRPr="007C60A4" w:rsidRDefault="007C60A4" w:rsidP="007C60A4">
      <w:pPr>
        <w:pStyle w:val="1325"/>
        <w:spacing w:before="0" w:beforeAutospacing="0" w:after="0" w:afterAutospacing="0" w:line="276" w:lineRule="auto"/>
      </w:pPr>
      <w:r w:rsidRPr="007C60A4">
        <w:rPr>
          <w:b/>
          <w:bCs/>
        </w:rPr>
        <w:t xml:space="preserve">- </w:t>
      </w:r>
      <w:r w:rsidRPr="007C60A4">
        <w:rPr>
          <w:color w:val="000000"/>
        </w:rPr>
        <w:t>Сепсис</w:t>
      </w: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Примеры тестовых вопросов</w:t>
      </w:r>
      <w:r w:rsidR="007E0444">
        <w:rPr>
          <w:rFonts w:ascii="Times New Roman" w:hAnsi="Times New Roman" w:cs="Times New Roman"/>
          <w:b/>
          <w:bCs/>
        </w:rPr>
        <w:t xml:space="preserve"> и ответов к ним</w:t>
      </w:r>
      <w:r w:rsidRPr="004E43E4">
        <w:rPr>
          <w:rFonts w:ascii="Times New Roman" w:hAnsi="Times New Roman" w:cs="Times New Roman"/>
          <w:b/>
          <w:bCs/>
        </w:rPr>
        <w:t>:</w:t>
      </w:r>
    </w:p>
    <w:p w:rsid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7C60A4" w:rsidRPr="00290063" w:rsidRDefault="007C60A4" w:rsidP="00290063">
      <w:pPr>
        <w:pStyle w:val="3885"/>
        <w:spacing w:before="0" w:beforeAutospacing="0" w:after="0" w:afterAutospacing="0" w:line="276" w:lineRule="auto"/>
        <w:ind w:left="426" w:right="527" w:hanging="426"/>
      </w:pPr>
      <w:r w:rsidRPr="00290063">
        <w:t>1.</w:t>
      </w:r>
      <w:r w:rsidRPr="00290063">
        <w:rPr>
          <w:b/>
          <w:bCs/>
        </w:rPr>
        <w:t xml:space="preserve"> </w:t>
      </w:r>
      <w:r w:rsidRPr="00290063">
        <w:rPr>
          <w:color w:val="000000"/>
        </w:rPr>
        <w:t>НАБЛЮДЕНИЕ ЗА КОНТАКТНЫМИ ИЗ ОЧАГА КОКЛЮШ ПРОДОЛЖАЕТСЯ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</w:pPr>
      <w:r w:rsidRPr="00290063">
        <w:rPr>
          <w:color w:val="000000"/>
        </w:rPr>
        <w:t>1. 10 дней</w:t>
      </w:r>
    </w:p>
    <w:p w:rsidR="007C60A4" w:rsidRPr="007E0444" w:rsidRDefault="007C60A4" w:rsidP="00290063">
      <w:pPr>
        <w:pStyle w:val="af"/>
        <w:spacing w:before="0" w:beforeAutospacing="0" w:after="0" w:afterAutospacing="0" w:line="276" w:lineRule="auto"/>
        <w:ind w:right="527"/>
        <w:rPr>
          <w:lang w:val="en-US"/>
        </w:rPr>
      </w:pPr>
      <w:r w:rsidRPr="00290063">
        <w:rPr>
          <w:color w:val="000000"/>
        </w:rPr>
        <w:t>2. 14 дней</w:t>
      </w:r>
      <w:r w:rsidR="007E0444">
        <w:rPr>
          <w:color w:val="000000"/>
          <w:lang w:val="en-US"/>
        </w:rPr>
        <w:t>*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</w:pPr>
      <w:r w:rsidRPr="00290063">
        <w:rPr>
          <w:color w:val="000000"/>
        </w:rPr>
        <w:t>3. 25 дней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  <w:r w:rsidRPr="00290063">
        <w:rPr>
          <w:color w:val="000000"/>
        </w:rPr>
        <w:t>4. 7 дней </w:t>
      </w:r>
    </w:p>
    <w:p w:rsidR="007C60A4" w:rsidRPr="00290063" w:rsidRDefault="007C60A4" w:rsidP="00290063">
      <w:pPr>
        <w:pStyle w:val="4434"/>
        <w:tabs>
          <w:tab w:val="left" w:pos="142"/>
          <w:tab w:val="left" w:pos="284"/>
        </w:tabs>
        <w:spacing w:before="0" w:beforeAutospacing="0" w:after="0" w:afterAutospacing="0" w:line="276" w:lineRule="auto"/>
        <w:ind w:right="697"/>
      </w:pPr>
      <w:r w:rsidRPr="00290063">
        <w:rPr>
          <w:color w:val="000000"/>
        </w:rPr>
        <w:t>2. СЫПЬ ПРИ КОРИ ПОЯВЛЯЕТСЯ:</w:t>
      </w:r>
    </w:p>
    <w:p w:rsidR="007C60A4" w:rsidRPr="007E0444" w:rsidRDefault="007C60A4" w:rsidP="00290063">
      <w:pPr>
        <w:pStyle w:val="af"/>
        <w:tabs>
          <w:tab w:val="left" w:pos="142"/>
          <w:tab w:val="left" w:pos="284"/>
        </w:tabs>
        <w:spacing w:before="0" w:beforeAutospacing="0" w:after="0" w:afterAutospacing="0" w:line="276" w:lineRule="auto"/>
        <w:ind w:right="2992"/>
        <w:rPr>
          <w:lang w:val="en-US"/>
        </w:rPr>
      </w:pPr>
      <w:r w:rsidRPr="00290063">
        <w:rPr>
          <w:color w:val="000000"/>
        </w:rPr>
        <w:t>1. на 1-2 сутки болезни</w:t>
      </w:r>
    </w:p>
    <w:p w:rsidR="007C60A4" w:rsidRPr="00290063" w:rsidRDefault="007C60A4" w:rsidP="00290063">
      <w:pPr>
        <w:pStyle w:val="af"/>
        <w:tabs>
          <w:tab w:val="left" w:pos="142"/>
          <w:tab w:val="left" w:pos="284"/>
        </w:tabs>
        <w:spacing w:before="0" w:beforeAutospacing="0" w:after="0" w:afterAutospacing="0" w:line="276" w:lineRule="auto"/>
        <w:ind w:right="2992"/>
      </w:pPr>
      <w:r w:rsidRPr="00290063">
        <w:rPr>
          <w:color w:val="000000"/>
        </w:rPr>
        <w:t>2. на 4-5 сутки болезни</w:t>
      </w:r>
      <w:r w:rsidR="007E0444">
        <w:rPr>
          <w:color w:val="000000"/>
          <w:lang w:val="en-US"/>
        </w:rPr>
        <w:t>*</w:t>
      </w:r>
      <w:r w:rsidRPr="00290063">
        <w:rPr>
          <w:color w:val="000000"/>
        </w:rPr>
        <w:t xml:space="preserve"> </w:t>
      </w:r>
    </w:p>
    <w:p w:rsidR="007C60A4" w:rsidRPr="007E0444" w:rsidRDefault="007C60A4" w:rsidP="00290063">
      <w:pPr>
        <w:pStyle w:val="af"/>
        <w:tabs>
          <w:tab w:val="left" w:pos="142"/>
          <w:tab w:val="left" w:pos="284"/>
        </w:tabs>
        <w:spacing w:before="0" w:beforeAutospacing="0" w:after="0" w:afterAutospacing="0" w:line="276" w:lineRule="auto"/>
        <w:ind w:right="2992"/>
        <w:rPr>
          <w:lang w:val="en-US"/>
        </w:rPr>
      </w:pPr>
      <w:r w:rsidRPr="00290063">
        <w:rPr>
          <w:color w:val="000000"/>
        </w:rPr>
        <w:t>3. после 5 дня заболевания</w:t>
      </w:r>
    </w:p>
    <w:p w:rsidR="007C60A4" w:rsidRPr="00290063" w:rsidRDefault="007C60A4" w:rsidP="007E0444">
      <w:pPr>
        <w:pStyle w:val="af"/>
        <w:tabs>
          <w:tab w:val="left" w:pos="142"/>
          <w:tab w:val="left" w:pos="284"/>
        </w:tabs>
        <w:spacing w:before="0" w:beforeAutospacing="0" w:after="0" w:afterAutospacing="0" w:line="276" w:lineRule="auto"/>
        <w:ind w:right="-1"/>
      </w:pPr>
      <w:r w:rsidRPr="00290063">
        <w:rPr>
          <w:color w:val="000000"/>
        </w:rPr>
        <w:t>4. сроки появления сыпи определяются выраженностью</w:t>
      </w:r>
      <w:r w:rsidR="007E0444" w:rsidRPr="007E0444">
        <w:rPr>
          <w:color w:val="000000"/>
        </w:rPr>
        <w:t xml:space="preserve"> </w:t>
      </w:r>
      <w:r w:rsidRPr="00290063">
        <w:rPr>
          <w:color w:val="000000"/>
        </w:rPr>
        <w:t>симптоматики продромального периода.</w:t>
      </w:r>
    </w:p>
    <w:p w:rsidR="007C60A4" w:rsidRPr="00290063" w:rsidRDefault="007C60A4" w:rsidP="00290063">
      <w:pPr>
        <w:pStyle w:val="3126"/>
        <w:tabs>
          <w:tab w:val="left" w:pos="142"/>
          <w:tab w:val="left" w:pos="284"/>
        </w:tabs>
        <w:spacing w:before="0" w:beforeAutospacing="0" w:after="0" w:afterAutospacing="0" w:line="276" w:lineRule="auto"/>
        <w:ind w:right="-11"/>
      </w:pPr>
      <w:r w:rsidRPr="00290063">
        <w:t xml:space="preserve">3. </w:t>
      </w:r>
      <w:r w:rsidRPr="00290063">
        <w:rPr>
          <w:color w:val="000000"/>
        </w:rPr>
        <w:t>ПОСТЭКСПОЗИЦИОННАЯ ПРОФИЛАКТИКА ВЕТРЯНОЙ ОСПЫ ПРОВОДИТСЯ:</w:t>
      </w:r>
    </w:p>
    <w:p w:rsidR="007C60A4" w:rsidRPr="007E0444" w:rsidRDefault="007C60A4" w:rsidP="00290063">
      <w:pPr>
        <w:pStyle w:val="af"/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ind w:right="-12"/>
        <w:rPr>
          <w:lang w:val="en-US"/>
        </w:rPr>
      </w:pPr>
      <w:r w:rsidRPr="00290063">
        <w:rPr>
          <w:color w:val="000000"/>
        </w:rPr>
        <w:t>1. специфической сывороткой</w:t>
      </w:r>
    </w:p>
    <w:p w:rsidR="007C60A4" w:rsidRPr="007E0444" w:rsidRDefault="007C60A4" w:rsidP="00290063">
      <w:pPr>
        <w:pStyle w:val="af"/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ind w:right="-12"/>
        <w:rPr>
          <w:lang w:val="en-US"/>
        </w:rPr>
      </w:pPr>
      <w:r w:rsidRPr="00290063">
        <w:rPr>
          <w:color w:val="000000"/>
        </w:rPr>
        <w:t>2. цефалоспоринами III поколения</w:t>
      </w:r>
    </w:p>
    <w:p w:rsidR="007C60A4" w:rsidRPr="007E0444" w:rsidRDefault="007C60A4" w:rsidP="00290063">
      <w:pPr>
        <w:pStyle w:val="af"/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ind w:right="-12"/>
      </w:pPr>
      <w:r w:rsidRPr="00290063">
        <w:rPr>
          <w:color w:val="000000"/>
        </w:rPr>
        <w:t>3. ацикловиром и рибавирином</w:t>
      </w:r>
    </w:p>
    <w:p w:rsidR="007C60A4" w:rsidRPr="007E0444" w:rsidRDefault="007C60A4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  <w:r w:rsidRPr="00290063">
        <w:rPr>
          <w:color w:val="000000"/>
        </w:rPr>
        <w:t>4. вакциной и иммуноглобулином</w:t>
      </w:r>
      <w:r w:rsidR="007E0444" w:rsidRPr="007E0444">
        <w:rPr>
          <w:color w:val="000000"/>
        </w:rPr>
        <w:t>*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  <w:rPr>
          <w:color w:val="000000"/>
        </w:rPr>
      </w:pP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rPr>
          <w:b/>
          <w:bCs/>
          <w:color w:val="000000"/>
        </w:rPr>
      </w:pPr>
      <w:r w:rsidRPr="00290063">
        <w:rPr>
          <w:b/>
          <w:bCs/>
          <w:color w:val="000000"/>
        </w:rPr>
        <w:t>Примеры задач:</w:t>
      </w:r>
    </w:p>
    <w:p w:rsidR="007C60A4" w:rsidRPr="00290063" w:rsidRDefault="007C60A4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Pr="00290063" w:rsidRDefault="007E0444" w:rsidP="00290063">
      <w:pPr>
        <w:pStyle w:val="af"/>
        <w:spacing w:before="0" w:beforeAutospacing="0" w:after="0" w:afterAutospacing="0" w:line="276" w:lineRule="auto"/>
        <w:jc w:val="both"/>
      </w:pPr>
      <w:r w:rsidRPr="007E0444">
        <w:rPr>
          <w:rStyle w:val="docdata"/>
          <w:b/>
          <w:bCs/>
          <w:color w:val="000000"/>
        </w:rPr>
        <w:t>Ребенок 6 лет,</w:t>
      </w:r>
      <w:r>
        <w:rPr>
          <w:rStyle w:val="docdata"/>
          <w:color w:val="000000"/>
        </w:rPr>
        <w:t xml:space="preserve"> заболел остро: появилось недомогание, першение в горле, субфебрильная температура. На 3-ий день болезни заметили припухлость в подчелюстной области справа, обратились за медицинской помощью. При</w:t>
      </w:r>
      <w:r>
        <w:rPr>
          <w:color w:val="000000"/>
        </w:rPr>
        <w:t xml:space="preserve"> осмотре в сознании, менингеальных знаков, очаговой неврологической симптоматики нет. Температура тела 37.8°С. Подчелюстная </w:t>
      </w:r>
      <w:r>
        <w:rPr>
          <w:color w:val="000000"/>
        </w:rPr>
        <w:lastRenderedPageBreak/>
        <w:t xml:space="preserve">слюнная железа увеличена до 2,5×3,0 см, плотноватой консистенции с неизменной над ней кожей, умеренно болезненная при пальпации. Увеличены шейные лимфоузлы до 2,5 см в диаметре. В зеве сухость, неяркая гиперемия слизистых, отека, наложений нет. Кожные покровы обычной окраски, без сыпи. Носовое дыхание не затруднено. В легких дыхание везикулярное, проводится по всем полям, 26 в минуту. Тоны сердца ритмичные, ясные. Пульс удовлетворительных качеств, 108 в мин. АД 116/75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>. Печень, селезенка не увеличены. Мочеиспускания не нарушены. Стул оформленный, без патологических примесей. Анамнез жизни без особенностей, аллергологический анамнез не отягощен.</w:t>
      </w:r>
      <w:r w:rsidR="00290063" w:rsidRPr="00290063">
        <w:t> </w:t>
      </w:r>
    </w:p>
    <w:p w:rsidR="007E0444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290063">
        <w:rPr>
          <w:color w:val="000000"/>
        </w:rPr>
        <w:t xml:space="preserve">1. </w:t>
      </w:r>
      <w:r w:rsidR="007E0444">
        <w:rPr>
          <w:color w:val="000000"/>
        </w:rPr>
        <w:t>Укажите наиболее вероятный</w:t>
      </w:r>
      <w:r w:rsidRPr="00290063">
        <w:rPr>
          <w:color w:val="000000"/>
        </w:rPr>
        <w:t xml:space="preserve"> диагноз. 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2. Какие методы лабораторной диагностики необходимо назначить ребенку для уточнения этиологии заболевания?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 xml:space="preserve">3. </w:t>
      </w:r>
      <w:r w:rsidR="007E0444">
        <w:rPr>
          <w:color w:val="000000"/>
        </w:rPr>
        <w:t>Назначьте лечение.</w:t>
      </w:r>
    </w:p>
    <w:p w:rsidR="007E0444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4. </w:t>
      </w:r>
      <w:r w:rsidR="007E0444">
        <w:rPr>
          <w:color w:val="000000"/>
        </w:rPr>
        <w:t>К</w:t>
      </w:r>
      <w:r w:rsidR="007E0444">
        <w:rPr>
          <w:rStyle w:val="docdata"/>
          <w:color w:val="000000"/>
        </w:rPr>
        <w:t>акие существуют показания к госпитализац</w:t>
      </w:r>
      <w:r w:rsidR="007E0444">
        <w:rPr>
          <w:color w:val="000000"/>
        </w:rPr>
        <w:t>ии пациентов с этой инфекцией? Какие противоэпидемические мероприятия проводятся в очаге инфекции? Существуют ли методы специфической профилактики этого заболевания?</w:t>
      </w:r>
    </w:p>
    <w:p w:rsidR="00290063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5. </w:t>
      </w:r>
      <w:r w:rsidR="007E0444">
        <w:rPr>
          <w:color w:val="000000"/>
        </w:rPr>
        <w:t>Н</w:t>
      </w:r>
      <w:r w:rsidR="007E0444">
        <w:rPr>
          <w:rStyle w:val="docdata"/>
          <w:color w:val="000000"/>
        </w:rPr>
        <w:t>азовите основные группы риска по разв</w:t>
      </w:r>
      <w:r w:rsidR="007E0444">
        <w:rPr>
          <w:color w:val="000000"/>
        </w:rPr>
        <w:t>итию тяжелых форм этой инфекции?</w:t>
      </w: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Ответы: </w:t>
      </w:r>
      <w:proofErr w:type="spellStart"/>
      <w:r>
        <w:rPr>
          <w:rStyle w:val="docdata"/>
          <w:color w:val="000000"/>
        </w:rPr>
        <w:t>Цитомегаловирусная</w:t>
      </w:r>
      <w:proofErr w:type="spellEnd"/>
      <w:r>
        <w:rPr>
          <w:color w:val="000000"/>
        </w:rPr>
        <w:t xml:space="preserve"> инфекция приобретенная, локализованная форма (сиалоаденит</w:t>
      </w:r>
      <w:r>
        <w:rPr>
          <w:color w:val="000000"/>
        </w:rPr>
        <w:t>).</w:t>
      </w:r>
    </w:p>
    <w:p w:rsidR="007E0444" w:rsidRDefault="007E0444" w:rsidP="007E0444">
      <w:pPr>
        <w:pStyle w:val="9526"/>
        <w:spacing w:before="0" w:beforeAutospacing="0" w:after="0" w:afterAutospacing="0" w:line="273" w:lineRule="auto"/>
        <w:ind w:left="33"/>
      </w:pPr>
      <w:r>
        <w:rPr>
          <w:color w:val="000000"/>
        </w:rPr>
        <w:t>Клинический анализ крови и мочи.</w:t>
      </w:r>
    </w:p>
    <w:p w:rsidR="007E0444" w:rsidRDefault="007E0444" w:rsidP="007E0444">
      <w:pPr>
        <w:pStyle w:val="af"/>
        <w:tabs>
          <w:tab w:val="left" w:pos="284"/>
        </w:tabs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 xml:space="preserve">Обнаружение специфических </w:t>
      </w:r>
      <w:proofErr w:type="spellStart"/>
      <w:r>
        <w:rPr>
          <w:i/>
          <w:iCs/>
          <w:color w:val="000000"/>
        </w:rPr>
        <w:t>IgM</w:t>
      </w:r>
      <w:proofErr w:type="spellEnd"/>
      <w:r>
        <w:rPr>
          <w:color w:val="000000"/>
        </w:rPr>
        <w:t xml:space="preserve"> / </w:t>
      </w:r>
      <w:proofErr w:type="spellStart"/>
      <w:r>
        <w:rPr>
          <w:i/>
          <w:iCs/>
          <w:color w:val="000000"/>
        </w:rPr>
        <w:t>IgG</w:t>
      </w:r>
      <w:proofErr w:type="spellEnd"/>
      <w:r>
        <w:rPr>
          <w:color w:val="000000"/>
        </w:rPr>
        <w:t xml:space="preserve"> с индексом </w:t>
      </w:r>
      <w:proofErr w:type="spellStart"/>
      <w:r>
        <w:rPr>
          <w:color w:val="000000"/>
        </w:rPr>
        <w:t>авидности</w:t>
      </w:r>
      <w:proofErr w:type="spellEnd"/>
      <w:r>
        <w:rPr>
          <w:color w:val="000000"/>
        </w:rPr>
        <w:t xml:space="preserve"> в ИФА.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</w:pPr>
      <w:r>
        <w:rPr>
          <w:color w:val="000000"/>
        </w:rPr>
        <w:t>Обнаружение ДНК ЦМВ в сыворотке крови и соскобе эпителиальных клеток ротоглотки методом ПЦР.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Метод </w:t>
      </w:r>
      <w:proofErr w:type="spellStart"/>
      <w:r>
        <w:rPr>
          <w:color w:val="000000"/>
        </w:rPr>
        <w:t>цитоскопии</w:t>
      </w:r>
      <w:proofErr w:type="spellEnd"/>
      <w:r>
        <w:rPr>
          <w:color w:val="000000"/>
        </w:rPr>
        <w:t xml:space="preserve"> клеточных осадков слюны и мочи с выявлением типичных гигантских клеток (“совиный глаз”). </w:t>
      </w:r>
    </w:p>
    <w:p w:rsidR="007E0444" w:rsidRDefault="007E0444" w:rsidP="007E0444">
      <w:pPr>
        <w:pStyle w:val="7250"/>
        <w:spacing w:before="0" w:beforeAutospacing="0" w:after="0" w:afterAutospacing="0" w:line="273" w:lineRule="auto"/>
      </w:pPr>
      <w:r>
        <w:rPr>
          <w:color w:val="000000"/>
        </w:rPr>
        <w:t>Л</w:t>
      </w:r>
      <w:r>
        <w:rPr>
          <w:color w:val="000000"/>
        </w:rPr>
        <w:t>ечение в домашних условиях. Постельный режим на первые 3-4 дня болезни; полноценное питание с учетом возрастных особенностей, но механически и термически щадящее, жидкая и полужидкая пища. Туалет полости рта после каждого приема пищи.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proofErr w:type="spellStart"/>
      <w:r>
        <w:rPr>
          <w:color w:val="000000"/>
        </w:rPr>
        <w:t>Дезинтоксикационная</w:t>
      </w:r>
      <w:proofErr w:type="spellEnd"/>
      <w:r>
        <w:rPr>
          <w:color w:val="000000"/>
        </w:rPr>
        <w:t xml:space="preserve"> терапия (обильное питье).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Жаропонижающие при температуре тела выше 38.5°С (парацетамол – суспензия для детей в разовой дозе 10-15 мг/кг, не более 60 мг/кг в сутки; </w:t>
      </w:r>
      <w:proofErr w:type="spellStart"/>
      <w:r>
        <w:rPr>
          <w:color w:val="000000"/>
        </w:rPr>
        <w:t>нурофен</w:t>
      </w:r>
      <w:proofErr w:type="spellEnd"/>
      <w:r>
        <w:rPr>
          <w:color w:val="000000"/>
        </w:rPr>
        <w:t> для детей не более 30 мг/кг с интервалами между приемами препарата 6-8 часов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др.).</w:t>
      </w:r>
    </w:p>
    <w:p w:rsidR="007E0444" w:rsidRDefault="007E0444" w:rsidP="007E0444">
      <w:pPr>
        <w:pStyle w:val="8373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Показанием к госпитализации при ЦМВИ являются тяжелые формы болезни (энцефалит, гепатит, пневмония).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Больных изолируют до исчезновения клинических симптомов болезни (госпитализация осуществляется только по показаниям).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Помещение, где находится больной, ежедневно проветривают и делают влажную уборку. Дезинфекция не проводится.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Разобщения контактных детей в организованных коллективах не проводится.</w:t>
      </w:r>
    </w:p>
    <w:p w:rsidR="007E0444" w:rsidRDefault="007E0444" w:rsidP="007E0444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Активная иммунопрофилактика не разработана.</w:t>
      </w:r>
    </w:p>
    <w:p w:rsidR="007E0444" w:rsidRDefault="007E0444" w:rsidP="007E0444">
      <w:pPr>
        <w:pStyle w:val="4621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 xml:space="preserve">Пациенты с врожденными формами </w:t>
      </w:r>
      <w:proofErr w:type="spellStart"/>
      <w:r>
        <w:rPr>
          <w:color w:val="000000"/>
        </w:rPr>
        <w:t>иммунидефицита</w:t>
      </w:r>
      <w:proofErr w:type="spellEnd"/>
      <w:r>
        <w:rPr>
          <w:color w:val="000000"/>
        </w:rPr>
        <w:t>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ind w:left="33"/>
        <w:jc w:val="both"/>
      </w:pPr>
      <w:r>
        <w:rPr>
          <w:color w:val="000000"/>
        </w:rPr>
        <w:t>Пациенты с приобретенным иммунодефицитом (ВИЧ-инфекция, больные с заболеваниями крови, больные с пересаженными органами и тканями.</w:t>
      </w:r>
    </w:p>
    <w:p w:rsidR="007E0444" w:rsidRPr="00290063" w:rsidRDefault="007E0444" w:rsidP="007E0444">
      <w:pPr>
        <w:pStyle w:val="af"/>
        <w:spacing w:before="0" w:beforeAutospacing="0" w:after="0" w:afterAutospacing="0" w:line="276" w:lineRule="auto"/>
        <w:jc w:val="both"/>
      </w:pPr>
    </w:p>
    <w:p w:rsidR="007C60A4" w:rsidRDefault="007C60A4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Default="00290063" w:rsidP="00290063">
      <w:pPr>
        <w:pStyle w:val="5958"/>
        <w:spacing w:before="0" w:beforeAutospacing="0" w:after="0" w:afterAutospacing="0" w:line="273" w:lineRule="auto"/>
        <w:jc w:val="both"/>
      </w:pPr>
      <w:r w:rsidRPr="00290063">
        <w:rPr>
          <w:b/>
          <w:bCs/>
          <w:color w:val="000000"/>
          <w:shd w:val="clear" w:color="auto" w:fill="FFFFFF"/>
        </w:rPr>
        <w:lastRenderedPageBreak/>
        <w:t>Мальчик 3-х лет,</w:t>
      </w:r>
      <w:r>
        <w:rPr>
          <w:color w:val="000000"/>
          <w:shd w:val="clear" w:color="auto" w:fill="FFFFFF"/>
        </w:rPr>
        <w:t xml:space="preserve"> организован (посещает детский сад), заболел 7 дней назад, когда на фоне нормальной температуры появился кашель. Осмотрен участковым педиатром, который диагностировал у ребенка легкую форму ОРВИ и назначил лечение: обильное питье, жаропонижающие при повышении температуры выше 39 </w:t>
      </w:r>
      <w:r>
        <w:rPr>
          <w:color w:val="000000"/>
          <w:shd w:val="clear" w:color="auto" w:fill="FFFFFF"/>
          <w:vertAlign w:val="superscript"/>
        </w:rPr>
        <w:t>0</w:t>
      </w:r>
      <w:r>
        <w:rPr>
          <w:color w:val="000000"/>
          <w:shd w:val="clear" w:color="auto" w:fill="FFFFFF"/>
        </w:rPr>
        <w:t xml:space="preserve">С, обработка зева раствором антисептика (мирамистин), интерферон альфа-2b в свечах в возрастной дозировке. Лечение ребенок получал в полном объеме, но несмотря на это, кашель усилился, стал приступообразным до 20 раз за сутки, с отхождением густой стекловидной мокроты в конце приступа. Два раза была рвота, связанная с кашлем (в конце приступа). Температура не повышалась. </w:t>
      </w:r>
    </w:p>
    <w:p w:rsidR="00290063" w:rsidRDefault="00290063" w:rsidP="00290063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  <w:shd w:val="clear" w:color="auto" w:fill="FFFFFF"/>
        </w:rPr>
        <w:t xml:space="preserve">В семье – мать и отец (работают в школе), брат 5,5 лет – посещает детский сад и сестра – школьница 13 лет. </w:t>
      </w:r>
    </w:p>
    <w:p w:rsidR="00290063" w:rsidRDefault="00290063" w:rsidP="00290063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  <w:shd w:val="clear" w:color="auto" w:fill="FFFFFF"/>
        </w:rPr>
        <w:t>По решению родителей ребенок не вакцинирован.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ind w:right="527"/>
      </w:pP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1. Поставьте диагноз. О какой этиологии заболевания следует думать в первую очередь?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2. Какие методы лабораторной диагностики необходимо назначить ребенку для уточнения этиологии заболевания?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3. С какими заболеваниями следует дифференцировать поставленный диагноз?</w:t>
      </w:r>
    </w:p>
    <w:p w:rsidR="00290063" w:rsidRPr="00290063" w:rsidRDefault="00290063" w:rsidP="00290063">
      <w:pPr>
        <w:pStyle w:val="af"/>
        <w:spacing w:before="0" w:beforeAutospacing="0" w:after="0" w:afterAutospacing="0" w:line="276" w:lineRule="auto"/>
        <w:jc w:val="both"/>
      </w:pPr>
      <w:r w:rsidRPr="00290063">
        <w:rPr>
          <w:color w:val="000000"/>
        </w:rPr>
        <w:t>4. Сформулируйте основные направления этиотропной терапии.</w:t>
      </w:r>
    </w:p>
    <w:p w:rsidR="00290063" w:rsidRDefault="00290063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  <w:r w:rsidRPr="00290063">
        <w:rPr>
          <w:color w:val="000000"/>
        </w:rPr>
        <w:t xml:space="preserve">5. Организуйте </w:t>
      </w:r>
      <w:r>
        <w:rPr>
          <w:color w:val="000000"/>
        </w:rPr>
        <w:t>противоэпидемические мероприятия</w:t>
      </w:r>
      <w:r w:rsidRPr="00290063">
        <w:rPr>
          <w:color w:val="000000"/>
        </w:rPr>
        <w:t>.</w:t>
      </w:r>
    </w:p>
    <w:p w:rsidR="007E0444" w:rsidRDefault="007E0444" w:rsidP="00290063">
      <w:pPr>
        <w:pStyle w:val="af"/>
        <w:spacing w:before="0" w:beforeAutospacing="0" w:after="0" w:afterAutospacing="0" w:line="276" w:lineRule="auto"/>
        <w:jc w:val="both"/>
        <w:rPr>
          <w:color w:val="000000"/>
        </w:rPr>
      </w:pPr>
    </w:p>
    <w:p w:rsidR="007E0444" w:rsidRDefault="007E0444" w:rsidP="007E0444">
      <w:pPr>
        <w:pStyle w:val="2020"/>
        <w:spacing w:before="0" w:beforeAutospacing="0" w:after="0" w:afterAutospacing="0" w:line="273" w:lineRule="auto"/>
        <w:jc w:val="both"/>
        <w:rPr>
          <w:color w:val="000000"/>
        </w:rPr>
      </w:pPr>
      <w:r>
        <w:rPr>
          <w:color w:val="000000"/>
        </w:rPr>
        <w:t xml:space="preserve">Ответы: </w:t>
      </w:r>
      <w:r>
        <w:rPr>
          <w:color w:val="000000"/>
        </w:rPr>
        <w:t>Коклюш, типичная среднетяжелая форма, гладкое течение.</w:t>
      </w:r>
    </w:p>
    <w:p w:rsidR="007E0444" w:rsidRDefault="007E0444" w:rsidP="007E0444">
      <w:pPr>
        <w:pStyle w:val="7076"/>
        <w:spacing w:before="0" w:beforeAutospacing="0" w:after="0" w:afterAutospacing="0" w:line="273" w:lineRule="auto"/>
        <w:jc w:val="both"/>
      </w:pPr>
      <w:r>
        <w:rPr>
          <w:color w:val="000000"/>
        </w:rPr>
        <w:t>- отсутствие инфекционно-токсического синдрома,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- наличие специфического приступообразного кашля с отхождением густой стекловидной мокроты, рвотой,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- отсутствие вакцинации против коклюша.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Среднетяжелая форма выставлена на основании: числа приступов кашля за сутки, рвоты в конце приступа, непродолжительного периода катарального кашля, отсутствии признаков энцефалопатии.</w:t>
      </w:r>
    </w:p>
    <w:p w:rsidR="007E0444" w:rsidRDefault="007E0444" w:rsidP="007E0444">
      <w:pPr>
        <w:pStyle w:val="11850"/>
        <w:spacing w:before="0" w:beforeAutospacing="0" w:after="0" w:afterAutospacing="0" w:line="273" w:lineRule="auto"/>
      </w:pPr>
      <w:r>
        <w:rPr>
          <w:color w:val="000000"/>
        </w:rPr>
        <w:t>1. ОАК (</w:t>
      </w:r>
      <w:proofErr w:type="spellStart"/>
      <w:r>
        <w:rPr>
          <w:color w:val="000000"/>
        </w:rPr>
        <w:t>лимфоцитарный</w:t>
      </w:r>
      <w:proofErr w:type="spellEnd"/>
      <w:r>
        <w:rPr>
          <w:color w:val="000000"/>
        </w:rPr>
        <w:t xml:space="preserve"> лейкоцитоз на фоне нормальной СОЭ).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 xml:space="preserve">2. Бактериологическое исследование слизи с задней стенки глотки (носоглотки) с выделением </w:t>
      </w:r>
      <w:proofErr w:type="spellStart"/>
      <w:proofErr w:type="gramStart"/>
      <w:r>
        <w:rPr>
          <w:color w:val="000000"/>
        </w:rPr>
        <w:t>B.pertussis</w:t>
      </w:r>
      <w:proofErr w:type="spellEnd"/>
      <w:proofErr w:type="gramEnd"/>
      <w:r>
        <w:rPr>
          <w:color w:val="000000"/>
        </w:rPr>
        <w:t xml:space="preserve"> – используется на ранних сроках заболевания (2-3 недели), независимо от приема антибиотиков.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 xml:space="preserve">3. ПЦР для определения </w:t>
      </w:r>
      <w:proofErr w:type="gramStart"/>
      <w:r>
        <w:rPr>
          <w:color w:val="000000"/>
        </w:rPr>
        <w:t xml:space="preserve">ДНК  </w:t>
      </w:r>
      <w:proofErr w:type="spellStart"/>
      <w:r>
        <w:rPr>
          <w:color w:val="000000"/>
        </w:rPr>
        <w:t>B</w:t>
      </w:r>
      <w:proofErr w:type="gramEnd"/>
      <w:r>
        <w:rPr>
          <w:color w:val="000000"/>
        </w:rPr>
        <w:t>.pertussis</w:t>
      </w:r>
      <w:proofErr w:type="spellEnd"/>
      <w:r>
        <w:rPr>
          <w:color w:val="000000"/>
        </w:rPr>
        <w:t xml:space="preserve"> – используется на любых сроках заболевания.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4. ИФА с определение антител к коклюшной палочке – применяют с 3-й недели болезни, целесообразнее 2-х кратно с интервалом в 10-14 дней. Возможно только в отсутствии вакцинации.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5. Рентген ОГК для исключения пневмонии.</w:t>
      </w:r>
    </w:p>
    <w:p w:rsidR="007E0444" w:rsidRDefault="007E0444" w:rsidP="007E0444">
      <w:pPr>
        <w:pStyle w:val="6978"/>
        <w:spacing w:before="0" w:beforeAutospacing="0" w:after="0" w:afterAutospacing="0" w:line="273" w:lineRule="auto"/>
        <w:jc w:val="both"/>
      </w:pPr>
      <w:r>
        <w:rPr>
          <w:color w:val="000000"/>
        </w:rPr>
        <w:t>1. Охранительный режим. Прогулки на свежем воздухе.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2. Стол общий (№ 15 по Певзнеру). Количество приемов пищи следует увеличить, объем порций – сократить.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>3. Амоксициллин 125 мг с интервалом в 8 часов 5 дней.</w:t>
      </w:r>
    </w:p>
    <w:p w:rsidR="007E0444" w:rsidRDefault="007E0444" w:rsidP="007E0444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Бутамирата</w:t>
      </w:r>
      <w:proofErr w:type="spellEnd"/>
      <w:r>
        <w:rPr>
          <w:color w:val="000000"/>
        </w:rPr>
        <w:t xml:space="preserve"> цитрат (</w:t>
      </w:r>
      <w:proofErr w:type="spellStart"/>
      <w:r>
        <w:rPr>
          <w:color w:val="000000"/>
        </w:rPr>
        <w:t>Синекод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Коделак</w:t>
      </w:r>
      <w:proofErr w:type="spellEnd"/>
      <w:r>
        <w:rPr>
          <w:color w:val="000000"/>
        </w:rPr>
        <w:t xml:space="preserve"> Нео) по 25 капель 4 раза в сутки до нормализации клинической симптоматики.</w:t>
      </w:r>
    </w:p>
    <w:p w:rsidR="007E0444" w:rsidRDefault="007E0444" w:rsidP="007E0444">
      <w:pPr>
        <w:pStyle w:val="6639"/>
        <w:spacing w:before="0" w:beforeAutospacing="0" w:after="0" w:afterAutospacing="0" w:line="273" w:lineRule="auto"/>
        <w:jc w:val="both"/>
      </w:pPr>
      <w:r>
        <w:rPr>
          <w:color w:val="000000"/>
        </w:rPr>
        <w:t>1. Специфическая профилактика – вакцинация (АКДС, АКДС-</w:t>
      </w:r>
      <w:proofErr w:type="spellStart"/>
      <w:r>
        <w:rPr>
          <w:color w:val="000000"/>
        </w:rPr>
        <w:t>ГепВ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Бубо</w:t>
      </w:r>
      <w:proofErr w:type="spellEnd"/>
      <w:r>
        <w:rPr>
          <w:color w:val="000000"/>
        </w:rPr>
        <w:t xml:space="preserve">-Кок, </w:t>
      </w:r>
      <w:proofErr w:type="spellStart"/>
      <w:r>
        <w:rPr>
          <w:color w:val="000000"/>
        </w:rPr>
        <w:t>Пентаксим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Инфанрикс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Инфанрикс</w:t>
      </w:r>
      <w:proofErr w:type="spellEnd"/>
      <w:r>
        <w:rPr>
          <w:color w:val="000000"/>
        </w:rPr>
        <w:t xml:space="preserve">-пента, </w:t>
      </w:r>
      <w:proofErr w:type="spellStart"/>
      <w:r>
        <w:rPr>
          <w:color w:val="000000"/>
        </w:rPr>
        <w:t>Инфанрикс-гекса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тетраксим</w:t>
      </w:r>
      <w:proofErr w:type="spellEnd"/>
      <w:r>
        <w:rPr>
          <w:color w:val="000000"/>
          <w:shd w:val="clear" w:color="auto" w:fill="FFFFFF"/>
        </w:rPr>
        <w:t>). Вакцинация проводится в 3-4,5-6 месяцев, ревакцинация в 18 месяцев.</w:t>
      </w:r>
    </w:p>
    <w:p w:rsidR="007E0444" w:rsidRDefault="007E0444" w:rsidP="007E0444">
      <w:pPr>
        <w:pStyle w:val="af"/>
        <w:spacing w:before="0" w:beforeAutospacing="0" w:after="0" w:afterAutospacing="0"/>
        <w:ind w:firstLine="33"/>
        <w:jc w:val="both"/>
      </w:pPr>
      <w:r>
        <w:rPr>
          <w:color w:val="000000"/>
        </w:rPr>
        <w:lastRenderedPageBreak/>
        <w:t xml:space="preserve">2. Больной изолируется на 25 дней от начала заболевания. Дети и декретированные взрослые, бывшие в контакте (мама и папа заболевшего ребенка, работники общеобразовательного учреждения, брат, посещающий детский сад, сестра, посещающая школу, дети, контактные по группе в детском саду) подлежат медицинскому наблюдению в течение 1 4 </w:t>
      </w:r>
      <w:proofErr w:type="spellStart"/>
      <w:r>
        <w:rPr>
          <w:color w:val="000000"/>
        </w:rPr>
        <w:t>дней.Всем</w:t>
      </w:r>
      <w:proofErr w:type="spellEnd"/>
      <w:r>
        <w:rPr>
          <w:color w:val="000000"/>
        </w:rPr>
        <w:t xml:space="preserve"> кашляющим детям и взрослым проводят двукратное бактериологическое (два дня подряд или с интервалом один день) и (или) однократное молекулярно-генетическое исследования.</w:t>
      </w:r>
    </w:p>
    <w:p w:rsidR="007E0444" w:rsidRDefault="007E0444" w:rsidP="007E0444">
      <w:pPr>
        <w:pStyle w:val="2020"/>
        <w:spacing w:before="0" w:beforeAutospacing="0" w:after="0" w:afterAutospacing="0" w:line="273" w:lineRule="auto"/>
        <w:jc w:val="both"/>
      </w:pPr>
    </w:p>
    <w:p w:rsidR="007E0444" w:rsidRPr="00290063" w:rsidRDefault="007E0444" w:rsidP="00290063">
      <w:pPr>
        <w:pStyle w:val="af"/>
        <w:spacing w:before="0" w:beforeAutospacing="0" w:after="0" w:afterAutospacing="0" w:line="276" w:lineRule="auto"/>
        <w:jc w:val="both"/>
      </w:pPr>
    </w:p>
    <w:p w:rsidR="007C60A4" w:rsidRPr="007C60A4" w:rsidRDefault="007C60A4" w:rsidP="007C60A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1525B9" w:rsidRDefault="001525B9"/>
    <w:sectPr w:rsidR="0015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826DA"/>
    <w:rsid w:val="000B16A0"/>
    <w:rsid w:val="001525B9"/>
    <w:rsid w:val="001566CF"/>
    <w:rsid w:val="00290063"/>
    <w:rsid w:val="004E33BB"/>
    <w:rsid w:val="00565F37"/>
    <w:rsid w:val="007C60A4"/>
    <w:rsid w:val="007E0444"/>
    <w:rsid w:val="008125CF"/>
    <w:rsid w:val="008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4037B"/>
  <w15:chartTrackingRefBased/>
  <w15:docId w15:val="{F75204AB-5560-1F44-AD73-2E1D4F83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A4"/>
  </w:style>
  <w:style w:type="paragraph" w:styleId="1">
    <w:name w:val="heading 1"/>
    <w:basedOn w:val="a"/>
    <w:next w:val="a"/>
    <w:link w:val="10"/>
    <w:uiPriority w:val="9"/>
    <w:qFormat/>
    <w:rsid w:val="007C60A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A4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7C6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0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0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0A4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7C60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C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C60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C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0A4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7C60A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C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C60A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7C60A4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1287,bqiaagaaeyqcaaagiaiaaaojbaaabzceaaaaaaaaaaaaaaaaaaaaaaaaaaaaaaaaaaaaaaaaaaaaaaaaaaaaaaaaaaaaaaaaaaaaaaaaaaaaaaaaaaaaaaaaaaaaaaaaaaaaaaaaaaaaaaaaaaaaaaaaaaaaaaaaaaaaaaaaaaaaaaaaaaaaaaaaaaaaaaaaaaaaaaaaaaaaaaaaaaaaaaaaaaaaaaaaaaaaaaaa"/>
    <w:basedOn w:val="a0"/>
    <w:rsid w:val="007C60A4"/>
  </w:style>
  <w:style w:type="paragraph" w:customStyle="1" w:styleId="1382">
    <w:name w:val="1382"/>
    <w:aliases w:val="bqiaagaaeyqcaaagiaiaaapobaaabfy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52">
    <w:name w:val="1352"/>
    <w:aliases w:val="bqiaagaaeyqcaaagiaiaaapkbaaabdg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62">
    <w:name w:val="1362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61">
    <w:name w:val="1361"/>
    <w:aliases w:val="bqiaagaaeyqcaaagiaiaaaptbaaabee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81">
    <w:name w:val="1381"/>
    <w:aliases w:val="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503">
    <w:name w:val="1503"/>
    <w:aliases w:val="bqiaagaaeyqcaaagiaiaaanhbqaabw8f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25">
    <w:name w:val="1325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3885">
    <w:name w:val="3885"/>
    <w:aliases w:val="bqiaagaaeyqcaaagiaiaaaoudgaabaio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4434">
    <w:name w:val="4434"/>
    <w:aliases w:val="bqiaagaaeyqcaaagiaiaaan9dgaabyso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3126">
    <w:name w:val="3126"/>
    <w:aliases w:val="bqiaagaaeyqcaaagiaiaaanhcqaabw8jaaaaaaaaaaaaaaaaaaaaaaaaaaaaaaaaaaaaaaaaaaaaaaaaaaaaaaaaaaaaaaaaaaaaaaaaaaaaaaaaaaaaaaaaaaaaaaaaaaaaaaaaaaaaaaaaaaaaaaaaaaaaaaaaaaaaaaaaaaaaaaaaaaaaaaaaaaaaaaaaaaaaaaaaaaaaaaaaaaaaaaaaaaaaaaaaaaaaaaaa"/>
    <w:basedOn w:val="a"/>
    <w:rsid w:val="007C60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484">
    <w:name w:val="11484"/>
    <w:aliases w:val="bqiaagaaeyqcaaagiaiaaanelaaabwwsaaaaaaaaaaaaaaaaaaaaaaaaaaaaaaaaaaaaaaaaaaaaaaaaaaaaaaaaaaaaaaaaaaaaaaaaaaaaaaaaaaaaaaaaaaaaaaaaaaaaaaaaaaaaaaaaaaaaaaaaaaaaaaaaaaaaaaaaaaaaaaaaaaaaaaaaaaaaaaaaaaaaaaaaaaaaaaaaaaaaaaaaaaaaaaaaaaaaaaa"/>
    <w:basedOn w:val="a"/>
    <w:rsid w:val="00290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5958">
    <w:name w:val="5958"/>
    <w:aliases w:val="bqiaagaaeyqcaaagiaiaaaoefgaabziwaaaaaaaaaaaaaaaaaaaaaaaaaaaaaaaaaaaaaaaaaaaaaaaaaaaaaaaaaaaaaaaaaaaaaaaaaaaaaaaaaaaaaaaaaaaaaaaaaaaaaaaaaaaaaaaaaaaaaaaaaaaaaaaaaaaaaaaaaaaaaaaaaaaaaaaaaaaaaaaaaaaaaaaaaaaaaaaaaaaaaaaaaaaaaaaaaaaaaaaa"/>
    <w:basedOn w:val="a"/>
    <w:rsid w:val="00290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9526">
    <w:name w:val="9526"/>
    <w:aliases w:val="bqiaagaaeyqcaaagiaiaaan/igaaby0i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7250">
    <w:name w:val="7250"/>
    <w:aliases w:val="bqiaagaaeyqcaaagiaiaaaotgqaabbsz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8373">
    <w:name w:val="8373"/>
    <w:aliases w:val="bqiaagaaeyqcaaagiaiaaamqhgaabr4e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4621">
    <w:name w:val="4621"/>
    <w:aliases w:val="bqiaagaaeyqcaaagiaiaaanodwaabxyp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020">
    <w:name w:val="2020"/>
    <w:aliases w:val="bqiaagaaeyqcaaagiaiaaamibwaabtah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7076">
    <w:name w:val="7076"/>
    <w:aliases w:val="bqiaagaaeyqcaaagiaiaaapiggaabfaa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850">
    <w:name w:val="11850"/>
    <w:aliases w:val="bqiaagaaeyqcaaagiaiaaaoilqaabzyt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6978">
    <w:name w:val="6978"/>
    <w:aliases w:val="bqiaagaaeyqcaaagiaiaaaoaggaaby4a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6639">
    <w:name w:val="6639"/>
    <w:aliases w:val="bqiaagaaeyqcaaagiaiaaamtgqaabtszaaaaaaaaaaaaaaaaaaaaaaaaaaaaaaaaaaaaaaaaaaaaaaaaaaaaaaaaaaaaaaaaaaaaaaaaaaaaaaaaaaaaaaaaaaaaaaaaaaaaaaaaaaaaaaaaaaaaaaaaaaaaaaaaaaaaaaaaaaaaaaaaaaaaaaaaaaaaaaaaaaaaaaaaaaaaaaaaaaaaaaaaaaaaaaaaaaaaaaaa"/>
    <w:basedOn w:val="a"/>
    <w:rsid w:val="007E0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2025-02-04T10:31:00Z</dcterms:created>
  <dcterms:modified xsi:type="dcterms:W3CDTF">2025-02-04T10:31:00Z</dcterms:modified>
</cp:coreProperties>
</file>