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A4" w:rsidRDefault="005252A4" w:rsidP="005252A4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СПИСОК</w:t>
      </w:r>
    </w:p>
    <w:p w:rsidR="005252A4" w:rsidRDefault="005252A4" w:rsidP="005252A4">
      <w:pPr>
        <w:pStyle w:val="a3"/>
        <w:rPr>
          <w:b/>
          <w:bCs/>
          <w:sz w:val="28"/>
          <w:szCs w:val="28"/>
        </w:rPr>
      </w:pPr>
    </w:p>
    <w:p w:rsidR="005252A4" w:rsidRDefault="005252A4" w:rsidP="005252A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252A4" w:rsidRDefault="005252A4" w:rsidP="005252A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4589C">
        <w:rPr>
          <w:b/>
          <w:bCs/>
          <w:sz w:val="28"/>
          <w:szCs w:val="28"/>
        </w:rPr>
        <w:t>публикованных</w:t>
      </w:r>
      <w:r>
        <w:rPr>
          <w:b/>
          <w:bCs/>
          <w:sz w:val="28"/>
          <w:szCs w:val="28"/>
        </w:rPr>
        <w:t xml:space="preserve"> учебных изданий и</w:t>
      </w:r>
      <w:r w:rsidRPr="0084589C">
        <w:rPr>
          <w:b/>
          <w:bCs/>
          <w:sz w:val="28"/>
          <w:szCs w:val="28"/>
        </w:rPr>
        <w:t xml:space="preserve"> научных </w:t>
      </w:r>
      <w:r>
        <w:rPr>
          <w:b/>
          <w:bCs/>
          <w:sz w:val="28"/>
          <w:szCs w:val="28"/>
        </w:rPr>
        <w:t xml:space="preserve">трудов </w:t>
      </w:r>
    </w:p>
    <w:p w:rsidR="006B544C" w:rsidRDefault="005252A4" w:rsidP="006B544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специальности терапевтическая стоматология</w:t>
      </w:r>
    </w:p>
    <w:p w:rsidR="005252A4" w:rsidRDefault="005252A4" w:rsidP="005252A4">
      <w:pPr>
        <w:pStyle w:val="a3"/>
        <w:rPr>
          <w:b/>
          <w:bCs/>
          <w:sz w:val="28"/>
          <w:szCs w:val="28"/>
        </w:rPr>
      </w:pPr>
    </w:p>
    <w:p w:rsidR="005252A4" w:rsidRPr="0084589C" w:rsidRDefault="005252A4" w:rsidP="005252A4">
      <w:pPr>
        <w:pStyle w:val="a3"/>
        <w:rPr>
          <w:b/>
          <w:bCs/>
          <w:sz w:val="28"/>
          <w:szCs w:val="28"/>
        </w:rPr>
      </w:pPr>
    </w:p>
    <w:p w:rsidR="005252A4" w:rsidRDefault="001D5BB4" w:rsidP="00525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Березина Константина Алексеевича</w:t>
      </w:r>
    </w:p>
    <w:p w:rsidR="005252A4" w:rsidRDefault="005252A4" w:rsidP="005252A4">
      <w:pPr>
        <w:jc w:val="center"/>
        <w:rPr>
          <w:b/>
          <w:sz w:val="28"/>
          <w:szCs w:val="28"/>
        </w:rPr>
      </w:pPr>
    </w:p>
    <w:p w:rsidR="005252A4" w:rsidRPr="00695ABF" w:rsidRDefault="005252A4" w:rsidP="005252A4">
      <w:pPr>
        <w:rPr>
          <w:b/>
          <w:color w:val="000000"/>
          <w:sz w:val="28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1985"/>
        <w:gridCol w:w="4470"/>
        <w:gridCol w:w="1440"/>
        <w:gridCol w:w="2070"/>
      </w:tblGrid>
      <w:tr w:rsidR="005252A4" w:rsidRPr="0084589C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sz w:val="24"/>
                <w:szCs w:val="24"/>
              </w:rPr>
            </w:pPr>
          </w:p>
          <w:p w:rsidR="005252A4" w:rsidRPr="0084589C" w:rsidRDefault="005252A4" w:rsidP="005C51F2">
            <w:pPr>
              <w:jc w:val="center"/>
              <w:rPr>
                <w:b/>
                <w:sz w:val="24"/>
                <w:szCs w:val="24"/>
              </w:rPr>
            </w:pPr>
            <w:r w:rsidRPr="008458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jc w:val="center"/>
              <w:rPr>
                <w:b/>
                <w:sz w:val="28"/>
                <w:szCs w:val="28"/>
              </w:rPr>
            </w:pPr>
            <w:r w:rsidRPr="00AF3870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jc w:val="center"/>
              <w:rPr>
                <w:b/>
                <w:sz w:val="28"/>
                <w:szCs w:val="28"/>
              </w:rPr>
            </w:pPr>
            <w:r w:rsidRPr="00AF3870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jc w:val="center"/>
              <w:rPr>
                <w:b/>
                <w:sz w:val="28"/>
                <w:szCs w:val="28"/>
              </w:rPr>
            </w:pPr>
            <w:r w:rsidRPr="00AF3870">
              <w:rPr>
                <w:b/>
                <w:sz w:val="28"/>
                <w:szCs w:val="28"/>
              </w:rPr>
              <w:t>Выходные</w:t>
            </w:r>
          </w:p>
          <w:p w:rsidR="005252A4" w:rsidRPr="00AF3870" w:rsidRDefault="005252A4" w:rsidP="005C51F2">
            <w:pPr>
              <w:jc w:val="center"/>
              <w:rPr>
                <w:b/>
                <w:sz w:val="28"/>
                <w:szCs w:val="28"/>
              </w:rPr>
            </w:pPr>
            <w:r w:rsidRPr="00AF3870">
              <w:rPr>
                <w:b/>
                <w:sz w:val="28"/>
                <w:szCs w:val="28"/>
              </w:rPr>
              <w:t>данные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jc w:val="center"/>
              <w:rPr>
                <w:b/>
                <w:sz w:val="24"/>
                <w:szCs w:val="24"/>
              </w:rPr>
            </w:pPr>
            <w:r w:rsidRPr="0084589C">
              <w:rPr>
                <w:b/>
                <w:sz w:val="24"/>
                <w:szCs w:val="24"/>
              </w:rPr>
              <w:t>Соавторы</w:t>
            </w:r>
          </w:p>
        </w:tc>
      </w:tr>
      <w:tr w:rsidR="005252A4" w:rsidRPr="0084589C" w:rsidTr="005C51F2">
        <w:trPr>
          <w:trHeight w:val="63"/>
        </w:trPr>
        <w:tc>
          <w:tcPr>
            <w:tcW w:w="15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jc w:val="center"/>
              <w:rPr>
                <w:b/>
                <w:sz w:val="28"/>
                <w:szCs w:val="28"/>
              </w:rPr>
            </w:pPr>
          </w:p>
          <w:p w:rsidR="005252A4" w:rsidRDefault="005252A4" w:rsidP="005C5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ИЗДАНИЯ</w:t>
            </w:r>
          </w:p>
          <w:p w:rsidR="005252A4" w:rsidRPr="00AF3870" w:rsidRDefault="005252A4" w:rsidP="005C51F2">
            <w:pPr>
              <w:rPr>
                <w:b/>
                <w:sz w:val="28"/>
                <w:szCs w:val="28"/>
              </w:rPr>
            </w:pPr>
          </w:p>
        </w:tc>
      </w:tr>
      <w:tr w:rsidR="005252A4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rFonts w:cs="Arial"/>
                <w:noProof/>
                <w:color w:val="000000"/>
                <w:sz w:val="28"/>
              </w:rPr>
            </w:pPr>
            <w:r w:rsidRPr="008A4550">
              <w:rPr>
                <w:rFonts w:cs="Arial"/>
                <w:noProof/>
                <w:color w:val="000000"/>
                <w:sz w:val="28"/>
              </w:rPr>
              <w:t>Заболевания твёрдых тканей зубов</w:t>
            </w:r>
          </w:p>
          <w:p w:rsidR="005252A4" w:rsidRPr="00AE1A1D" w:rsidRDefault="005252A4" w:rsidP="005C51F2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noProof/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3"/>
            </w:pPr>
            <w:r>
              <w:t>Казань: Медицина, 2012. – 120с.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Ковязина С.Б.</w:t>
            </w:r>
          </w:p>
          <w:p w:rsidR="005252A4" w:rsidRPr="00843758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</w:rPr>
              <w:t>Котов А.А.</w:t>
            </w:r>
          </w:p>
          <w:p w:rsidR="005252A4" w:rsidRDefault="005252A4" w:rsidP="005C51F2">
            <w:pPr>
              <w:jc w:val="both"/>
              <w:rPr>
                <w:color w:val="000000"/>
                <w:sz w:val="28"/>
              </w:rPr>
            </w:pPr>
          </w:p>
        </w:tc>
      </w:tr>
      <w:tr w:rsidR="005252A4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  <w:szCs w:val="28"/>
              </w:rPr>
            </w:pPr>
            <w:r w:rsidRPr="00BC73E5">
              <w:rPr>
                <w:noProof/>
                <w:color w:val="000000"/>
                <w:sz w:val="28"/>
                <w:szCs w:val="28"/>
              </w:rPr>
              <w:t>Стомат</w:t>
            </w:r>
            <w:r>
              <w:rPr>
                <w:noProof/>
                <w:color w:val="000000"/>
                <w:sz w:val="28"/>
                <w:szCs w:val="28"/>
              </w:rPr>
              <w:t xml:space="preserve">ология пропедевтическая. Часть </w:t>
            </w:r>
            <w:r>
              <w:rPr>
                <w:noProof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noProof/>
                <w:color w:val="000000"/>
                <w:sz w:val="28"/>
                <w:szCs w:val="28"/>
              </w:rPr>
              <w:t>1</w:t>
            </w:r>
          </w:p>
          <w:p w:rsidR="005252A4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 xml:space="preserve">чебно-методическое пособие для студентов,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9F50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семестр</w:t>
            </w:r>
            <w:r>
              <w:rPr>
                <w:noProof/>
                <w:color w:val="000000"/>
                <w:sz w:val="28"/>
              </w:rPr>
              <w:t>)</w:t>
            </w:r>
          </w:p>
          <w:p w:rsidR="005252A4" w:rsidRPr="00AE1A1D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3"/>
            </w:pPr>
            <w:r>
              <w:t>Казань: Медицина, 2012. – 178с.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 w:rsidR="005252A4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Pr="00B46284" w:rsidRDefault="005252A4" w:rsidP="005C51F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52A4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BC73E5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  <w:szCs w:val="28"/>
              </w:rPr>
            </w:pPr>
            <w:r w:rsidRPr="003207DA">
              <w:rPr>
                <w:noProof/>
                <w:color w:val="000000"/>
                <w:sz w:val="28"/>
              </w:rPr>
              <w:t>Стоматологические десенситайзе</w:t>
            </w:r>
            <w:r>
              <w:rPr>
                <w:noProof/>
                <w:color w:val="000000"/>
                <w:sz w:val="28"/>
              </w:rPr>
              <w:t>ры» 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noProof/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</w:rPr>
              <w:t>электронное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3"/>
            </w:pPr>
            <w:r>
              <w:t xml:space="preserve">Казань: Медицина, 2012. – </w:t>
            </w:r>
          </w:p>
          <w:p w:rsidR="005252A4" w:rsidRPr="00081F9B" w:rsidRDefault="005252A4" w:rsidP="005C51F2">
            <w:pPr>
              <w:rPr>
                <w:sz w:val="28"/>
              </w:rPr>
            </w:pPr>
            <w:r w:rsidRPr="00081F9B">
              <w:rPr>
                <w:sz w:val="28"/>
              </w:rPr>
              <w:t>Электронное пособие</w:t>
            </w:r>
          </w:p>
          <w:p w:rsidR="005252A4" w:rsidRPr="00081F9B" w:rsidRDefault="005252A4" w:rsidP="005C51F2">
            <w:pPr>
              <w:pStyle w:val="3"/>
            </w:pPr>
            <w:r w:rsidRPr="00081F9B">
              <w:t xml:space="preserve">Казань 2013 </w:t>
            </w:r>
            <w:r>
              <w:t>– 36с.</w:t>
            </w:r>
          </w:p>
          <w:p w:rsidR="005252A4" w:rsidRPr="00081F9B" w:rsidRDefault="005252A4" w:rsidP="005C51F2">
            <w:pPr>
              <w:rPr>
                <w:sz w:val="28"/>
              </w:rPr>
            </w:pPr>
            <w:r w:rsidRPr="00081F9B">
              <w:rPr>
                <w:sz w:val="28"/>
              </w:rPr>
              <w:t>7,57 Мб</w:t>
            </w:r>
          </w:p>
          <w:p w:rsidR="005252A4" w:rsidRPr="00AE1A1D" w:rsidRDefault="005252A4" w:rsidP="005C51F2">
            <w:pPr>
              <w:pStyle w:val="a6"/>
              <w:shd w:val="clear" w:color="auto" w:fill="FFFFFF"/>
              <w:tabs>
                <w:tab w:val="left" w:pos="1050"/>
                <w:tab w:val="center" w:pos="4677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1F9B">
              <w:rPr>
                <w:sz w:val="28"/>
              </w:rPr>
              <w:lastRenderedPageBreak/>
              <w:t>https://mail.rambler.ru/m/redirect?url=http%3A//kgmu.kcn.ru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081F9B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  <w:p w:rsidR="005252A4" w:rsidRDefault="005252A4" w:rsidP="005C51F2">
            <w:pPr>
              <w:rPr>
                <w:sz w:val="28"/>
                <w:szCs w:val="28"/>
              </w:rPr>
            </w:pPr>
          </w:p>
          <w:p w:rsidR="005252A4" w:rsidRPr="00081F9B" w:rsidRDefault="005252A4" w:rsidP="005C51F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 w:rsidR="005252A4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Pr="00B46284" w:rsidRDefault="005252A4" w:rsidP="005C51F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52A4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Герметизация фиссур, как метод профилактики кариеса зубов</w:t>
            </w:r>
          </w:p>
          <w:p w:rsidR="005252A4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noProof/>
                <w:color w:val="000000"/>
                <w:sz w:val="28"/>
              </w:rPr>
              <w:t>)</w:t>
            </w:r>
          </w:p>
          <w:p w:rsidR="005252A4" w:rsidRPr="00AE1A1D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3"/>
            </w:pPr>
            <w:r>
              <w:t>Казань: Медицина, 2012. – 36с.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 w:rsidR="005252A4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Pr="00B46284" w:rsidRDefault="005252A4" w:rsidP="005C51F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52A4" w:rsidRPr="004C029C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Специфическая бактериальная инфекция слизистой оболочки полости рта (туберкулез)</w:t>
            </w:r>
          </w:p>
          <w:p w:rsidR="005252A4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noProof/>
                <w:color w:val="000000"/>
                <w:sz w:val="28"/>
              </w:rPr>
              <w:t>)</w:t>
            </w:r>
          </w:p>
          <w:p w:rsidR="005252A4" w:rsidRPr="00AE1A1D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3"/>
              <w:rPr>
                <w:color w:val="000000"/>
                <w:shd w:val="clear" w:color="auto" w:fill="FFFFFF"/>
              </w:rPr>
            </w:pPr>
            <w:r>
              <w:t>Казань: Медицина, 2013. – 72с.: ил.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Гиниятуллин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И.И.</w:t>
            </w:r>
          </w:p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 w:rsidR="00843758" w:rsidRPr="00843758" w:rsidRDefault="00843758" w:rsidP="00843758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Pr="004C029C" w:rsidRDefault="005252A4" w:rsidP="005C51F2">
            <w:pPr>
              <w:jc w:val="both"/>
              <w:rPr>
                <w:color w:val="000000"/>
                <w:sz w:val="28"/>
              </w:rPr>
            </w:pPr>
          </w:p>
        </w:tc>
      </w:tr>
      <w:tr w:rsidR="005252A4" w:rsidRPr="004C029C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Стоматологические компомеры</w:t>
            </w:r>
          </w:p>
          <w:p w:rsidR="005252A4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noProof/>
                <w:color w:val="000000"/>
                <w:sz w:val="28"/>
              </w:rPr>
              <w:t>)</w:t>
            </w:r>
          </w:p>
          <w:p w:rsidR="005252A4" w:rsidRPr="00AE1A1D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3"/>
              <w:rPr>
                <w:color w:val="000000"/>
                <w:shd w:val="clear" w:color="auto" w:fill="FFFFFF"/>
              </w:rPr>
            </w:pPr>
            <w:r>
              <w:t>Казань: Медицина, 2013. – 58с.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 w:rsidR="005252A4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Pr="004C029C" w:rsidRDefault="005252A4" w:rsidP="005C51F2">
            <w:pPr>
              <w:jc w:val="both"/>
              <w:rPr>
                <w:color w:val="000000"/>
                <w:sz w:val="28"/>
              </w:rPr>
            </w:pPr>
          </w:p>
        </w:tc>
      </w:tr>
      <w:tr w:rsidR="005252A4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bCs/>
                <w:sz w:val="28"/>
              </w:rPr>
            </w:pPr>
            <w:r w:rsidRPr="00C233BE">
              <w:rPr>
                <w:bCs/>
                <w:sz w:val="28"/>
              </w:rPr>
              <w:t xml:space="preserve">Рентгенологическая диагностика в </w:t>
            </w:r>
            <w:r>
              <w:rPr>
                <w:bCs/>
                <w:sz w:val="28"/>
              </w:rPr>
              <w:t xml:space="preserve">терапевтической </w:t>
            </w:r>
            <w:r w:rsidRPr="00C233BE">
              <w:rPr>
                <w:bCs/>
                <w:sz w:val="28"/>
              </w:rPr>
              <w:t>стоматологии (учебное пособие для обучающихся по основным профессиональным образовательным программам высшего образования -        программам специалитета по специальности «Стоматология»), присвоен гриф УМО по медицинскому и фармацевтическому образованию вузов России.</w:t>
            </w:r>
          </w:p>
          <w:p w:rsidR="005252A4" w:rsidRPr="00AE1A1D" w:rsidRDefault="005252A4" w:rsidP="005C51F2">
            <w:pPr>
              <w:jc w:val="both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C233BE" w:rsidRDefault="005252A4" w:rsidP="005C51F2">
            <w:pPr>
              <w:rPr>
                <w:color w:val="000000"/>
                <w:sz w:val="28"/>
              </w:rPr>
            </w:pPr>
            <w:r w:rsidRPr="00C233BE">
              <w:rPr>
                <w:color w:val="000000"/>
                <w:sz w:val="28"/>
              </w:rPr>
              <w:t xml:space="preserve">КАЗАНЬ: КГМУ,  </w:t>
            </w:r>
          </w:p>
          <w:p w:rsidR="005252A4" w:rsidRPr="00C233BE" w:rsidRDefault="005252A4" w:rsidP="005C51F2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C233BE">
              <w:rPr>
                <w:rFonts w:ascii="Times New Roman" w:hAnsi="Times New Roman"/>
                <w:color w:val="000000"/>
                <w:sz w:val="28"/>
              </w:rPr>
              <w:t>2015.-216с.</w:t>
            </w:r>
          </w:p>
          <w:p w:rsidR="005252A4" w:rsidRDefault="005252A4" w:rsidP="005C51F2">
            <w:pPr>
              <w:pStyle w:val="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 w:rsidR="005252A4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Default="005252A4" w:rsidP="005C51F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52A4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Методические рекомендации для самостоятельной работы студентов. Дисциплина «Стоматология» Модуль «Пропедевтика»</w:t>
            </w:r>
          </w:p>
          <w:p w:rsidR="005252A4" w:rsidRPr="00C233BE" w:rsidRDefault="005252A4" w:rsidP="005C51F2">
            <w:pPr>
              <w:jc w:val="both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C233BE" w:rsidRDefault="005252A4" w:rsidP="005C51F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КАЗАНЬ: ИП Шайхутдинов</w:t>
            </w:r>
            <w:r w:rsidRPr="00C233BE">
              <w:rPr>
                <w:color w:val="000000"/>
                <w:sz w:val="28"/>
              </w:rPr>
              <w:t xml:space="preserve">,  </w:t>
            </w:r>
          </w:p>
          <w:p w:rsidR="005252A4" w:rsidRPr="00C233BE" w:rsidRDefault="005252A4" w:rsidP="005C51F2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2016.-39</w:t>
            </w:r>
            <w:r w:rsidRPr="00C233BE">
              <w:rPr>
                <w:rFonts w:ascii="Times New Roman" w:hAnsi="Times New Roman"/>
                <w:color w:val="000000"/>
                <w:sz w:val="28"/>
              </w:rPr>
              <w:t>с.</w:t>
            </w:r>
          </w:p>
          <w:p w:rsidR="005252A4" w:rsidRPr="00C233BE" w:rsidRDefault="005252A4" w:rsidP="005C51F2">
            <w:pPr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 Н.А.</w:t>
            </w:r>
          </w:p>
          <w:p w:rsidR="005252A4" w:rsidRDefault="005252A4" w:rsidP="005C5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Ситдикова А.Р.</w:t>
            </w:r>
          </w:p>
          <w:p w:rsidR="005252A4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</w:tc>
      </w:tr>
      <w:tr w:rsidR="005252A4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Методы лечения кариеса зубов </w:t>
            </w:r>
            <w:r>
              <w:rPr>
                <w:noProof/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noProof/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FF3BA5" w:rsidRDefault="005252A4" w:rsidP="005C51F2">
            <w:pPr>
              <w:rPr>
                <w:color w:val="000000"/>
                <w:sz w:val="28"/>
                <w:szCs w:val="28"/>
              </w:rPr>
            </w:pPr>
            <w:r w:rsidRPr="00FF3BA5">
              <w:rPr>
                <w:sz w:val="28"/>
                <w:szCs w:val="28"/>
              </w:rPr>
              <w:t>Казань: Медицина, 2018. – 100с.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955BF2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Е.Ю.,</w:t>
            </w:r>
            <w:r w:rsidR="005252A4" w:rsidRPr="00955BF2">
              <w:rPr>
                <w:sz w:val="28"/>
                <w:szCs w:val="28"/>
              </w:rPr>
              <w:t xml:space="preserve"> Гиниятуллин И.И., Муратова Л.Д.</w:t>
            </w:r>
          </w:p>
        </w:tc>
      </w:tr>
      <w:tr w:rsidR="005252A4" w:rsidTr="005C51F2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Стоматологические цементы </w:t>
            </w:r>
            <w:r>
              <w:rPr>
                <w:noProof/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noProof/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FF3BA5" w:rsidRDefault="005252A4" w:rsidP="005C51F2">
            <w:pPr>
              <w:rPr>
                <w:color w:val="000000"/>
                <w:sz w:val="28"/>
                <w:szCs w:val="28"/>
              </w:rPr>
            </w:pPr>
            <w:r w:rsidRPr="00FF3BA5">
              <w:rPr>
                <w:sz w:val="28"/>
                <w:szCs w:val="28"/>
              </w:rPr>
              <w:t>Казань: Медицина, 2018. – 48с.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8437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Н.А</w:t>
            </w:r>
            <w:r w:rsidRPr="00955B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</w:p>
          <w:p w:rsidR="00843758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Е.Ю.,</w:t>
            </w:r>
          </w:p>
          <w:p w:rsidR="005252A4" w:rsidRDefault="005252A4" w:rsidP="00843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Исмагилов О.Р.</w:t>
            </w:r>
          </w:p>
        </w:tc>
      </w:tr>
    </w:tbl>
    <w:p w:rsidR="005252A4" w:rsidRDefault="005252A4" w:rsidP="005252A4">
      <w:pPr>
        <w:rPr>
          <w:b/>
          <w:sz w:val="28"/>
          <w:szCs w:val="28"/>
          <w:shd w:val="clear" w:color="auto" w:fill="FFFFFF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"/>
        <w:gridCol w:w="390"/>
        <w:gridCol w:w="66"/>
        <w:gridCol w:w="4819"/>
        <w:gridCol w:w="135"/>
        <w:gridCol w:w="390"/>
        <w:gridCol w:w="1460"/>
        <w:gridCol w:w="4470"/>
        <w:gridCol w:w="1200"/>
        <w:gridCol w:w="2310"/>
      </w:tblGrid>
      <w:tr w:rsidR="005252A4" w:rsidRPr="0084589C" w:rsidTr="001742E4">
        <w:trPr>
          <w:trHeight w:val="63"/>
        </w:trPr>
        <w:tc>
          <w:tcPr>
            <w:tcW w:w="15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jc w:val="center"/>
              <w:rPr>
                <w:b/>
                <w:sz w:val="28"/>
                <w:szCs w:val="28"/>
              </w:rPr>
            </w:pPr>
          </w:p>
          <w:p w:rsidR="005252A4" w:rsidRDefault="005252A4" w:rsidP="005C5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НАУЧНЫЕ ТРУДЫ</w:t>
            </w:r>
          </w:p>
          <w:p w:rsidR="005252A4" w:rsidRPr="00AF3870" w:rsidRDefault="005252A4" w:rsidP="005C51F2">
            <w:pPr>
              <w:rPr>
                <w:b/>
                <w:sz w:val="28"/>
                <w:szCs w:val="28"/>
              </w:rPr>
            </w:pPr>
          </w:p>
        </w:tc>
      </w:tr>
      <w:tr w:rsidR="005252A4" w:rsidRPr="0084589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noProof/>
                <w:sz w:val="28"/>
                <w:szCs w:val="28"/>
              </w:rPr>
            </w:pPr>
            <w:r w:rsidRPr="008D43DE">
              <w:rPr>
                <w:noProof/>
                <w:sz w:val="28"/>
                <w:szCs w:val="28"/>
              </w:rPr>
              <w:t>Клеточно – генетический метод (ПЦР) исследования в терапевти</w:t>
            </w:r>
            <w:r>
              <w:rPr>
                <w:noProof/>
                <w:sz w:val="28"/>
                <w:szCs w:val="28"/>
              </w:rPr>
              <w:t>ческой стоматологии</w:t>
            </w:r>
          </w:p>
          <w:p w:rsidR="005252A4" w:rsidRPr="00D91754" w:rsidRDefault="005252A4" w:rsidP="005C51F2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91754">
              <w:rPr>
                <w:b/>
                <w:sz w:val="28"/>
              </w:rPr>
              <w:t>(монография)</w:t>
            </w:r>
          </w:p>
          <w:p w:rsidR="005252A4" w:rsidRDefault="005252A4" w:rsidP="005C51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D91754" w:rsidRDefault="005252A4" w:rsidP="005C51F2">
            <w:pPr>
              <w:rPr>
                <w:color w:val="000000"/>
                <w:sz w:val="28"/>
                <w:szCs w:val="28"/>
              </w:rPr>
            </w:pPr>
            <w:r w:rsidRPr="00D91754">
              <w:rPr>
                <w:color w:val="000000"/>
                <w:sz w:val="28"/>
              </w:rPr>
              <w:t>Казань: Медицина, 2012. – 56с.</w:t>
            </w:r>
          </w:p>
          <w:p w:rsidR="005252A4" w:rsidRDefault="005252A4" w:rsidP="005C51F2">
            <w:pPr>
              <w:ind w:left="96"/>
              <w:jc w:val="both"/>
              <w:rPr>
                <w:rStyle w:val="ab"/>
                <w:i w:val="0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 w:rsidR="005252A4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Pr="00AF3870" w:rsidRDefault="005252A4" w:rsidP="005C51F2">
            <w:pPr>
              <w:jc w:val="both"/>
              <w:rPr>
                <w:sz w:val="28"/>
                <w:szCs w:val="28"/>
              </w:rPr>
            </w:pPr>
          </w:p>
        </w:tc>
      </w:tr>
      <w:tr w:rsidR="005252A4" w:rsidRPr="0084589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методы обработки корневых каналов зубов</w:t>
            </w:r>
          </w:p>
          <w:p w:rsidR="005252A4" w:rsidRPr="00D91754" w:rsidRDefault="005252A4" w:rsidP="005C51F2">
            <w:pPr>
              <w:tabs>
                <w:tab w:val="left" w:pos="2190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91754">
              <w:rPr>
                <w:b/>
                <w:sz w:val="28"/>
              </w:rPr>
              <w:t>(монография)</w:t>
            </w:r>
            <w:r>
              <w:rPr>
                <w:b/>
                <w:sz w:val="28"/>
              </w:rPr>
              <w:tab/>
            </w:r>
          </w:p>
          <w:p w:rsidR="005252A4" w:rsidRPr="00AF3870" w:rsidRDefault="005252A4" w:rsidP="005C51F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EF5A8C" w:rsidRDefault="005252A4" w:rsidP="005C51F2">
            <w:pPr>
              <w:pStyle w:val="3"/>
            </w:pPr>
            <w:r>
              <w:t>Казань: Медицина, 2013. – 152с.</w:t>
            </w:r>
          </w:p>
          <w:p w:rsidR="005252A4" w:rsidRPr="00AF3870" w:rsidRDefault="005252A4" w:rsidP="005C51F2">
            <w:pPr>
              <w:pStyle w:val="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t>152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3758" w:rsidRDefault="00843758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Pr="00737109" w:rsidRDefault="005252A4" w:rsidP="005C51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Блашкова С.Л.</w:t>
            </w:r>
          </w:p>
        </w:tc>
      </w:tr>
      <w:tr w:rsidR="005252A4" w:rsidRPr="0084589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Коффердам</w:t>
            </w:r>
          </w:p>
          <w:p w:rsidR="005252A4" w:rsidRPr="00D91754" w:rsidRDefault="005252A4" w:rsidP="005C51F2">
            <w:pPr>
              <w:tabs>
                <w:tab w:val="left" w:pos="2190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91754">
              <w:rPr>
                <w:b/>
                <w:sz w:val="28"/>
              </w:rPr>
              <w:t>(монография)</w:t>
            </w:r>
            <w:r>
              <w:rPr>
                <w:b/>
                <w:sz w:val="28"/>
              </w:rPr>
              <w:tab/>
            </w:r>
          </w:p>
          <w:p w:rsidR="005252A4" w:rsidRPr="00AF3870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pStyle w:val="3"/>
              <w:rPr>
                <w:color w:val="000000"/>
              </w:rPr>
            </w:pPr>
            <w:r>
              <w:t>Казань: Медицина, 2013. – 79с.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3758" w:rsidRDefault="00843758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Е.Ю.,</w:t>
            </w:r>
          </w:p>
          <w:p w:rsidR="005252A4" w:rsidRDefault="005252A4" w:rsidP="005C51F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Блашкова С.Л.</w:t>
            </w:r>
          </w:p>
        </w:tc>
      </w:tr>
      <w:tr w:rsidR="005252A4" w:rsidRPr="0084589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методы обтурации корневых каналов зубов</w:t>
            </w:r>
          </w:p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 w:rsidRPr="00D91754">
              <w:rPr>
                <w:b/>
                <w:sz w:val="28"/>
              </w:rPr>
              <w:t>(монография)</w:t>
            </w:r>
            <w:r>
              <w:rPr>
                <w:sz w:val="28"/>
                <w:szCs w:val="28"/>
              </w:rPr>
              <w:t xml:space="preserve"> </w:t>
            </w:r>
          </w:p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737109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737109">
              <w:rPr>
                <w:sz w:val="28"/>
              </w:rPr>
              <w:t>Казань: Медицина, 2013. – 151с.: ил.</w:t>
            </w:r>
          </w:p>
          <w:p w:rsidR="005252A4" w:rsidRDefault="005252A4" w:rsidP="005C51F2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Блашкова</w:t>
            </w:r>
            <w:r>
              <w:rPr>
                <w:sz w:val="28"/>
                <w:szCs w:val="28"/>
              </w:rPr>
              <w:t xml:space="preserve"> С.Л.</w:t>
            </w:r>
            <w:r w:rsidR="00843758">
              <w:rPr>
                <w:color w:val="000000"/>
                <w:sz w:val="28"/>
              </w:rPr>
              <w:t>,</w:t>
            </w:r>
          </w:p>
          <w:p w:rsidR="00843758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Default="005252A4" w:rsidP="005C51F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52A4" w:rsidRPr="0084589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</w:rPr>
              <w:t>Антибиотики в терапевтической стоматологии</w:t>
            </w:r>
          </w:p>
          <w:p w:rsidR="005252A4" w:rsidRPr="00275E38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 w:rsidRPr="00D91754">
              <w:rPr>
                <w:b/>
                <w:sz w:val="28"/>
              </w:rPr>
              <w:t>(монография)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275E38" w:rsidRDefault="005252A4" w:rsidP="005C51F2">
            <w:pPr>
              <w:rPr>
                <w:color w:val="000000"/>
                <w:sz w:val="28"/>
              </w:rPr>
            </w:pPr>
            <w:r w:rsidRPr="009C4DD5">
              <w:rPr>
                <w:sz w:val="28"/>
              </w:rPr>
              <w:t>Казань Медицина</w:t>
            </w:r>
            <w:r>
              <w:t xml:space="preserve">, </w:t>
            </w:r>
            <w:r w:rsidRPr="009C4DD5">
              <w:rPr>
                <w:sz w:val="28"/>
              </w:rPr>
              <w:t>2014</w:t>
            </w:r>
            <w:r>
              <w:rPr>
                <w:sz w:val="28"/>
              </w:rPr>
              <w:t xml:space="preserve">. - </w:t>
            </w:r>
            <w:r w:rsidRPr="009C4DD5">
              <w:rPr>
                <w:sz w:val="28"/>
              </w:rPr>
              <w:t xml:space="preserve"> 94с. ISBN978-5-7645-0538-1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476806">
              <w:rPr>
                <w:bCs/>
                <w:color w:val="000000"/>
                <w:sz w:val="28"/>
              </w:rPr>
              <w:t>/</w:t>
            </w:r>
            <w:r>
              <w:rPr>
                <w:bCs/>
                <w:color w:val="000000"/>
                <w:sz w:val="28"/>
              </w:rPr>
              <w:t>2</w:t>
            </w:r>
            <w:r w:rsidRPr="00476806">
              <w:rPr>
                <w:bCs/>
                <w:color w:val="000000"/>
                <w:sz w:val="28"/>
              </w:rPr>
              <w:t>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3758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Е.Ю.,</w:t>
            </w:r>
          </w:p>
          <w:p w:rsidR="005252A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Гиниятуллин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И.И.</w:t>
            </w:r>
          </w:p>
          <w:p w:rsidR="005252A4" w:rsidRPr="00275E38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</w:tc>
      </w:tr>
      <w:tr w:rsidR="005252A4" w:rsidRPr="0084589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Клинико-иммунологическая характеристика хронич</w:t>
            </w:r>
            <w:r>
              <w:rPr>
                <w:sz w:val="28"/>
                <w:szCs w:val="28"/>
              </w:rPr>
              <w:t>еского апикального периодонтита</w:t>
            </w:r>
          </w:p>
          <w:p w:rsidR="005252A4" w:rsidRPr="00AF3870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</w:t>
            </w:r>
            <w:r w:rsidRPr="00AF3870">
              <w:rPr>
                <w:sz w:val="28"/>
                <w:szCs w:val="28"/>
              </w:rPr>
              <w:t>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7D2B0E" w:rsidRDefault="005252A4" w:rsidP="005C51F2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D2B0E">
              <w:rPr>
                <w:rFonts w:ascii="Times New Roman" w:hAnsi="Times New Roman"/>
                <w:color w:val="000000"/>
                <w:sz w:val="28"/>
              </w:rPr>
              <w:t>ГБОУ ВПО  КГМ</w:t>
            </w:r>
            <w:r>
              <w:rPr>
                <w:rFonts w:ascii="Times New Roman" w:hAnsi="Times New Roman"/>
                <w:color w:val="000000"/>
                <w:sz w:val="28"/>
              </w:rPr>
              <w:t>У Сборник научных статей Всерос</w:t>
            </w:r>
            <w:r w:rsidRPr="007D2B0E">
              <w:rPr>
                <w:rFonts w:ascii="Times New Roman" w:hAnsi="Times New Roman"/>
                <w:color w:val="000000"/>
                <w:sz w:val="28"/>
              </w:rPr>
              <w:t>сийской научно-практической конф</w:t>
            </w:r>
            <w:r>
              <w:rPr>
                <w:rFonts w:ascii="Times New Roman" w:hAnsi="Times New Roman"/>
                <w:color w:val="000000"/>
                <w:sz w:val="28"/>
              </w:rPr>
              <w:t>еренции «Профессор</w:t>
            </w:r>
            <w:r w:rsidRPr="007D2B0E">
              <w:rPr>
                <w:rFonts w:ascii="Times New Roman" w:hAnsi="Times New Roman"/>
                <w:color w:val="000000"/>
                <w:sz w:val="28"/>
              </w:rPr>
              <w:t>ские чтения имени Г.Д. Овруцкого</w:t>
            </w:r>
            <w:r>
              <w:rPr>
                <w:rFonts w:ascii="Times New Roman" w:hAnsi="Times New Roman"/>
                <w:color w:val="000000"/>
                <w:sz w:val="28"/>
              </w:rPr>
              <w:t>».– Казань: 20 марта 2015г., С.</w:t>
            </w:r>
            <w:r w:rsidRPr="007D2B0E">
              <w:rPr>
                <w:rFonts w:ascii="Times New Roman" w:hAnsi="Times New Roman"/>
                <w:color w:val="000000"/>
                <w:sz w:val="28"/>
              </w:rPr>
              <w:t>196-201.</w:t>
            </w:r>
            <w:r w:rsidRPr="007D2B0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</w:p>
          <w:p w:rsidR="005252A4" w:rsidRPr="00AF3870" w:rsidRDefault="005252A4" w:rsidP="005C51F2">
            <w:pPr>
              <w:pStyle w:val="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7D2B0E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Блашкова</w:t>
            </w:r>
            <w:r>
              <w:rPr>
                <w:sz w:val="28"/>
                <w:szCs w:val="28"/>
              </w:rPr>
              <w:t xml:space="preserve"> С.Л.</w:t>
            </w:r>
            <w:r>
              <w:rPr>
                <w:color w:val="000000"/>
                <w:sz w:val="28"/>
              </w:rPr>
              <w:t xml:space="preserve">, </w:t>
            </w:r>
            <w:r w:rsidR="00843758">
              <w:rPr>
                <w:color w:val="000000"/>
                <w:sz w:val="28"/>
                <w:szCs w:val="28"/>
              </w:rPr>
              <w:t>Старцева</w:t>
            </w:r>
            <w:r w:rsidR="00843758">
              <w:rPr>
                <w:sz w:val="28"/>
                <w:szCs w:val="28"/>
              </w:rPr>
              <w:t xml:space="preserve"> Е.Ю.</w:t>
            </w:r>
          </w:p>
          <w:p w:rsidR="005252A4" w:rsidRDefault="005252A4" w:rsidP="005C51F2">
            <w:pPr>
              <w:jc w:val="both"/>
              <w:rPr>
                <w:color w:val="000000"/>
                <w:sz w:val="28"/>
              </w:rPr>
            </w:pPr>
          </w:p>
        </w:tc>
      </w:tr>
      <w:tr w:rsidR="005252A4" w:rsidRPr="0084589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76806" w:rsidRDefault="005252A4" w:rsidP="005C51F2">
            <w:pPr>
              <w:rPr>
                <w:color w:val="000000"/>
                <w:sz w:val="28"/>
              </w:rPr>
            </w:pPr>
            <w:r w:rsidRPr="00476806">
              <w:rPr>
                <w:color w:val="000000"/>
                <w:sz w:val="28"/>
              </w:rPr>
              <w:t xml:space="preserve">Клиническая оценка эстетической  реставрации инновационной системой </w:t>
            </w:r>
            <w:r w:rsidRPr="00476806">
              <w:rPr>
                <w:rFonts w:cs="Arial"/>
                <w:color w:val="000000"/>
                <w:sz w:val="28"/>
                <w:szCs w:val="23"/>
              </w:rPr>
              <w:t>«</w:t>
            </w:r>
            <w:r w:rsidRPr="00476806">
              <w:rPr>
                <w:rFonts w:cs="Arial"/>
                <w:color w:val="000000"/>
                <w:sz w:val="28"/>
                <w:szCs w:val="23"/>
                <w:lang w:val="en-US"/>
              </w:rPr>
              <w:t>Estelite</w:t>
            </w:r>
            <w:r w:rsidRPr="00476806">
              <w:rPr>
                <w:rFonts w:cs="Arial"/>
                <w:color w:val="000000"/>
                <w:sz w:val="28"/>
                <w:szCs w:val="23"/>
              </w:rPr>
              <w:t xml:space="preserve"> </w:t>
            </w:r>
            <w:r w:rsidRPr="00476806">
              <w:rPr>
                <w:rFonts w:cs="Arial"/>
                <w:color w:val="000000"/>
                <w:sz w:val="28"/>
                <w:szCs w:val="23"/>
                <w:lang w:val="en-US"/>
              </w:rPr>
              <w:t>Asteria</w:t>
            </w:r>
            <w:r w:rsidRPr="00476806">
              <w:rPr>
                <w:rFonts w:cs="Arial"/>
                <w:color w:val="000000"/>
                <w:sz w:val="28"/>
                <w:szCs w:val="23"/>
              </w:rPr>
              <w:t>»</w:t>
            </w:r>
          </w:p>
          <w:p w:rsidR="005252A4" w:rsidRPr="00476806" w:rsidRDefault="005252A4" w:rsidP="005C51F2">
            <w:pPr>
              <w:pStyle w:val="a6"/>
              <w:shd w:val="clear" w:color="auto" w:fill="FFFFFF"/>
              <w:spacing w:before="75" w:beforeAutospacing="0" w:after="150" w:afterAutospacing="0" w:line="270" w:lineRule="atLeast"/>
              <w:ind w:right="75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</w:t>
            </w:r>
            <w:r w:rsidRPr="00AF3870">
              <w:rPr>
                <w:sz w:val="28"/>
                <w:szCs w:val="28"/>
              </w:rPr>
              <w:t xml:space="preserve">ная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7D2B0E" w:rsidRDefault="005252A4" w:rsidP="005C51F2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D2B0E">
              <w:rPr>
                <w:rFonts w:ascii="Times New Roman" w:hAnsi="Times New Roman"/>
                <w:color w:val="000000"/>
                <w:sz w:val="28"/>
              </w:rPr>
              <w:t>ГБОУ ВПО  КГМ</w:t>
            </w:r>
            <w:r>
              <w:rPr>
                <w:rFonts w:ascii="Times New Roman" w:hAnsi="Times New Roman"/>
                <w:color w:val="000000"/>
                <w:sz w:val="28"/>
              </w:rPr>
              <w:t>У Сборник научных статей Всерос</w:t>
            </w:r>
            <w:r w:rsidRPr="007D2B0E">
              <w:rPr>
                <w:rFonts w:ascii="Times New Roman" w:hAnsi="Times New Roman"/>
                <w:color w:val="000000"/>
                <w:sz w:val="28"/>
              </w:rPr>
              <w:t>сийской научно-практической конф</w:t>
            </w:r>
            <w:r>
              <w:rPr>
                <w:rFonts w:ascii="Times New Roman" w:hAnsi="Times New Roman"/>
                <w:color w:val="000000"/>
                <w:sz w:val="28"/>
              </w:rPr>
              <w:t>еренции «Профессор</w:t>
            </w:r>
            <w:r w:rsidRPr="007D2B0E">
              <w:rPr>
                <w:rFonts w:ascii="Times New Roman" w:hAnsi="Times New Roman"/>
                <w:color w:val="000000"/>
                <w:sz w:val="28"/>
              </w:rPr>
              <w:t>ские чтения имени Г.Д. Овруцкого».–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Казань: 20 марта 2015г., С.190-196</w:t>
            </w:r>
            <w:r w:rsidRPr="007D2B0E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7D2B0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</w:p>
          <w:p w:rsidR="005252A4" w:rsidRPr="00AF3870" w:rsidRDefault="005252A4" w:rsidP="005C51F2">
            <w:pPr>
              <w:pStyle w:val="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843758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Default="005252A4" w:rsidP="005C51F2">
            <w:pPr>
              <w:jc w:val="both"/>
              <w:rPr>
                <w:color w:val="000000"/>
                <w:sz w:val="28"/>
              </w:rPr>
            </w:pPr>
          </w:p>
        </w:tc>
      </w:tr>
      <w:tr w:rsidR="005252A4" w:rsidRPr="0084589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noProof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Результативность клинико-иммунологических методов диагностики апикального периодонтита</w:t>
            </w:r>
          </w:p>
          <w:p w:rsidR="005252A4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 w:rsidRPr="00D91754">
              <w:rPr>
                <w:b/>
                <w:sz w:val="28"/>
              </w:rPr>
              <w:t>(монография)</w:t>
            </w:r>
            <w:r>
              <w:rPr>
                <w:sz w:val="28"/>
                <w:szCs w:val="28"/>
              </w:rPr>
              <w:t xml:space="preserve"> </w:t>
            </w:r>
          </w:p>
          <w:p w:rsidR="005252A4" w:rsidRPr="00476806" w:rsidRDefault="005252A4" w:rsidP="005C51F2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C06D39" w:rsidRDefault="005252A4" w:rsidP="005C51F2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t>.</w:t>
            </w:r>
            <w:r w:rsidRPr="00C06D39">
              <w:rPr>
                <w:sz w:val="28"/>
              </w:rPr>
              <w:t xml:space="preserve"> Казань: Медицина, 2015. – 128с</w:t>
            </w:r>
            <w:r>
              <w:rPr>
                <w:sz w:val="28"/>
              </w:rPr>
              <w:t>.</w:t>
            </w:r>
          </w:p>
          <w:p w:rsidR="005252A4" w:rsidRPr="00C06D39" w:rsidRDefault="005252A4" w:rsidP="005C51F2">
            <w:pPr>
              <w:pStyle w:val="HTML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Pr="00476806">
              <w:rPr>
                <w:bCs/>
                <w:color w:val="000000"/>
                <w:sz w:val="28"/>
              </w:rPr>
              <w:t>/</w:t>
            </w:r>
            <w:r>
              <w:rPr>
                <w:bCs/>
                <w:color w:val="000000"/>
                <w:sz w:val="28"/>
              </w:rPr>
              <w:t>2</w:t>
            </w:r>
            <w:r w:rsidRPr="00476806">
              <w:rPr>
                <w:bCs/>
                <w:color w:val="000000"/>
                <w:sz w:val="28"/>
              </w:rPr>
              <w:t>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3758" w:rsidRDefault="00843758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Е.Ю.,</w:t>
            </w:r>
          </w:p>
          <w:p w:rsidR="005252A4" w:rsidRDefault="005252A4" w:rsidP="005C51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Блашкова С.Л.</w:t>
            </w:r>
          </w:p>
        </w:tc>
      </w:tr>
      <w:tr w:rsidR="005252A4" w:rsidRPr="0084589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58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F3870">
              <w:rPr>
                <w:color w:val="000000"/>
                <w:sz w:val="28"/>
                <w:szCs w:val="28"/>
              </w:rPr>
              <w:t xml:space="preserve">Анализ применения </w:t>
            </w:r>
            <w:r w:rsidRPr="00AF3870">
              <w:rPr>
                <w:color w:val="000000"/>
                <w:sz w:val="28"/>
                <w:szCs w:val="28"/>
              </w:rPr>
              <w:lastRenderedPageBreak/>
              <w:t>антибактериальных препаратов при заболеваниях периодонта</w:t>
            </w:r>
          </w:p>
          <w:p w:rsidR="005252A4" w:rsidRPr="00AF3870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pStyle w:val="3"/>
              <w:rPr>
                <w:color w:val="000000"/>
              </w:rPr>
            </w:pPr>
            <w:r w:rsidRPr="00AF3870">
              <w:rPr>
                <w:color w:val="000000"/>
              </w:rPr>
              <w:t xml:space="preserve">Российская научно-практическая </w:t>
            </w:r>
            <w:r w:rsidRPr="00AF3870">
              <w:rPr>
                <w:color w:val="000000"/>
              </w:rPr>
              <w:lastRenderedPageBreak/>
              <w:t>конференция «Здоровье человека в 21 веке». Казань. – 2015. – С.</w:t>
            </w:r>
            <w:r>
              <w:rPr>
                <w:color w:val="000000"/>
              </w:rPr>
              <w:t>212-218</w:t>
            </w:r>
          </w:p>
          <w:p w:rsidR="005252A4" w:rsidRPr="00AF3870" w:rsidRDefault="005252A4" w:rsidP="005C51F2">
            <w:pPr>
              <w:pStyle w:val="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AF3870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3758" w:rsidRDefault="00843758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Е.Ю.,</w:t>
            </w:r>
            <w:r w:rsidR="005252A4">
              <w:rPr>
                <w:color w:val="000000"/>
                <w:sz w:val="28"/>
              </w:rPr>
              <w:t xml:space="preserve"> </w:t>
            </w:r>
            <w:r w:rsidR="005252A4">
              <w:rPr>
                <w:color w:val="000000"/>
                <w:sz w:val="28"/>
              </w:rPr>
              <w:lastRenderedPageBreak/>
              <w:t>Березин В.А.</w:t>
            </w:r>
          </w:p>
        </w:tc>
      </w:tr>
      <w:tr w:rsidR="005252A4" w:rsidRPr="0084589C" w:rsidTr="001742E4">
        <w:trPr>
          <w:trHeight w:val="1924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212A3F" w:rsidRDefault="005252A4" w:rsidP="005C51F2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12A3F">
              <w:rPr>
                <w:b/>
                <w:color w:val="000000"/>
                <w:sz w:val="28"/>
                <w:szCs w:val="28"/>
              </w:rPr>
              <w:t>Иммуногистохимические показатели эффективности назначения кальцийсодержащих препаратов при лечении апикальных форм периодонтита</w:t>
            </w:r>
          </w:p>
          <w:p w:rsidR="005252A4" w:rsidRPr="00544404" w:rsidRDefault="005252A4" w:rsidP="005C51F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2A3F">
              <w:rPr>
                <w:b/>
                <w:color w:val="000000"/>
                <w:sz w:val="28"/>
                <w:szCs w:val="28"/>
              </w:rPr>
              <w:t>(статья)</w:t>
            </w:r>
          </w:p>
          <w:p w:rsidR="005252A4" w:rsidRPr="00544404" w:rsidRDefault="005252A4" w:rsidP="005C51F2"/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color w:val="000000"/>
              </w:rPr>
            </w:pPr>
          </w:p>
          <w:p w:rsidR="00935DBD" w:rsidRDefault="005252A4" w:rsidP="005C51F2">
            <w:pPr>
              <w:rPr>
                <w:b/>
                <w:bCs/>
                <w:sz w:val="28"/>
              </w:rPr>
            </w:pPr>
            <w:r w:rsidRPr="007D2B0E">
              <w:rPr>
                <w:b/>
                <w:bCs/>
                <w:sz w:val="28"/>
              </w:rPr>
              <w:t xml:space="preserve">Современные проблемы науки и образования. – 2015. - №3. – </w:t>
            </w:r>
            <w:r w:rsidR="00935DBD">
              <w:rPr>
                <w:b/>
                <w:bCs/>
                <w:sz w:val="28"/>
              </w:rPr>
              <w:t>С.</w:t>
            </w:r>
          </w:p>
          <w:p w:rsidR="00935DBD" w:rsidRDefault="00935DBD" w:rsidP="005C51F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114.</w:t>
            </w:r>
          </w:p>
          <w:p w:rsidR="005252A4" w:rsidRDefault="005252A4" w:rsidP="005C51F2">
            <w:pPr>
              <w:rPr>
                <w:b/>
                <w:bCs/>
                <w:sz w:val="28"/>
              </w:rPr>
            </w:pPr>
            <w:r w:rsidRPr="007D2B0E">
              <w:rPr>
                <w:b/>
                <w:bCs/>
                <w:sz w:val="28"/>
              </w:rPr>
              <w:t>Режим доступа</w:t>
            </w:r>
            <w:r w:rsidRPr="00982ECB">
              <w:rPr>
                <w:b/>
                <w:bCs/>
                <w:color w:val="000000"/>
                <w:sz w:val="28"/>
              </w:rPr>
              <w:t xml:space="preserve">: </w:t>
            </w:r>
            <w:r w:rsidRPr="00982ECB">
              <w:rPr>
                <w:b/>
                <w:bCs/>
                <w:color w:val="000000"/>
                <w:sz w:val="28"/>
                <w:lang w:val="en-US"/>
              </w:rPr>
              <w:t>www</w:t>
            </w:r>
            <w:r w:rsidRPr="00982ECB">
              <w:rPr>
                <w:b/>
                <w:bCs/>
                <w:color w:val="000000"/>
                <w:sz w:val="28"/>
              </w:rPr>
              <w:t>.</w:t>
            </w:r>
            <w:r w:rsidRPr="00982ECB">
              <w:rPr>
                <w:b/>
                <w:bCs/>
                <w:color w:val="000000"/>
                <w:sz w:val="28"/>
                <w:lang w:val="en-US"/>
              </w:rPr>
              <w:t>science</w:t>
            </w:r>
            <w:r w:rsidRPr="00982ECB">
              <w:rPr>
                <w:b/>
                <w:bCs/>
                <w:color w:val="000000"/>
                <w:sz w:val="28"/>
              </w:rPr>
              <w:t>-</w:t>
            </w:r>
            <w:r w:rsidRPr="00982ECB">
              <w:rPr>
                <w:b/>
                <w:bCs/>
                <w:color w:val="000000"/>
                <w:sz w:val="28"/>
                <w:lang w:val="en-US"/>
              </w:rPr>
              <w:t>education</w:t>
            </w:r>
            <w:r w:rsidRPr="00982ECB">
              <w:rPr>
                <w:b/>
                <w:bCs/>
                <w:color w:val="000000"/>
                <w:sz w:val="28"/>
              </w:rPr>
              <w:t>.</w:t>
            </w:r>
            <w:r w:rsidRPr="00982ECB">
              <w:rPr>
                <w:b/>
                <w:bCs/>
                <w:color w:val="000000"/>
                <w:sz w:val="28"/>
                <w:lang w:val="en-US"/>
              </w:rPr>
              <w:t>ru</w:t>
            </w:r>
            <w:r w:rsidRPr="00982ECB">
              <w:rPr>
                <w:b/>
                <w:bCs/>
                <w:color w:val="000000"/>
                <w:sz w:val="28"/>
              </w:rPr>
              <w:t>/123-19250</w:t>
            </w:r>
            <w:r w:rsidRPr="007D2B0E">
              <w:rPr>
                <w:b/>
                <w:sz w:val="28"/>
              </w:rPr>
              <w:t xml:space="preserve"> </w:t>
            </w:r>
            <w:r w:rsidRPr="007D2B0E">
              <w:rPr>
                <w:b/>
                <w:bCs/>
                <w:sz w:val="28"/>
              </w:rPr>
              <w:t>перечень ВАК №1846</w:t>
            </w:r>
          </w:p>
          <w:p w:rsidR="005252A4" w:rsidRPr="007D2B0E" w:rsidRDefault="005252A4" w:rsidP="005C51F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Блашкова С.Л., </w:t>
            </w:r>
          </w:p>
          <w:p w:rsidR="00843758" w:rsidRDefault="00843758" w:rsidP="008437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</w:p>
          <w:p w:rsidR="005252A4" w:rsidRPr="007D2B0E" w:rsidRDefault="005252A4" w:rsidP="005C51F2">
            <w:pPr>
              <w:rPr>
                <w:sz w:val="28"/>
              </w:rPr>
            </w:pPr>
          </w:p>
        </w:tc>
      </w:tr>
      <w:tr w:rsidR="005252A4" w:rsidRPr="00AF3870" w:rsidTr="00F0148F">
        <w:trPr>
          <w:trHeight w:val="211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212A3F" w:rsidRDefault="005252A4" w:rsidP="005C51F2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12A3F">
              <w:rPr>
                <w:b/>
                <w:color w:val="000000"/>
                <w:sz w:val="28"/>
                <w:szCs w:val="28"/>
              </w:rPr>
              <w:t>Статистические аспекты изучения распространенности хронического апикального периодонтита у взрослого населения</w:t>
            </w:r>
          </w:p>
          <w:p w:rsidR="005252A4" w:rsidRPr="00212A3F" w:rsidRDefault="005252A4" w:rsidP="005C51F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2A3F">
              <w:rPr>
                <w:b/>
                <w:color w:val="000000"/>
                <w:sz w:val="28"/>
                <w:szCs w:val="28"/>
              </w:rPr>
              <w:t>(статья)</w:t>
            </w:r>
          </w:p>
          <w:p w:rsidR="005252A4" w:rsidRPr="004C029C" w:rsidRDefault="005252A4" w:rsidP="005C51F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4" w:rsidRDefault="005252A4" w:rsidP="005C51F2">
            <w:pPr>
              <w:rPr>
                <w:b/>
                <w:bCs/>
                <w:sz w:val="28"/>
              </w:rPr>
            </w:pPr>
            <w:r w:rsidRPr="007D2B0E">
              <w:rPr>
                <w:b/>
                <w:bCs/>
                <w:sz w:val="28"/>
              </w:rPr>
              <w:t>Современные проблемы н</w:t>
            </w:r>
            <w:r w:rsidR="001742E4">
              <w:rPr>
                <w:b/>
                <w:bCs/>
                <w:sz w:val="28"/>
              </w:rPr>
              <w:t>ауки и образования. – 2015. - №2</w:t>
            </w:r>
            <w:r w:rsidRPr="007D2B0E">
              <w:rPr>
                <w:b/>
                <w:bCs/>
                <w:sz w:val="28"/>
              </w:rPr>
              <w:t xml:space="preserve">. – </w:t>
            </w:r>
            <w:r w:rsidR="001742E4">
              <w:rPr>
                <w:b/>
                <w:bCs/>
                <w:sz w:val="28"/>
              </w:rPr>
              <w:t>С.119</w:t>
            </w:r>
          </w:p>
          <w:p w:rsidR="005252A4" w:rsidRDefault="005252A4" w:rsidP="005C51F2">
            <w:pPr>
              <w:rPr>
                <w:b/>
                <w:bCs/>
                <w:sz w:val="28"/>
              </w:rPr>
            </w:pPr>
            <w:r w:rsidRPr="007D2B0E">
              <w:rPr>
                <w:b/>
                <w:bCs/>
                <w:sz w:val="28"/>
              </w:rPr>
              <w:t xml:space="preserve">Режим доступа: </w:t>
            </w:r>
            <w:r w:rsidRPr="007D2B0E">
              <w:rPr>
                <w:b/>
                <w:bCs/>
                <w:sz w:val="28"/>
                <w:lang w:val="en-US"/>
              </w:rPr>
              <w:t>www</w:t>
            </w:r>
            <w:r w:rsidRPr="007D2B0E">
              <w:rPr>
                <w:b/>
                <w:bCs/>
                <w:sz w:val="28"/>
              </w:rPr>
              <w:t>.</w:t>
            </w:r>
            <w:r w:rsidRPr="007D2B0E">
              <w:rPr>
                <w:b/>
                <w:bCs/>
                <w:sz w:val="28"/>
                <w:lang w:val="en-US"/>
              </w:rPr>
              <w:t>science</w:t>
            </w:r>
            <w:r w:rsidRPr="007D2B0E">
              <w:rPr>
                <w:b/>
                <w:bCs/>
                <w:sz w:val="28"/>
              </w:rPr>
              <w:t>-</w:t>
            </w:r>
            <w:r w:rsidRPr="007D2B0E">
              <w:rPr>
                <w:b/>
                <w:bCs/>
                <w:sz w:val="28"/>
                <w:lang w:val="en-US"/>
              </w:rPr>
              <w:t>education</w:t>
            </w:r>
            <w:r w:rsidRPr="007D2B0E">
              <w:rPr>
                <w:b/>
                <w:bCs/>
                <w:sz w:val="28"/>
              </w:rPr>
              <w:t>.</w:t>
            </w:r>
            <w:r w:rsidRPr="007D2B0E">
              <w:rPr>
                <w:b/>
                <w:bCs/>
                <w:sz w:val="28"/>
                <w:lang w:val="en-US"/>
              </w:rPr>
              <w:t>ru</w:t>
            </w:r>
            <w:r w:rsidRPr="007D2B0E">
              <w:rPr>
                <w:b/>
                <w:bCs/>
                <w:sz w:val="28"/>
              </w:rPr>
              <w:t>/122</w:t>
            </w:r>
            <w:r>
              <w:rPr>
                <w:b/>
                <w:bCs/>
                <w:sz w:val="28"/>
              </w:rPr>
              <w:t>-19306</w:t>
            </w:r>
            <w:r w:rsidRPr="007D2B0E">
              <w:rPr>
                <w:b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перечень ВАК №132</w:t>
            </w:r>
            <w:r w:rsidRPr="007D2B0E">
              <w:rPr>
                <w:b/>
                <w:bCs/>
                <w:sz w:val="28"/>
              </w:rPr>
              <w:t>6</w:t>
            </w:r>
          </w:p>
          <w:p w:rsidR="005252A4" w:rsidRPr="004C029C" w:rsidRDefault="005252A4" w:rsidP="005C51F2">
            <w:pPr>
              <w:pStyle w:val="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3758" w:rsidRDefault="005252A4" w:rsidP="005C51F2">
            <w:pPr>
              <w:jc w:val="both"/>
              <w:rPr>
                <w:sz w:val="28"/>
                <w:szCs w:val="28"/>
              </w:rPr>
            </w:pPr>
            <w:r w:rsidRPr="004C029C">
              <w:rPr>
                <w:color w:val="000000"/>
                <w:sz w:val="28"/>
              </w:rPr>
              <w:t xml:space="preserve">Греков А.Х., Зарипова Э.М., </w:t>
            </w:r>
            <w:r w:rsidR="00843758">
              <w:rPr>
                <w:color w:val="000000"/>
                <w:sz w:val="28"/>
                <w:szCs w:val="28"/>
              </w:rPr>
              <w:t>Старцева</w:t>
            </w:r>
            <w:r w:rsidR="00843758">
              <w:rPr>
                <w:sz w:val="28"/>
                <w:szCs w:val="28"/>
              </w:rPr>
              <w:t xml:space="preserve"> Е.Ю.</w:t>
            </w:r>
          </w:p>
        </w:tc>
      </w:tr>
      <w:tr w:rsidR="005252A4" w:rsidRPr="00AF3870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6654">
              <w:rPr>
                <w:b/>
                <w:color w:val="000000"/>
                <w:sz w:val="28"/>
                <w:szCs w:val="28"/>
                <w:shd w:val="clear" w:color="auto" w:fill="FFFFFF"/>
              </w:rPr>
              <w:t>Эффективность противовоспалительной зубной пасты при заболеваниях тканей пародонта» - «</w:t>
            </w:r>
            <w:r w:rsidRPr="00656654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DENTAL</w:t>
            </w:r>
            <w:r w:rsidRPr="0065665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6654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FORUM</w:t>
            </w:r>
            <w:r w:rsidRPr="00656654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252A4" w:rsidRPr="00544404" w:rsidRDefault="005252A4" w:rsidP="005C51F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2A3F">
              <w:rPr>
                <w:b/>
                <w:color w:val="000000"/>
                <w:sz w:val="28"/>
                <w:szCs w:val="28"/>
              </w:rPr>
              <w:t>(статья)</w:t>
            </w:r>
          </w:p>
          <w:p w:rsidR="005252A4" w:rsidRPr="00656654" w:rsidRDefault="005252A4" w:rsidP="005C51F2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739C" w:rsidRDefault="005252A4" w:rsidP="005C51F2">
            <w:pPr>
              <w:spacing w:after="200" w:line="276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84739C">
              <w:rPr>
                <w:b/>
                <w:sz w:val="28"/>
                <w:szCs w:val="28"/>
                <w:shd w:val="clear" w:color="auto" w:fill="FFFFFF"/>
              </w:rPr>
              <w:t>«</w:t>
            </w:r>
            <w:r w:rsidRPr="0084739C">
              <w:rPr>
                <w:b/>
                <w:sz w:val="28"/>
                <w:szCs w:val="28"/>
                <w:shd w:val="clear" w:color="auto" w:fill="FFFFFF"/>
                <w:lang w:val="en-US"/>
              </w:rPr>
              <w:t>DENTAL</w:t>
            </w:r>
            <w:r w:rsidRPr="0084739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4739C">
              <w:rPr>
                <w:b/>
                <w:sz w:val="28"/>
                <w:szCs w:val="28"/>
                <w:shd w:val="clear" w:color="auto" w:fill="FFFFFF"/>
                <w:lang w:val="en-US"/>
              </w:rPr>
              <w:t>FORUM</w:t>
            </w:r>
            <w:r w:rsidRPr="0084739C">
              <w:rPr>
                <w:b/>
                <w:sz w:val="28"/>
                <w:szCs w:val="28"/>
                <w:shd w:val="clear" w:color="auto" w:fill="FFFFFF"/>
              </w:rPr>
              <w:t>» 2017. №1 - Москва. – С.59-62</w:t>
            </w:r>
          </w:p>
          <w:p w:rsidR="005252A4" w:rsidRPr="007D2B0E" w:rsidRDefault="005252A4" w:rsidP="005C51F2">
            <w:pPr>
              <w:rPr>
                <w:b/>
                <w:bCs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843758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Е.Ю.,</w:t>
            </w:r>
          </w:p>
          <w:p w:rsidR="005252A4" w:rsidRPr="004C029C" w:rsidRDefault="005252A4" w:rsidP="005C51F2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Исмагилов О.Р.</w:t>
            </w:r>
          </w:p>
        </w:tc>
      </w:tr>
      <w:tr w:rsidR="00203744" w:rsidRPr="00AF3870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4" w:rsidRPr="004C029C" w:rsidRDefault="0020374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4" w:rsidRDefault="00203744" w:rsidP="005C51F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Организация прогнозирования основных стоматологических заболеваний среди детей школьного возраста</w:t>
            </w:r>
          </w:p>
          <w:p w:rsidR="00203744" w:rsidRPr="00544404" w:rsidRDefault="00203744" w:rsidP="0020374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2A3F">
              <w:rPr>
                <w:b/>
                <w:color w:val="000000"/>
                <w:sz w:val="28"/>
                <w:szCs w:val="28"/>
              </w:rPr>
              <w:t>(статья)</w:t>
            </w:r>
          </w:p>
          <w:p w:rsidR="00203744" w:rsidRPr="00656654" w:rsidRDefault="00203744" w:rsidP="005C51F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4" w:rsidRPr="004C029C" w:rsidRDefault="0020374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4" w:rsidRPr="00203744" w:rsidRDefault="00203744" w:rsidP="00203744">
            <w:pPr>
              <w:rPr>
                <w:b/>
                <w:sz w:val="28"/>
                <w:szCs w:val="28"/>
              </w:rPr>
            </w:pPr>
            <w:r w:rsidRPr="00203744">
              <w:rPr>
                <w:b/>
                <w:sz w:val="28"/>
                <w:szCs w:val="28"/>
                <w:shd w:val="clear" w:color="auto" w:fill="FFFFFF"/>
              </w:rPr>
              <w:t>Уральский м</w:t>
            </w:r>
            <w:r>
              <w:rPr>
                <w:b/>
                <w:sz w:val="28"/>
                <w:szCs w:val="28"/>
                <w:shd w:val="clear" w:color="auto" w:fill="FFFFFF"/>
              </w:rPr>
              <w:t>едицинский журнал. – 2017. - № 9</w:t>
            </w:r>
            <w:r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(1</w:t>
            </w:r>
            <w:r>
              <w:rPr>
                <w:b/>
                <w:sz w:val="28"/>
                <w:szCs w:val="28"/>
                <w:shd w:val="clear" w:color="auto" w:fill="FFFFFF"/>
              </w:rPr>
              <w:t>53</w:t>
            </w:r>
            <w:r w:rsidRPr="00203744">
              <w:rPr>
                <w:b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203744">
              <w:rPr>
                <w:b/>
                <w:sz w:val="28"/>
                <w:szCs w:val="28"/>
                <w:shd w:val="clear" w:color="auto" w:fill="FFFFFF"/>
              </w:rPr>
              <w:t>. – С.-</w:t>
            </w:r>
            <w:r>
              <w:rPr>
                <w:b/>
                <w:sz w:val="28"/>
                <w:szCs w:val="28"/>
                <w:shd w:val="clear" w:color="auto" w:fill="FFFFFF"/>
              </w:rPr>
              <w:t>87</w:t>
            </w:r>
            <w:r w:rsidRPr="00203744">
              <w:rPr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b/>
                <w:sz w:val="28"/>
                <w:szCs w:val="28"/>
                <w:shd w:val="clear" w:color="auto" w:fill="FFFFFF"/>
              </w:rPr>
              <w:t>90</w:t>
            </w:r>
          </w:p>
          <w:p w:rsidR="00203744" w:rsidRPr="0084739C" w:rsidRDefault="00203744" w:rsidP="005C51F2">
            <w:pPr>
              <w:spacing w:after="200" w:line="276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4" w:rsidRDefault="001742E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4" w:rsidRDefault="001742E4" w:rsidP="005C51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Исмагилов О.Р., Шулаев А.В.</w:t>
            </w:r>
          </w:p>
        </w:tc>
      </w:tr>
      <w:tr w:rsidR="005252A4" w:rsidRPr="00AF3870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sz w:val="28"/>
                <w:szCs w:val="27"/>
              </w:rPr>
            </w:pPr>
            <w:r w:rsidRPr="00DE1451">
              <w:rPr>
                <w:sz w:val="28"/>
                <w:szCs w:val="28"/>
              </w:rPr>
              <w:t>Анализ электрометрических методов исследования в стоматологии</w:t>
            </w:r>
          </w:p>
          <w:p w:rsidR="005252A4" w:rsidRPr="00656654" w:rsidRDefault="005252A4" w:rsidP="005C51F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DA1879" w:rsidRDefault="005252A4" w:rsidP="005C51F2">
            <w:pPr>
              <w:rPr>
                <w:b/>
                <w:sz w:val="28"/>
                <w:szCs w:val="28"/>
              </w:rPr>
            </w:pPr>
            <w:r w:rsidRPr="00DA1879">
              <w:rPr>
                <w:color w:val="000000"/>
                <w:sz w:val="28"/>
              </w:rPr>
              <w:t>Сборник материалов «Утробинские чте</w:t>
            </w:r>
            <w:r>
              <w:rPr>
                <w:color w:val="000000"/>
                <w:sz w:val="28"/>
              </w:rPr>
              <w:t>ния». Казань 2017</w:t>
            </w:r>
            <w:r w:rsidRPr="00DA1879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 xml:space="preserve"> Изд. «Прайд». С.45-53</w:t>
            </w:r>
          </w:p>
          <w:p w:rsidR="005252A4" w:rsidRPr="0084739C" w:rsidRDefault="005252A4" w:rsidP="005C51F2">
            <w:pPr>
              <w:spacing w:after="200" w:line="276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B487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3758" w:rsidRDefault="00843758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Е.Ю.,</w:t>
            </w:r>
          </w:p>
          <w:p w:rsidR="005252A4" w:rsidRPr="004C029C" w:rsidRDefault="005252A4" w:rsidP="005C51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Доманская Э.Р.</w:t>
            </w:r>
          </w:p>
        </w:tc>
      </w:tr>
      <w:tr w:rsidR="005252A4" w:rsidRPr="00AF3870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b/>
                <w:sz w:val="28"/>
                <w:szCs w:val="24"/>
              </w:rPr>
            </w:pPr>
            <w:r w:rsidRPr="006E1435">
              <w:rPr>
                <w:sz w:val="28"/>
                <w:szCs w:val="24"/>
              </w:rPr>
              <w:t>Внедрение интерактивных методов обучения на кафедре терапевтической стоматологии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:rsidR="005252A4" w:rsidRPr="00D774AB" w:rsidRDefault="005252A4" w:rsidP="005C51F2"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(статья)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4C029C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58" w:rsidRDefault="00843758" w:rsidP="005C51F2">
            <w:pPr>
              <w:rPr>
                <w:sz w:val="28"/>
                <w:szCs w:val="28"/>
                <w:shd w:val="clear" w:color="auto" w:fill="FFFFFF"/>
              </w:rPr>
            </w:pPr>
            <w:r w:rsidRPr="00843758">
              <w:rPr>
                <w:color w:val="000000" w:themeColor="text1"/>
                <w:sz w:val="28"/>
              </w:rPr>
              <w:t xml:space="preserve">В сборнике: </w:t>
            </w:r>
            <w:hyperlink r:id="rId8" w:history="1">
              <w:r w:rsidRPr="00843758">
                <w:rPr>
                  <w:rStyle w:val="a5"/>
                  <w:color w:val="000000" w:themeColor="text1"/>
                  <w:sz w:val="28"/>
                  <w:u w:val="none"/>
                </w:rPr>
                <w:t>Актуальные вопросы стоматологии детского возраста</w:t>
              </w:r>
            </w:hyperlink>
            <w:r w:rsidRPr="00843758">
              <w:rPr>
                <w:color w:val="000000" w:themeColor="text1"/>
                <w:sz w:val="28"/>
              </w:rPr>
              <w:t xml:space="preserve"> 1-ая Всероссийская научно-практическая конференция. Сборник научных статей. Казанский государственный медицинский университет; под общей редакцией Салеева Р.А. . 2018. С. 237-246.</w:t>
            </w:r>
          </w:p>
          <w:p w:rsidR="005252A4" w:rsidRPr="00990E15" w:rsidRDefault="005252A4" w:rsidP="005C51F2">
            <w:pPr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843758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Е.Ю.,</w:t>
            </w:r>
          </w:p>
          <w:p w:rsidR="005252A4" w:rsidRPr="00A95363" w:rsidRDefault="005252A4" w:rsidP="005C51F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Макарова Н.А.</w:t>
            </w:r>
          </w:p>
        </w:tc>
      </w:tr>
      <w:tr w:rsidR="00935DBD" w:rsidRPr="00AF3870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Pr="004C029C" w:rsidRDefault="00935DBD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Pr="00935DBD" w:rsidRDefault="00935DBD" w:rsidP="00935DBD"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Способы</w:t>
            </w:r>
            <w:r w:rsidRPr="00935DBD">
              <w:rPr>
                <w:b/>
                <w:sz w:val="28"/>
                <w:szCs w:val="21"/>
              </w:rPr>
              <w:t xml:space="preserve"> </w:t>
            </w:r>
            <w:r>
              <w:rPr>
                <w:b/>
                <w:sz w:val="28"/>
                <w:szCs w:val="21"/>
              </w:rPr>
              <w:t>повышения</w:t>
            </w:r>
            <w:r w:rsidRPr="00935DBD">
              <w:rPr>
                <w:b/>
                <w:sz w:val="28"/>
                <w:szCs w:val="21"/>
              </w:rPr>
              <w:t xml:space="preserve"> </w:t>
            </w:r>
            <w:r>
              <w:rPr>
                <w:b/>
                <w:sz w:val="28"/>
                <w:szCs w:val="21"/>
              </w:rPr>
              <w:t>качества</w:t>
            </w:r>
            <w:r w:rsidRPr="00935DBD">
              <w:rPr>
                <w:b/>
                <w:sz w:val="28"/>
                <w:szCs w:val="21"/>
              </w:rPr>
              <w:t xml:space="preserve"> </w:t>
            </w:r>
            <w:r>
              <w:rPr>
                <w:b/>
                <w:sz w:val="28"/>
                <w:szCs w:val="21"/>
              </w:rPr>
              <w:t>преподавания</w:t>
            </w:r>
            <w:r w:rsidRPr="00935DBD">
              <w:rPr>
                <w:b/>
                <w:sz w:val="28"/>
                <w:szCs w:val="21"/>
              </w:rPr>
              <w:t xml:space="preserve"> </w:t>
            </w:r>
            <w:r>
              <w:rPr>
                <w:b/>
                <w:sz w:val="28"/>
                <w:szCs w:val="21"/>
              </w:rPr>
              <w:t>студентам</w:t>
            </w:r>
            <w:r w:rsidRPr="00935DBD">
              <w:rPr>
                <w:b/>
                <w:sz w:val="28"/>
                <w:szCs w:val="21"/>
              </w:rPr>
              <w:t xml:space="preserve"> </w:t>
            </w:r>
            <w:r>
              <w:rPr>
                <w:b/>
                <w:sz w:val="28"/>
                <w:szCs w:val="21"/>
              </w:rPr>
              <w:t>клинических</w:t>
            </w:r>
            <w:r w:rsidRPr="00935DBD">
              <w:rPr>
                <w:b/>
                <w:sz w:val="28"/>
                <w:szCs w:val="21"/>
              </w:rPr>
              <w:t xml:space="preserve"> </w:t>
            </w:r>
            <w:r>
              <w:rPr>
                <w:b/>
                <w:sz w:val="28"/>
                <w:szCs w:val="21"/>
              </w:rPr>
              <w:t>дисциплин</w:t>
            </w:r>
            <w:r w:rsidRPr="00935DBD">
              <w:rPr>
                <w:b/>
                <w:sz w:val="28"/>
                <w:szCs w:val="21"/>
              </w:rPr>
              <w:t xml:space="preserve"> </w:t>
            </w:r>
          </w:p>
          <w:p w:rsidR="00935DBD" w:rsidRPr="006E1435" w:rsidRDefault="00935DBD" w:rsidP="00935DBD">
            <w:pPr>
              <w:jc w:val="both"/>
              <w:rPr>
                <w:sz w:val="28"/>
                <w:szCs w:val="24"/>
              </w:rPr>
            </w:pPr>
            <w:r w:rsidRPr="00203744">
              <w:rPr>
                <w:b/>
                <w:sz w:val="28"/>
                <w:szCs w:val="21"/>
                <w:lang w:val="en-US"/>
              </w:rPr>
              <w:t>(</w:t>
            </w:r>
            <w:r>
              <w:rPr>
                <w:b/>
                <w:sz w:val="28"/>
                <w:szCs w:val="21"/>
              </w:rPr>
              <w:t>статья</w:t>
            </w:r>
            <w:r w:rsidRPr="00203744">
              <w:rPr>
                <w:b/>
                <w:sz w:val="28"/>
                <w:szCs w:val="21"/>
                <w:lang w:val="en-US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Pr="004C029C" w:rsidRDefault="00935DBD" w:rsidP="005C51F2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Pr="00843758" w:rsidRDefault="00935DBD" w:rsidP="00935DBD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43758">
              <w:rPr>
                <w:rFonts w:ascii="Times New Roman" w:hAnsi="Times New Roman"/>
                <w:color w:val="000000" w:themeColor="text1"/>
                <w:sz w:val="28"/>
              </w:rPr>
              <w:t>В</w:t>
            </w:r>
            <w:r w:rsidRPr="00935DBD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843758">
              <w:rPr>
                <w:rFonts w:ascii="Times New Roman" w:hAnsi="Times New Roman"/>
                <w:color w:val="000000" w:themeColor="text1"/>
                <w:sz w:val="28"/>
              </w:rPr>
              <w:t>сборнике</w:t>
            </w:r>
            <w:r w:rsidRPr="00935DBD">
              <w:rPr>
                <w:rFonts w:ascii="Times New Roman" w:hAnsi="Times New Roman"/>
                <w:color w:val="000000" w:themeColor="text1"/>
                <w:sz w:val="28"/>
              </w:rPr>
              <w:t xml:space="preserve">: </w:t>
            </w:r>
            <w:hyperlink r:id="rId9" w:history="1">
              <w:r w:rsidRPr="00843758">
                <w:rPr>
                  <w:rStyle w:val="a5"/>
                  <w:rFonts w:ascii="Times New Roman" w:hAnsi="Times New Roman"/>
                  <w:color w:val="000000" w:themeColor="text1"/>
                  <w:sz w:val="28"/>
                  <w:u w:val="none"/>
                </w:rPr>
                <w:t>Актуальные вопросы стоматологии</w:t>
              </w:r>
            </w:hyperlink>
            <w:r w:rsidRPr="00843758">
              <w:rPr>
                <w:rFonts w:ascii="Times New Roman" w:hAnsi="Times New Roman"/>
                <w:color w:val="000000" w:themeColor="text1"/>
                <w:sz w:val="28"/>
              </w:rPr>
              <w:t xml:space="preserve"> Сборник научных трудов, посвященный основателю кафедры ортопедической стоматологии КГМУ профессору Исааку Михайловичу Оксману. Казань, 2018. С. 37-40.</w:t>
            </w:r>
          </w:p>
          <w:p w:rsidR="00935DBD" w:rsidRPr="00843758" w:rsidRDefault="00935DBD" w:rsidP="005C51F2">
            <w:pPr>
              <w:rPr>
                <w:color w:val="000000" w:themeColor="text1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Default="00935DBD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Pr="00843758" w:rsidRDefault="00935DBD" w:rsidP="00935DBD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43758">
              <w:rPr>
                <w:rFonts w:ascii="Times New Roman" w:hAnsi="Times New Roman"/>
                <w:iCs/>
                <w:color w:val="000000" w:themeColor="text1"/>
                <w:sz w:val="28"/>
              </w:rPr>
              <w:t>Макарова Н.А., Ахметова Г.М.</w:t>
            </w:r>
            <w:r w:rsidRPr="00843758">
              <w:rPr>
                <w:rFonts w:ascii="Times New Roman" w:hAnsi="Times New Roman"/>
                <w:color w:val="000000" w:themeColor="text1"/>
                <w:sz w:val="28"/>
              </w:rPr>
              <w:br/>
            </w:r>
          </w:p>
          <w:p w:rsidR="00935DBD" w:rsidRDefault="00935DBD" w:rsidP="005C51F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52A4" w:rsidRPr="0000084E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5252A4" w:rsidP="005C51F2"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Оценка иммуногистохимических изменений тканей периодонта у людей молодого возраста</w:t>
            </w:r>
          </w:p>
          <w:p w:rsidR="005252A4" w:rsidRPr="005168BD" w:rsidRDefault="005252A4" w:rsidP="005C51F2">
            <w:pPr>
              <w:jc w:val="both"/>
              <w:rPr>
                <w:b/>
                <w:sz w:val="28"/>
                <w:szCs w:val="21"/>
                <w:lang w:val="en-US"/>
              </w:rPr>
            </w:pPr>
            <w:r>
              <w:rPr>
                <w:b/>
                <w:sz w:val="28"/>
                <w:szCs w:val="21"/>
                <w:lang w:val="en-US"/>
              </w:rPr>
              <w:t xml:space="preserve">The evaluation of the immunohistochemical changes of the </w:t>
            </w:r>
            <w:r>
              <w:rPr>
                <w:b/>
                <w:sz w:val="28"/>
                <w:szCs w:val="21"/>
                <w:lang w:val="en-US"/>
              </w:rPr>
              <w:lastRenderedPageBreak/>
              <w:t>periodontal tissue in the individuals of young ageon Hormonal Metabolism of Blood Serum</w:t>
            </w:r>
          </w:p>
          <w:p w:rsidR="005252A4" w:rsidRPr="00C14BE2" w:rsidRDefault="005252A4" w:rsidP="005C51F2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 w:rsidRPr="00C14BE2">
              <w:rPr>
                <w:rFonts w:ascii="Times New Roman" w:hAnsi="Times New Roman"/>
                <w:b/>
                <w:color w:val="000000"/>
                <w:sz w:val="28"/>
              </w:rPr>
              <w:t>(SCOPUS)</w:t>
            </w:r>
          </w:p>
          <w:p w:rsidR="005252A4" w:rsidRDefault="005252A4" w:rsidP="005C51F2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4C029C" w:rsidRDefault="005252A4" w:rsidP="005C51F2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203744" w:rsidRDefault="005252A4" w:rsidP="005C51F2">
            <w:pPr>
              <w:pStyle w:val="3"/>
              <w:rPr>
                <w:b/>
                <w:color w:val="000000"/>
              </w:rPr>
            </w:pPr>
            <w:r w:rsidRPr="00203744">
              <w:rPr>
                <w:b/>
                <w:color w:val="000000"/>
              </w:rPr>
              <w:t xml:space="preserve">Морфология, Том 153, №3, 2018, С.40-4, </w:t>
            </w:r>
            <w:r w:rsidRPr="00203744">
              <w:rPr>
                <w:b/>
                <w:color w:val="000000"/>
                <w:lang w:val="en-US"/>
              </w:rPr>
              <w:t>ISSN</w:t>
            </w:r>
            <w:r w:rsidRPr="00203744">
              <w:rPr>
                <w:b/>
                <w:color w:val="000000"/>
              </w:rPr>
              <w:t xml:space="preserve"> 0004-1947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1742E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843758" w:rsidP="005C51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</w:t>
            </w:r>
            <w:r>
              <w:rPr>
                <w:sz w:val="28"/>
                <w:szCs w:val="28"/>
              </w:rPr>
              <w:t xml:space="preserve"> Е.Ю.</w:t>
            </w:r>
            <w:r w:rsidR="005252A4">
              <w:rPr>
                <w:sz w:val="28"/>
                <w:szCs w:val="28"/>
              </w:rPr>
              <w:t>,</w:t>
            </w:r>
          </w:p>
          <w:p w:rsidR="005252A4" w:rsidRDefault="005252A4" w:rsidP="005C51F2">
            <w:pPr>
              <w:rPr>
                <w:sz w:val="28"/>
              </w:rPr>
            </w:pPr>
            <w:r>
              <w:rPr>
                <w:sz w:val="28"/>
              </w:rPr>
              <w:t>Цыплаков Д.Э.,</w:t>
            </w:r>
          </w:p>
          <w:p w:rsidR="005252A4" w:rsidRPr="00A95363" w:rsidRDefault="005252A4" w:rsidP="005C51F2">
            <w:pPr>
              <w:rPr>
                <w:sz w:val="28"/>
              </w:rPr>
            </w:pPr>
            <w:r>
              <w:rPr>
                <w:sz w:val="28"/>
              </w:rPr>
              <w:t>Шулаев А.В.,</w:t>
            </w:r>
          </w:p>
        </w:tc>
      </w:tr>
      <w:tr w:rsidR="005252A4" w:rsidRPr="005C51F2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9E6CB4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9E6CB4" w:rsidRDefault="005C51F2" w:rsidP="005C51F2">
            <w:pPr>
              <w:jc w:val="both"/>
              <w:rPr>
                <w:rFonts w:cs="Arial"/>
                <w:b/>
                <w:color w:val="222222"/>
                <w:sz w:val="28"/>
                <w:szCs w:val="12"/>
                <w:shd w:val="clear" w:color="auto" w:fill="FFFFFF"/>
                <w:lang w:val="en-US"/>
              </w:rPr>
            </w:pPr>
            <w:r w:rsidRPr="005C51F2">
              <w:rPr>
                <w:rFonts w:cs="Arial"/>
                <w:b/>
                <w:color w:val="222222"/>
                <w:sz w:val="28"/>
                <w:szCs w:val="12"/>
                <w:shd w:val="clear" w:color="auto" w:fill="FFFFFF"/>
                <w:lang w:val="en-US"/>
              </w:rPr>
              <w:t>Pathogenetic aspects of the impact of the factor of chemical etiology in the formation of indicators of the immune system.</w:t>
            </w:r>
          </w:p>
          <w:p w:rsidR="005C51F2" w:rsidRPr="005C51F2" w:rsidRDefault="005C51F2" w:rsidP="005C51F2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 w:rsidRPr="009E6CB4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(</w:t>
            </w:r>
            <w:r w:rsidRPr="00C14BE2">
              <w:rPr>
                <w:rFonts w:ascii="Times New Roman" w:hAnsi="Times New Roman"/>
                <w:b/>
                <w:color w:val="000000"/>
                <w:sz w:val="28"/>
              </w:rPr>
              <w:t>SCOPUS)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5C51F2" w:rsidRDefault="00843758" w:rsidP="005C51F2">
            <w:pPr>
              <w:ind w:right="72"/>
              <w:jc w:val="center"/>
              <w:rPr>
                <w:sz w:val="28"/>
                <w:szCs w:val="28"/>
                <w:lang w:val="en-US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4" w:rsidRPr="001742E4" w:rsidRDefault="007F6D71" w:rsidP="001742E4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hyperlink r:id="rId10" w:history="1">
              <w:r w:rsidR="001742E4" w:rsidRPr="001742E4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u w:val="none"/>
                  <w:lang w:val="en-US"/>
                </w:rPr>
                <w:t>The Turkish Online Journal of Design Art and Communication</w:t>
              </w:r>
            </w:hyperlink>
            <w:r w:rsidR="001742E4" w:rsidRPr="001742E4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 xml:space="preserve">. 2017. </w:t>
            </w:r>
            <w:r w:rsidR="001742E4" w:rsidRPr="001742E4">
              <w:rPr>
                <w:rFonts w:ascii="Times New Roman" w:hAnsi="Times New Roman"/>
                <w:b/>
                <w:color w:val="000000" w:themeColor="text1"/>
                <w:sz w:val="28"/>
              </w:rPr>
              <w:t>Т</w:t>
            </w:r>
            <w:r w:rsidR="001742E4" w:rsidRPr="001742E4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 xml:space="preserve">. 7. </w:t>
            </w:r>
            <w:hyperlink r:id="rId11" w:history="1">
              <w:r w:rsidR="001742E4" w:rsidRPr="001742E4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u w:val="none"/>
                  <w:lang w:val="en-US"/>
                </w:rPr>
                <w:t>№ S-DCMSPCL</w:t>
              </w:r>
            </w:hyperlink>
            <w:r w:rsidR="001742E4" w:rsidRPr="001742E4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 xml:space="preserve">. </w:t>
            </w:r>
            <w:r w:rsidR="001742E4" w:rsidRPr="001742E4">
              <w:rPr>
                <w:rFonts w:ascii="Times New Roman" w:hAnsi="Times New Roman"/>
                <w:b/>
                <w:color w:val="000000" w:themeColor="text1"/>
                <w:sz w:val="28"/>
              </w:rPr>
              <w:t>С</w:t>
            </w:r>
            <w:r w:rsidR="001742E4" w:rsidRPr="001742E4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. 1775-1780.</w:t>
            </w:r>
          </w:p>
          <w:p w:rsidR="005252A4" w:rsidRPr="00203744" w:rsidRDefault="005252A4" w:rsidP="005C51F2">
            <w:pPr>
              <w:spacing w:line="360" w:lineRule="auto"/>
              <w:jc w:val="both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203744" w:rsidRDefault="001742E4" w:rsidP="005C51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5C51F2" w:rsidRDefault="005C51F2" w:rsidP="005C51F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51F2">
              <w:rPr>
                <w:rFonts w:cs="Arial"/>
                <w:b/>
                <w:color w:val="222222"/>
                <w:sz w:val="28"/>
                <w:szCs w:val="12"/>
                <w:shd w:val="clear" w:color="auto" w:fill="FFFFFF"/>
                <w:lang w:val="en-US"/>
              </w:rPr>
              <w:t>Gabidullina, M. R., Sitdikova, I. D., Mingazova, E. N.</w:t>
            </w:r>
          </w:p>
        </w:tc>
      </w:tr>
      <w:tr w:rsidR="006B544C" w:rsidRPr="006B544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9E6CB4" w:rsidRDefault="006B544C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203744" w:rsidRDefault="006B544C" w:rsidP="006B544C">
            <w:pPr>
              <w:jc w:val="both"/>
              <w:rPr>
                <w:b/>
                <w:sz w:val="28"/>
                <w:szCs w:val="21"/>
              </w:rPr>
            </w:pPr>
            <w:r w:rsidRPr="00203744">
              <w:rPr>
                <w:b/>
                <w:sz w:val="28"/>
                <w:szCs w:val="21"/>
              </w:rPr>
              <w:t>Совершенствование организации стоматологической помощи работникам промышленно-производственных предприятий</w:t>
            </w:r>
          </w:p>
          <w:p w:rsidR="006B544C" w:rsidRPr="005C51F2" w:rsidRDefault="006B544C" w:rsidP="006B544C">
            <w:pPr>
              <w:jc w:val="both"/>
              <w:rPr>
                <w:rFonts w:cs="Arial"/>
                <w:b/>
                <w:color w:val="222222"/>
                <w:sz w:val="28"/>
                <w:szCs w:val="12"/>
                <w:shd w:val="clear" w:color="auto" w:fill="FFFFFF"/>
                <w:lang w:val="en-US"/>
              </w:rPr>
            </w:pPr>
            <w:r w:rsidRPr="00203744">
              <w:rPr>
                <w:b/>
                <w:sz w:val="28"/>
                <w:szCs w:val="21"/>
              </w:rPr>
              <w:t>(обзор литературы)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AF3870" w:rsidRDefault="006B544C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203744" w:rsidRDefault="007F6D71" w:rsidP="006B544C">
            <w:pPr>
              <w:pStyle w:val="HTM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</w:pPr>
            <w:hyperlink r:id="rId12" w:history="1">
              <w:r w:rsidR="006B544C" w:rsidRPr="00203744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u w:val="none"/>
                </w:rPr>
                <w:t>Клиническая стоматология</w:t>
              </w:r>
            </w:hyperlink>
            <w:r w:rsidR="006B544C" w:rsidRPr="00203744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. 2018. </w:t>
            </w:r>
            <w:hyperlink r:id="rId13" w:history="1">
              <w:r w:rsidR="006B544C" w:rsidRPr="00203744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u w:val="none"/>
                </w:rPr>
                <w:t>№ 1 (85)</w:t>
              </w:r>
            </w:hyperlink>
            <w:r w:rsidR="006B544C" w:rsidRPr="00203744">
              <w:rPr>
                <w:rFonts w:ascii="Times New Roman" w:hAnsi="Times New Roman"/>
                <w:b/>
                <w:color w:val="000000" w:themeColor="text1"/>
                <w:sz w:val="28"/>
              </w:rPr>
              <w:t>. С. 92-95.</w:t>
            </w:r>
          </w:p>
          <w:p w:rsidR="006B544C" w:rsidRPr="001742E4" w:rsidRDefault="006B544C" w:rsidP="001742E4">
            <w:pPr>
              <w:pStyle w:val="HTML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Default="006B544C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6B544C" w:rsidRDefault="006B544C" w:rsidP="005C51F2">
            <w:pPr>
              <w:jc w:val="both"/>
              <w:rPr>
                <w:rFonts w:cs="Arial"/>
                <w:b/>
                <w:color w:val="222222"/>
                <w:sz w:val="28"/>
                <w:szCs w:val="12"/>
                <w:shd w:val="clear" w:color="auto" w:fill="FFFFFF"/>
              </w:rPr>
            </w:pPr>
            <w:r w:rsidRPr="00864167">
              <w:rPr>
                <w:iCs/>
                <w:color w:val="000000" w:themeColor="text1"/>
                <w:sz w:val="28"/>
              </w:rPr>
              <w:t>Березин В.А., Шулаев А.В.</w:t>
            </w:r>
          </w:p>
        </w:tc>
      </w:tr>
      <w:tr w:rsidR="006B544C" w:rsidRPr="006B544C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9E6CB4" w:rsidRDefault="006B544C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203744" w:rsidRDefault="006B544C" w:rsidP="006B544C">
            <w:pPr>
              <w:pStyle w:val="HTML"/>
              <w:rPr>
                <w:rFonts w:ascii="Times New Roman" w:hAnsi="Times New Roman"/>
                <w:b/>
                <w:iCs/>
                <w:color w:val="000000" w:themeColor="text1"/>
                <w:sz w:val="28"/>
                <w:lang w:val="en-US"/>
              </w:rPr>
            </w:pPr>
            <w:r w:rsidRPr="00203744">
              <w:rPr>
                <w:rFonts w:ascii="Times New Roman" w:hAnsi="Times New Roman"/>
                <w:b/>
                <w:iCs/>
                <w:color w:val="000000" w:themeColor="text1"/>
                <w:sz w:val="28"/>
                <w:lang w:val="en-US"/>
              </w:rPr>
              <w:t>Risk assessment as a criterion of environmental stress</w:t>
            </w:r>
          </w:p>
          <w:p w:rsidR="006B544C" w:rsidRPr="00203744" w:rsidRDefault="006B544C" w:rsidP="006B544C">
            <w:pPr>
              <w:jc w:val="both"/>
              <w:rPr>
                <w:b/>
                <w:sz w:val="28"/>
                <w:szCs w:val="21"/>
              </w:rPr>
            </w:pPr>
            <w:r w:rsidRPr="00203744">
              <w:rPr>
                <w:b/>
                <w:sz w:val="28"/>
                <w:szCs w:val="21"/>
                <w:lang w:val="en-US"/>
              </w:rPr>
              <w:t xml:space="preserve"> </w:t>
            </w:r>
            <w:r>
              <w:rPr>
                <w:b/>
                <w:sz w:val="28"/>
                <w:szCs w:val="21"/>
              </w:rPr>
              <w:t>(</w:t>
            </w:r>
            <w:r w:rsidRPr="00C14BE2">
              <w:rPr>
                <w:b/>
                <w:color w:val="000000"/>
                <w:sz w:val="28"/>
              </w:rPr>
              <w:t>SCOPUS</w:t>
            </w:r>
            <w:r>
              <w:rPr>
                <w:b/>
                <w:sz w:val="28"/>
                <w:szCs w:val="21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AF3870" w:rsidRDefault="006B544C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203744" w:rsidRDefault="007F6D71" w:rsidP="006B544C">
            <w:pPr>
              <w:pStyle w:val="HTML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hyperlink r:id="rId14" w:history="1">
              <w:r w:rsidR="006B544C" w:rsidRPr="00203744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u w:val="none"/>
                  <w:lang w:val="en-US"/>
                </w:rPr>
                <w:t>Indo American Journal of Pharmaceutical Sciences</w:t>
              </w:r>
            </w:hyperlink>
            <w:r w:rsidR="006B544C" w:rsidRPr="00203744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 xml:space="preserve">. 2018. </w:t>
            </w:r>
            <w:r w:rsidR="006B544C" w:rsidRPr="00203744">
              <w:rPr>
                <w:rFonts w:ascii="Times New Roman" w:hAnsi="Times New Roman"/>
                <w:b/>
                <w:color w:val="000000" w:themeColor="text1"/>
                <w:sz w:val="28"/>
              </w:rPr>
              <w:t>Т</w:t>
            </w:r>
            <w:r w:rsidR="006B544C" w:rsidRPr="00203744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 xml:space="preserve">. 5. </w:t>
            </w:r>
            <w:hyperlink r:id="rId15" w:history="1">
              <w:r w:rsidR="006B544C" w:rsidRPr="00203744">
                <w:rPr>
                  <w:rStyle w:val="a5"/>
                  <w:rFonts w:ascii="Times New Roman" w:hAnsi="Times New Roman"/>
                  <w:b/>
                  <w:color w:val="000000" w:themeColor="text1"/>
                  <w:sz w:val="28"/>
                  <w:u w:val="none"/>
                  <w:lang w:val="en-US"/>
                </w:rPr>
                <w:t>№ 9</w:t>
              </w:r>
            </w:hyperlink>
            <w:r w:rsidR="006B544C" w:rsidRPr="00203744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 xml:space="preserve">. </w:t>
            </w:r>
            <w:r w:rsidR="006B544C" w:rsidRPr="00203744">
              <w:rPr>
                <w:rFonts w:ascii="Times New Roman" w:hAnsi="Times New Roman"/>
                <w:b/>
                <w:color w:val="000000" w:themeColor="text1"/>
                <w:sz w:val="28"/>
              </w:rPr>
              <w:t>С</w:t>
            </w:r>
            <w:r w:rsidR="006B544C" w:rsidRPr="00203744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. 9323-9327.</w:t>
            </w:r>
          </w:p>
          <w:p w:rsidR="006B544C" w:rsidRPr="00203744" w:rsidRDefault="006B544C" w:rsidP="006B544C">
            <w:pPr>
              <w:pStyle w:val="HTML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Default="006B544C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6B544C" w:rsidRDefault="006B544C" w:rsidP="005C51F2">
            <w:pPr>
              <w:jc w:val="both"/>
              <w:rPr>
                <w:iCs/>
                <w:color w:val="000000" w:themeColor="text1"/>
                <w:sz w:val="28"/>
              </w:rPr>
            </w:pPr>
            <w:r w:rsidRPr="003F3E80">
              <w:rPr>
                <w:iCs/>
                <w:color w:val="000000" w:themeColor="text1"/>
                <w:sz w:val="28"/>
                <w:lang w:val="en-US"/>
              </w:rPr>
              <w:t>Fadeeva</w:t>
            </w:r>
            <w:r w:rsidRPr="006B544C">
              <w:rPr>
                <w:iCs/>
                <w:color w:val="000000" w:themeColor="text1"/>
                <w:sz w:val="28"/>
              </w:rPr>
              <w:t xml:space="preserve"> 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S</w:t>
            </w:r>
            <w:r w:rsidRPr="006B544C">
              <w:rPr>
                <w:iCs/>
                <w:color w:val="000000" w:themeColor="text1"/>
                <w:sz w:val="28"/>
              </w:rPr>
              <w:t>.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A</w:t>
            </w:r>
            <w:r w:rsidRPr="006B544C">
              <w:rPr>
                <w:iCs/>
                <w:color w:val="000000" w:themeColor="text1"/>
                <w:sz w:val="28"/>
              </w:rPr>
              <w:t xml:space="preserve">., 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Sitdikova</w:t>
            </w:r>
            <w:r w:rsidRPr="006B544C">
              <w:rPr>
                <w:iCs/>
                <w:color w:val="000000" w:themeColor="text1"/>
                <w:sz w:val="28"/>
              </w:rPr>
              <w:t xml:space="preserve"> 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I</w:t>
            </w:r>
            <w:r w:rsidRPr="006B544C">
              <w:rPr>
                <w:iCs/>
                <w:color w:val="000000" w:themeColor="text1"/>
                <w:sz w:val="28"/>
              </w:rPr>
              <w:t>.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D</w:t>
            </w:r>
            <w:r w:rsidRPr="006B544C">
              <w:rPr>
                <w:iCs/>
                <w:color w:val="000000" w:themeColor="text1"/>
                <w:sz w:val="28"/>
              </w:rPr>
              <w:t xml:space="preserve">., 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Mingazova</w:t>
            </w:r>
            <w:r w:rsidRPr="006B544C">
              <w:rPr>
                <w:iCs/>
                <w:color w:val="000000" w:themeColor="text1"/>
                <w:sz w:val="28"/>
              </w:rPr>
              <w:t xml:space="preserve"> 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E</w:t>
            </w:r>
            <w:r w:rsidRPr="006B544C">
              <w:rPr>
                <w:iCs/>
                <w:color w:val="000000" w:themeColor="text1"/>
                <w:sz w:val="28"/>
              </w:rPr>
              <w:t>.</w:t>
            </w:r>
            <w:r>
              <w:rPr>
                <w:iCs/>
                <w:color w:val="000000" w:themeColor="text1"/>
                <w:sz w:val="28"/>
                <w:lang w:val="en-US"/>
              </w:rPr>
              <w:t>N</w:t>
            </w:r>
            <w:r w:rsidRPr="006B544C">
              <w:rPr>
                <w:iCs/>
                <w:color w:val="000000" w:themeColor="text1"/>
                <w:sz w:val="28"/>
              </w:rPr>
              <w:t xml:space="preserve">., </w:t>
            </w:r>
            <w:r>
              <w:rPr>
                <w:iCs/>
                <w:color w:val="000000" w:themeColor="text1"/>
                <w:sz w:val="28"/>
                <w:lang w:val="en-US"/>
              </w:rPr>
              <w:t>Lopushov</w:t>
            </w:r>
            <w:r w:rsidRPr="006B544C">
              <w:rPr>
                <w:iCs/>
                <w:color w:val="000000" w:themeColor="text1"/>
                <w:sz w:val="28"/>
              </w:rPr>
              <w:t xml:space="preserve"> </w:t>
            </w:r>
            <w:r>
              <w:rPr>
                <w:iCs/>
                <w:color w:val="000000" w:themeColor="text1"/>
                <w:sz w:val="28"/>
                <w:lang w:val="en-US"/>
              </w:rPr>
              <w:t>D</w:t>
            </w:r>
            <w:r w:rsidRPr="006B544C">
              <w:rPr>
                <w:iCs/>
                <w:color w:val="000000" w:themeColor="text1"/>
                <w:sz w:val="28"/>
              </w:rPr>
              <w:t>.</w:t>
            </w:r>
            <w:r>
              <w:rPr>
                <w:iCs/>
                <w:color w:val="000000" w:themeColor="text1"/>
                <w:sz w:val="28"/>
                <w:lang w:val="en-US"/>
              </w:rPr>
              <w:t>V</w:t>
            </w:r>
            <w:r w:rsidRPr="006B544C">
              <w:rPr>
                <w:iCs/>
                <w:color w:val="000000" w:themeColor="text1"/>
                <w:sz w:val="28"/>
              </w:rPr>
              <w:t xml:space="preserve">., 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Ivanova</w:t>
            </w:r>
            <w:r w:rsidRPr="006B544C">
              <w:rPr>
                <w:iCs/>
                <w:color w:val="000000" w:themeColor="text1"/>
                <w:sz w:val="28"/>
              </w:rPr>
              <w:t xml:space="preserve"> 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M</w:t>
            </w:r>
            <w:r w:rsidRPr="006B544C">
              <w:rPr>
                <w:iCs/>
                <w:color w:val="000000" w:themeColor="text1"/>
                <w:sz w:val="28"/>
              </w:rPr>
              <w:t>.</w:t>
            </w:r>
            <w:r w:rsidRPr="003F3E80">
              <w:rPr>
                <w:iCs/>
                <w:color w:val="000000" w:themeColor="text1"/>
                <w:sz w:val="28"/>
                <w:lang w:val="en-US"/>
              </w:rPr>
              <w:t>K</w:t>
            </w:r>
            <w:r w:rsidRPr="006B544C">
              <w:rPr>
                <w:iCs/>
                <w:color w:val="000000" w:themeColor="text1"/>
                <w:sz w:val="28"/>
              </w:rPr>
              <w:t>.</w:t>
            </w:r>
          </w:p>
        </w:tc>
      </w:tr>
      <w:tr w:rsidR="005252A4" w:rsidRPr="009E6CB4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6B544C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9E6CB4" w:rsidRDefault="009E6CB4" w:rsidP="005C51F2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9E6CB4">
              <w:rPr>
                <w:b/>
                <w:sz w:val="28"/>
                <w:szCs w:val="28"/>
                <w:shd w:val="clear" w:color="auto" w:fill="FFFFFF"/>
              </w:rPr>
              <w:t>Совершенствование оптических методов диагностики патологических состояний слизистой оболочки рта</w:t>
            </w:r>
          </w:p>
          <w:p w:rsidR="009E6CB4" w:rsidRPr="009E6CB4" w:rsidRDefault="009E6CB4" w:rsidP="005C51F2">
            <w:pPr>
              <w:jc w:val="both"/>
              <w:rPr>
                <w:b/>
                <w:sz w:val="28"/>
                <w:szCs w:val="21"/>
              </w:rPr>
            </w:pPr>
            <w:r w:rsidRPr="009E6CB4">
              <w:rPr>
                <w:b/>
                <w:sz w:val="28"/>
                <w:szCs w:val="28"/>
                <w:shd w:val="clear" w:color="auto" w:fill="FFFFFF"/>
              </w:rPr>
              <w:t>(статья)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9E6CB4" w:rsidRDefault="00843758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4" w:rsidRPr="00203744" w:rsidRDefault="009E6CB4" w:rsidP="009E6CB4">
            <w:pPr>
              <w:rPr>
                <w:b/>
                <w:sz w:val="28"/>
                <w:szCs w:val="28"/>
              </w:rPr>
            </w:pPr>
            <w:r w:rsidRPr="00203744">
              <w:rPr>
                <w:b/>
                <w:sz w:val="28"/>
                <w:szCs w:val="28"/>
                <w:shd w:val="clear" w:color="auto" w:fill="FFFFFF"/>
              </w:rPr>
              <w:t>Уральский медицинский журнал. – 2019. - № 1</w:t>
            </w:r>
            <w:r w:rsidRPr="00203744"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(169)</w:t>
            </w:r>
            <w:r w:rsidRPr="00203744">
              <w:rPr>
                <w:b/>
                <w:sz w:val="28"/>
                <w:szCs w:val="28"/>
                <w:shd w:val="clear" w:color="auto" w:fill="FFFFFF"/>
              </w:rPr>
              <w:t>. – С.-34-37</w:t>
            </w:r>
          </w:p>
          <w:p w:rsidR="005252A4" w:rsidRPr="009E6CB4" w:rsidRDefault="005252A4" w:rsidP="005C51F2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9E6CB4" w:rsidRDefault="001742E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3758" w:rsidRDefault="00843758" w:rsidP="005C51F2">
            <w:pPr>
              <w:jc w:val="both"/>
              <w:rPr>
                <w:i/>
                <w:iCs/>
                <w:color w:val="00008F"/>
              </w:rPr>
            </w:pPr>
            <w:r w:rsidRPr="00843758">
              <w:rPr>
                <w:sz w:val="28"/>
                <w:szCs w:val="21"/>
              </w:rPr>
              <w:t xml:space="preserve">Шулаев А.В., Березин В.А. </w:t>
            </w:r>
          </w:p>
        </w:tc>
      </w:tr>
      <w:tr w:rsidR="00935DBD" w:rsidRPr="009E6CB4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Pr="005C51F2" w:rsidRDefault="00935DBD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Default="00935DBD" w:rsidP="005C51F2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Значимость иммуногистохимических маркеров в оценке состояния слизистой оболочки рта</w:t>
            </w:r>
          </w:p>
          <w:p w:rsidR="00935DBD" w:rsidRPr="009E6CB4" w:rsidRDefault="00935DBD" w:rsidP="005C51F2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9E6CB4">
              <w:rPr>
                <w:b/>
                <w:sz w:val="28"/>
                <w:szCs w:val="28"/>
                <w:shd w:val="clear" w:color="auto" w:fill="FFFFFF"/>
              </w:rPr>
              <w:lastRenderedPageBreak/>
              <w:t>(статья)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Pr="00AF3870" w:rsidRDefault="00935DBD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Pr="00203744" w:rsidRDefault="00935DBD" w:rsidP="00935DBD">
            <w:pPr>
              <w:rPr>
                <w:b/>
                <w:sz w:val="28"/>
                <w:szCs w:val="28"/>
              </w:rPr>
            </w:pPr>
            <w:r w:rsidRPr="00203744">
              <w:rPr>
                <w:b/>
                <w:sz w:val="28"/>
                <w:szCs w:val="28"/>
                <w:shd w:val="clear" w:color="auto" w:fill="FFFFFF"/>
              </w:rPr>
              <w:t>Уральский м</w:t>
            </w:r>
            <w:r>
              <w:rPr>
                <w:b/>
                <w:sz w:val="28"/>
                <w:szCs w:val="28"/>
                <w:shd w:val="clear" w:color="auto" w:fill="FFFFFF"/>
              </w:rPr>
              <w:t>едицинский журнал. – 2019. - № 9</w:t>
            </w:r>
            <w:r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(1</w:t>
            </w:r>
            <w:r>
              <w:rPr>
                <w:b/>
                <w:sz w:val="28"/>
                <w:szCs w:val="28"/>
                <w:shd w:val="clear" w:color="auto" w:fill="FFFFFF"/>
              </w:rPr>
              <w:t>77</w:t>
            </w:r>
            <w:r w:rsidRPr="00203744">
              <w:rPr>
                <w:b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203744">
              <w:rPr>
                <w:b/>
                <w:sz w:val="28"/>
                <w:szCs w:val="28"/>
                <w:shd w:val="clear" w:color="auto" w:fill="FFFFFF"/>
              </w:rPr>
              <w:t>. – С.-</w:t>
            </w:r>
            <w:r>
              <w:rPr>
                <w:b/>
                <w:sz w:val="28"/>
                <w:szCs w:val="28"/>
                <w:shd w:val="clear" w:color="auto" w:fill="FFFFFF"/>
              </w:rPr>
              <w:t>5</w:t>
            </w:r>
            <w:r w:rsidRPr="00203744">
              <w:rPr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b/>
                <w:sz w:val="28"/>
                <w:szCs w:val="28"/>
                <w:shd w:val="clear" w:color="auto" w:fill="FFFFFF"/>
              </w:rPr>
              <w:t>10</w:t>
            </w:r>
          </w:p>
          <w:p w:rsidR="00935DBD" w:rsidRPr="00203744" w:rsidRDefault="00935DBD" w:rsidP="009E6CB4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Default="00935DBD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D" w:rsidRPr="00843758" w:rsidRDefault="00935DBD" w:rsidP="005C51F2">
            <w:pPr>
              <w:jc w:val="both"/>
              <w:rPr>
                <w:sz w:val="28"/>
                <w:szCs w:val="21"/>
              </w:rPr>
            </w:pPr>
            <w:r w:rsidRPr="00567311">
              <w:rPr>
                <w:rFonts w:cs="Tahoma"/>
                <w:iCs/>
                <w:color w:val="000000" w:themeColor="text1"/>
                <w:sz w:val="28"/>
                <w:szCs w:val="16"/>
              </w:rPr>
              <w:t>Цыплаков Д.Э., Шулаев А.В., Старцева Е.Ю.</w:t>
            </w:r>
          </w:p>
        </w:tc>
      </w:tr>
      <w:tr w:rsidR="005252A4" w:rsidRPr="009E6CB4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9E6CB4" w:rsidRDefault="005252A4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Default="009E6CB4" w:rsidP="005C51F2"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Иммуногистохимическая диагностика дисплазии эпителия слизистой оболочки рта</w:t>
            </w:r>
          </w:p>
          <w:p w:rsidR="00843758" w:rsidRPr="009E6CB4" w:rsidRDefault="00843758" w:rsidP="005C51F2">
            <w:pPr>
              <w:jc w:val="both"/>
              <w:rPr>
                <w:b/>
                <w:sz w:val="28"/>
                <w:szCs w:val="21"/>
              </w:rPr>
            </w:pPr>
            <w:r w:rsidRPr="00843758">
              <w:rPr>
                <w:b/>
                <w:color w:val="000000"/>
                <w:sz w:val="28"/>
              </w:rPr>
              <w:t>(</w:t>
            </w:r>
            <w:r w:rsidRPr="00C14BE2">
              <w:rPr>
                <w:b/>
                <w:color w:val="000000"/>
                <w:sz w:val="28"/>
              </w:rPr>
              <w:t>SCOPUS)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9E6CB4" w:rsidRDefault="00843758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58" w:rsidRPr="00203744" w:rsidRDefault="007F6D71" w:rsidP="00843758">
            <w:pPr>
              <w:pStyle w:val="HTM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</w:pPr>
            <w:hyperlink r:id="rId16" w:history="1">
              <w:r w:rsidR="00843758" w:rsidRPr="00203744">
                <w:rPr>
                  <w:rStyle w:val="a5"/>
                  <w:rFonts w:ascii="Times New Roman" w:hAnsi="Times New Roman" w:cs="Tahoma"/>
                  <w:b/>
                  <w:color w:val="000000" w:themeColor="text1"/>
                  <w:sz w:val="28"/>
                  <w:szCs w:val="16"/>
                  <w:u w:val="none"/>
                </w:rPr>
                <w:t>Морфология</w:t>
              </w:r>
            </w:hyperlink>
            <w:r w:rsidR="00843758" w:rsidRPr="00203744">
              <w:rPr>
                <w:rFonts w:ascii="Times New Roman" w:hAnsi="Times New Roman" w:cs="Tahoma"/>
                <w:b/>
                <w:color w:val="000000" w:themeColor="text1"/>
                <w:sz w:val="28"/>
                <w:szCs w:val="16"/>
              </w:rPr>
              <w:t xml:space="preserve">. 2019. Т. 155. </w:t>
            </w:r>
            <w:hyperlink r:id="rId17" w:history="1">
              <w:r w:rsidR="00843758" w:rsidRPr="00203744">
                <w:rPr>
                  <w:rStyle w:val="a5"/>
                  <w:rFonts w:ascii="Times New Roman" w:hAnsi="Times New Roman" w:cs="Tahoma"/>
                  <w:b/>
                  <w:color w:val="000000" w:themeColor="text1"/>
                  <w:sz w:val="28"/>
                  <w:szCs w:val="16"/>
                  <w:u w:val="none"/>
                </w:rPr>
                <w:t>№ 2</w:t>
              </w:r>
            </w:hyperlink>
            <w:r w:rsidR="00843758" w:rsidRPr="00203744">
              <w:rPr>
                <w:rFonts w:ascii="Times New Roman" w:hAnsi="Times New Roman" w:cs="Tahoma"/>
                <w:b/>
                <w:color w:val="000000" w:themeColor="text1"/>
                <w:sz w:val="28"/>
                <w:szCs w:val="16"/>
              </w:rPr>
              <w:t>. С. 40</w:t>
            </w:r>
            <w:r w:rsidR="001742E4">
              <w:rPr>
                <w:rFonts w:ascii="Times New Roman" w:hAnsi="Times New Roman" w:cs="Tahoma"/>
                <w:b/>
                <w:color w:val="000000" w:themeColor="text1"/>
                <w:sz w:val="28"/>
                <w:szCs w:val="16"/>
              </w:rPr>
              <w:t>-43</w:t>
            </w:r>
            <w:r w:rsidR="00843758" w:rsidRPr="00203744">
              <w:rPr>
                <w:rFonts w:ascii="Times New Roman" w:hAnsi="Times New Roman" w:cs="Tahoma"/>
                <w:b/>
                <w:color w:val="000000" w:themeColor="text1"/>
                <w:sz w:val="28"/>
                <w:szCs w:val="16"/>
              </w:rPr>
              <w:t>.</w:t>
            </w:r>
          </w:p>
          <w:p w:rsidR="00843758" w:rsidRPr="00843758" w:rsidRDefault="00843758" w:rsidP="00843758">
            <w:pPr>
              <w:pStyle w:val="HTML"/>
              <w:rPr>
                <w:rFonts w:ascii="Times New Roman" w:hAnsi="Times New Roman" w:cs="Tahoma"/>
                <w:color w:val="000000" w:themeColor="text1"/>
                <w:sz w:val="28"/>
                <w:szCs w:val="16"/>
              </w:rPr>
            </w:pPr>
          </w:p>
          <w:p w:rsidR="005252A4" w:rsidRPr="009E6CB4" w:rsidRDefault="005252A4" w:rsidP="005C51F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9E6CB4" w:rsidRDefault="001742E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A4" w:rsidRPr="00843758" w:rsidRDefault="00843758" w:rsidP="005C51F2">
            <w:pPr>
              <w:jc w:val="both"/>
              <w:rPr>
                <w:color w:val="000000"/>
                <w:sz w:val="28"/>
                <w:szCs w:val="28"/>
              </w:rPr>
            </w:pPr>
            <w:r w:rsidRPr="00843758">
              <w:rPr>
                <w:sz w:val="28"/>
                <w:szCs w:val="21"/>
              </w:rPr>
              <w:t>Шулаев А.В., Цыплаков Д.Э., Старцева Е.Ю.</w:t>
            </w:r>
          </w:p>
        </w:tc>
      </w:tr>
      <w:tr w:rsidR="003B55DA" w:rsidRPr="009E6CB4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A" w:rsidRPr="009E6CB4" w:rsidRDefault="003B55DA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A" w:rsidRDefault="003B55DA" w:rsidP="005C51F2"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Оценка со</w:t>
            </w:r>
            <w:r w:rsidR="003F3E80">
              <w:rPr>
                <w:b/>
                <w:sz w:val="28"/>
                <w:szCs w:val="21"/>
                <w:lang w:val="en-US"/>
              </w:rPr>
              <w:t>c</w:t>
            </w:r>
            <w:r>
              <w:rPr>
                <w:b/>
                <w:sz w:val="28"/>
                <w:szCs w:val="21"/>
              </w:rPr>
              <w:t>тояния микроциркуляторного русла слизистой оболочки щеки</w:t>
            </w:r>
            <w:r w:rsidR="003F3E80" w:rsidRPr="003F3E80">
              <w:rPr>
                <w:b/>
                <w:sz w:val="28"/>
                <w:szCs w:val="21"/>
              </w:rPr>
              <w:t xml:space="preserve"> </w:t>
            </w:r>
            <w:r>
              <w:rPr>
                <w:b/>
                <w:sz w:val="28"/>
                <w:szCs w:val="21"/>
              </w:rPr>
              <w:t>при лейкоплакии</w:t>
            </w:r>
          </w:p>
          <w:p w:rsidR="003B55DA" w:rsidRDefault="003B55DA" w:rsidP="005C51F2"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(</w:t>
            </w:r>
            <w:r w:rsidR="00567311" w:rsidRPr="00C14BE2">
              <w:rPr>
                <w:b/>
                <w:color w:val="000000"/>
                <w:sz w:val="28"/>
              </w:rPr>
              <w:t>SCOPUS</w:t>
            </w:r>
            <w:r>
              <w:rPr>
                <w:b/>
                <w:sz w:val="28"/>
                <w:szCs w:val="21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A" w:rsidRPr="00AF3870" w:rsidRDefault="00203744" w:rsidP="005C51F2">
            <w:pPr>
              <w:ind w:right="72"/>
              <w:jc w:val="center"/>
              <w:rPr>
                <w:sz w:val="28"/>
                <w:szCs w:val="28"/>
              </w:rPr>
            </w:pPr>
            <w:r w:rsidRPr="00AF3870"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A" w:rsidRPr="00203744" w:rsidRDefault="007F6D71" w:rsidP="00843758">
            <w:pPr>
              <w:pStyle w:val="HTML"/>
              <w:rPr>
                <w:rFonts w:ascii="Times New Roman" w:hAnsi="Times New Roman" w:cs="Tahoma"/>
                <w:b/>
                <w:color w:val="000000" w:themeColor="text1"/>
                <w:sz w:val="28"/>
                <w:szCs w:val="16"/>
              </w:rPr>
            </w:pPr>
            <w:hyperlink r:id="rId18" w:history="1">
              <w:r w:rsidR="00567311" w:rsidRPr="00203744">
                <w:rPr>
                  <w:rStyle w:val="a5"/>
                  <w:rFonts w:ascii="Times New Roman" w:hAnsi="Times New Roman" w:cs="Tahoma"/>
                  <w:b/>
                  <w:color w:val="000000" w:themeColor="text1"/>
                  <w:sz w:val="28"/>
                  <w:szCs w:val="16"/>
                  <w:u w:val="none"/>
                </w:rPr>
                <w:t>Морфология</w:t>
              </w:r>
            </w:hyperlink>
            <w:r w:rsidR="00567311" w:rsidRPr="00203744">
              <w:rPr>
                <w:rFonts w:ascii="Times New Roman" w:hAnsi="Times New Roman" w:cs="Tahoma"/>
                <w:b/>
                <w:color w:val="000000" w:themeColor="text1"/>
                <w:sz w:val="28"/>
                <w:szCs w:val="16"/>
              </w:rPr>
              <w:t xml:space="preserve">. 2019. Т. 155. </w:t>
            </w:r>
            <w:hyperlink r:id="rId19" w:history="1">
              <w:r w:rsidR="00567311" w:rsidRPr="00203744">
                <w:rPr>
                  <w:rStyle w:val="a5"/>
                  <w:rFonts w:ascii="Times New Roman" w:hAnsi="Times New Roman" w:cs="Tahoma"/>
                  <w:b/>
                  <w:color w:val="000000" w:themeColor="text1"/>
                  <w:sz w:val="28"/>
                  <w:szCs w:val="16"/>
                  <w:u w:val="none"/>
                </w:rPr>
                <w:t>№ 2</w:t>
              </w:r>
            </w:hyperlink>
            <w:r w:rsidR="00567311" w:rsidRPr="00203744">
              <w:rPr>
                <w:rFonts w:ascii="Times New Roman" w:hAnsi="Times New Roman" w:cs="Tahoma"/>
                <w:b/>
                <w:color w:val="000000" w:themeColor="text1"/>
                <w:sz w:val="28"/>
                <w:szCs w:val="16"/>
              </w:rPr>
              <w:t>. С. 45.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A" w:rsidRPr="009E6CB4" w:rsidRDefault="001742E4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A" w:rsidRPr="00567311" w:rsidRDefault="00567311" w:rsidP="005C51F2">
            <w:pPr>
              <w:jc w:val="both"/>
              <w:rPr>
                <w:sz w:val="28"/>
                <w:szCs w:val="21"/>
              </w:rPr>
            </w:pPr>
            <w:r w:rsidRPr="00567311">
              <w:rPr>
                <w:rFonts w:cs="Tahoma"/>
                <w:iCs/>
                <w:color w:val="000000" w:themeColor="text1"/>
                <w:sz w:val="28"/>
                <w:szCs w:val="16"/>
              </w:rPr>
              <w:t>Цыплаков Д.Э., Шулаев А.В., Старцева Е.Ю.</w:t>
            </w:r>
            <w:r w:rsidRPr="00567311">
              <w:rPr>
                <w:rFonts w:cs="Tahoma"/>
                <w:color w:val="000000" w:themeColor="text1"/>
                <w:sz w:val="28"/>
                <w:szCs w:val="16"/>
              </w:rPr>
              <w:br/>
            </w:r>
          </w:p>
        </w:tc>
      </w:tr>
      <w:tr w:rsidR="00864167" w:rsidRPr="009E6CB4" w:rsidTr="001742E4">
        <w:trPr>
          <w:trHeight w:val="6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67" w:rsidRPr="009E6CB4" w:rsidRDefault="00864167" w:rsidP="005C51F2">
            <w:pPr>
              <w:pStyle w:val="a3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Default="006B544C" w:rsidP="006B544C"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Выбор и обоснование возможностей использования иммуногистохимического метода исследований в диагностике ранних проявлений кератотических процессов слизистой оболочки рта</w:t>
            </w:r>
          </w:p>
          <w:p w:rsidR="00864167" w:rsidRDefault="006B544C" w:rsidP="006B544C">
            <w:pPr>
              <w:jc w:val="both"/>
              <w:rPr>
                <w:b/>
                <w:sz w:val="28"/>
                <w:szCs w:val="21"/>
              </w:rPr>
            </w:pPr>
            <w:r w:rsidRPr="009C70FF"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67" w:rsidRPr="00AF3870" w:rsidRDefault="00864167" w:rsidP="005C51F2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C" w:rsidRPr="00203744" w:rsidRDefault="006B544C" w:rsidP="006B544C">
            <w:pPr>
              <w:rPr>
                <w:b/>
                <w:sz w:val="28"/>
                <w:szCs w:val="28"/>
              </w:rPr>
            </w:pPr>
            <w:r w:rsidRPr="00203744">
              <w:rPr>
                <w:b/>
                <w:sz w:val="28"/>
                <w:szCs w:val="28"/>
                <w:shd w:val="clear" w:color="auto" w:fill="FFFFFF"/>
              </w:rPr>
              <w:t>Уральский медицинский журнал. – 2019. - № 1</w:t>
            </w:r>
            <w:r w:rsidRPr="00203744"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(169)</w:t>
            </w:r>
            <w:r w:rsidRPr="00203744">
              <w:rPr>
                <w:b/>
                <w:sz w:val="28"/>
                <w:szCs w:val="28"/>
                <w:shd w:val="clear" w:color="auto" w:fill="FFFFFF"/>
              </w:rPr>
              <w:t>. – С.-30-33</w:t>
            </w:r>
          </w:p>
          <w:p w:rsidR="00864167" w:rsidRPr="00864167" w:rsidRDefault="00864167" w:rsidP="00864167">
            <w:pPr>
              <w:pStyle w:val="HTML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67" w:rsidRPr="009E6CB4" w:rsidRDefault="006B544C" w:rsidP="005C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50%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67" w:rsidRPr="00843758" w:rsidRDefault="006B544C" w:rsidP="00864167">
            <w:pPr>
              <w:pStyle w:val="HTML"/>
              <w:rPr>
                <w:rFonts w:ascii="Times New Roman" w:hAnsi="Times New Roman"/>
                <w:iCs/>
                <w:color w:val="000000" w:themeColor="text1"/>
                <w:sz w:val="28"/>
              </w:rPr>
            </w:pPr>
            <w:r w:rsidRPr="00567311">
              <w:rPr>
                <w:rFonts w:ascii="Times New Roman" w:hAnsi="Times New Roman" w:cs="Tahoma"/>
                <w:iCs/>
                <w:color w:val="000000" w:themeColor="text1"/>
                <w:sz w:val="28"/>
                <w:szCs w:val="16"/>
              </w:rPr>
              <w:t>Старцева Е.Ю.</w:t>
            </w:r>
            <w:r w:rsidRPr="00567311">
              <w:rPr>
                <w:rFonts w:ascii="Times New Roman" w:hAnsi="Times New Roman" w:cs="Tahoma"/>
                <w:color w:val="000000" w:themeColor="text1"/>
                <w:sz w:val="28"/>
                <w:szCs w:val="16"/>
              </w:rPr>
              <w:br/>
            </w:r>
          </w:p>
        </w:tc>
      </w:tr>
      <w:tr w:rsidR="005C51F2" w:rsidTr="001742E4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78" w:type="dxa"/>
          <w:wAfter w:w="9440" w:type="dxa"/>
          <w:tblCellSpacing w:w="0" w:type="dxa"/>
        </w:trPr>
        <w:tc>
          <w:tcPr>
            <w:tcW w:w="390" w:type="dxa"/>
            <w:hideMark/>
          </w:tcPr>
          <w:p w:rsidR="005C51F2" w:rsidRDefault="005C51F2" w:rsidP="005C5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hideMark/>
          </w:tcPr>
          <w:p w:rsidR="001742E4" w:rsidRDefault="001742E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vAlign w:val="center"/>
            <w:hideMark/>
          </w:tcPr>
          <w:p w:rsidR="005C51F2" w:rsidRDefault="005C51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263" w:rsidRDefault="00357263"/>
    <w:sectPr w:rsidR="00357263" w:rsidSect="00F202D2">
      <w:pgSz w:w="16838" w:h="11906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71" w:rsidRDefault="007F6D71" w:rsidP="003F3E80">
      <w:r>
        <w:separator/>
      </w:r>
    </w:p>
  </w:endnote>
  <w:endnote w:type="continuationSeparator" w:id="0">
    <w:p w:rsidR="007F6D71" w:rsidRDefault="007F6D71" w:rsidP="003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71" w:rsidRDefault="007F6D71" w:rsidP="003F3E80">
      <w:r>
        <w:separator/>
      </w:r>
    </w:p>
  </w:footnote>
  <w:footnote w:type="continuationSeparator" w:id="0">
    <w:p w:rsidR="007F6D71" w:rsidRDefault="007F6D71" w:rsidP="003F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901"/>
    <w:multiLevelType w:val="multilevel"/>
    <w:tmpl w:val="E312B0B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2D7"/>
    <w:multiLevelType w:val="hybridMultilevel"/>
    <w:tmpl w:val="D7BAAA5E"/>
    <w:lvl w:ilvl="0" w:tplc="180E54F8">
      <w:start w:val="1"/>
      <w:numFmt w:val="decimal"/>
      <w:lvlText w:val="%1.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A3755"/>
    <w:multiLevelType w:val="hybridMultilevel"/>
    <w:tmpl w:val="CA14FC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1D4372"/>
    <w:multiLevelType w:val="hybridMultilevel"/>
    <w:tmpl w:val="E312B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7123"/>
    <w:multiLevelType w:val="hybridMultilevel"/>
    <w:tmpl w:val="4620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A4"/>
    <w:rsid w:val="001742E4"/>
    <w:rsid w:val="001D5BB4"/>
    <w:rsid w:val="00203744"/>
    <w:rsid w:val="00357263"/>
    <w:rsid w:val="003B55DA"/>
    <w:rsid w:val="003E2645"/>
    <w:rsid w:val="003F3E80"/>
    <w:rsid w:val="004C3875"/>
    <w:rsid w:val="005252A4"/>
    <w:rsid w:val="00526C35"/>
    <w:rsid w:val="00550EB4"/>
    <w:rsid w:val="00567311"/>
    <w:rsid w:val="005C51F2"/>
    <w:rsid w:val="00662AA8"/>
    <w:rsid w:val="006B544C"/>
    <w:rsid w:val="006D340C"/>
    <w:rsid w:val="007F6D71"/>
    <w:rsid w:val="00843758"/>
    <w:rsid w:val="00864167"/>
    <w:rsid w:val="00935DBD"/>
    <w:rsid w:val="009E6CB4"/>
    <w:rsid w:val="00BB71C3"/>
    <w:rsid w:val="00D44C17"/>
    <w:rsid w:val="00D66096"/>
    <w:rsid w:val="00F0148F"/>
    <w:rsid w:val="00F03FE5"/>
    <w:rsid w:val="00F2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1DF48-B643-4669-9320-00B1F7F7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252A4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252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5252A4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5252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5252A4"/>
    <w:pPr>
      <w:ind w:right="-73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5252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5252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252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unhideWhenUsed/>
    <w:rsid w:val="005252A4"/>
    <w:rPr>
      <w:color w:val="0563C1"/>
      <w:u w:val="single"/>
    </w:rPr>
  </w:style>
  <w:style w:type="paragraph" w:styleId="a6">
    <w:name w:val="Normal (Web)"/>
    <w:basedOn w:val="a"/>
    <w:uiPriority w:val="99"/>
    <w:rsid w:val="005252A4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252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525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252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rsid w:val="005252A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252A4"/>
    <w:rPr>
      <w:rFonts w:ascii="Tahoma" w:eastAsia="Times New Roman" w:hAnsi="Tahoma" w:cs="Times New Roman"/>
      <w:sz w:val="16"/>
      <w:szCs w:val="16"/>
    </w:rPr>
  </w:style>
  <w:style w:type="character" w:styleId="aa">
    <w:name w:val="Strong"/>
    <w:qFormat/>
    <w:rsid w:val="005252A4"/>
    <w:rPr>
      <w:b/>
      <w:bCs/>
    </w:rPr>
  </w:style>
  <w:style w:type="character" w:styleId="ab">
    <w:name w:val="Emphasis"/>
    <w:qFormat/>
    <w:rsid w:val="005252A4"/>
    <w:rPr>
      <w:i/>
      <w:iCs/>
    </w:rPr>
  </w:style>
  <w:style w:type="paragraph" w:styleId="ac">
    <w:name w:val="Body Text Indent"/>
    <w:basedOn w:val="a"/>
    <w:link w:val="ad"/>
    <w:rsid w:val="005252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25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252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25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252A4"/>
    <w:pPr>
      <w:jc w:val="center"/>
    </w:pPr>
    <w:rPr>
      <w:b/>
      <w:sz w:val="28"/>
    </w:rPr>
  </w:style>
  <w:style w:type="character" w:customStyle="1" w:styleId="af">
    <w:name w:val="Заголовок Знак"/>
    <w:basedOn w:val="a0"/>
    <w:link w:val="ae"/>
    <w:rsid w:val="005252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864167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3F3E8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F3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3F3E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F3E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732877" TargetMode="External"/><Relationship Id="rId13" Type="http://schemas.openxmlformats.org/officeDocument/2006/relationships/hyperlink" Target="https://elibrary.ru/contents.asp?id=34841529&amp;selid=32759426" TargetMode="External"/><Relationship Id="rId18" Type="http://schemas.openxmlformats.org/officeDocument/2006/relationships/hyperlink" Target="https://elibrary.ru/contents.asp?id=3817364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34841529" TargetMode="External"/><Relationship Id="rId17" Type="http://schemas.openxmlformats.org/officeDocument/2006/relationships/hyperlink" Target="https://elibrary.ru/contents.asp?id=38173641&amp;selid=381737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3817364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4480782&amp;selid=35278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5586546&amp;selid=36523715" TargetMode="External"/><Relationship Id="rId10" Type="http://schemas.openxmlformats.org/officeDocument/2006/relationships/hyperlink" Target="https://elibrary.ru/contents.asp?id=34480782" TargetMode="External"/><Relationship Id="rId19" Type="http://schemas.openxmlformats.org/officeDocument/2006/relationships/hyperlink" Target="https://elibrary.ru/contents.asp?id=38173641&amp;selid=381737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5064348" TargetMode="External"/><Relationship Id="rId14" Type="http://schemas.openxmlformats.org/officeDocument/2006/relationships/hyperlink" Target="https://elibrary.ru/contents.asp?id=3558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B1D9E2-DADD-41C0-B869-D52F3C8C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2019-10-21T06:51:00Z</dcterms:created>
  <dcterms:modified xsi:type="dcterms:W3CDTF">2019-10-21T06:51:00Z</dcterms:modified>
</cp:coreProperties>
</file>