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B04" w:rsidRPr="00964B04" w:rsidRDefault="00964B04" w:rsidP="00964B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964B04" w:rsidRPr="00964B04" w:rsidRDefault="00964B04" w:rsidP="00964B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высшего образования</w:t>
      </w:r>
    </w:p>
    <w:p w:rsidR="00964B04" w:rsidRPr="00964B04" w:rsidRDefault="00964B04" w:rsidP="00964B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«Казанский государственный медицинский университет»</w:t>
      </w:r>
    </w:p>
    <w:p w:rsidR="00964B04" w:rsidRPr="00964B04" w:rsidRDefault="00964B04" w:rsidP="00964B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964B04" w:rsidRPr="00964B04" w:rsidRDefault="00964B04" w:rsidP="00964B04">
      <w:pPr>
        <w:pStyle w:val="1"/>
        <w:jc w:val="center"/>
        <w:rPr>
          <w:sz w:val="28"/>
          <w:szCs w:val="28"/>
        </w:rPr>
      </w:pPr>
    </w:p>
    <w:p w:rsidR="00964B04" w:rsidRPr="00964B04" w:rsidRDefault="00964B04" w:rsidP="00964B04">
      <w:pPr>
        <w:pStyle w:val="1"/>
        <w:jc w:val="center"/>
        <w:rPr>
          <w:sz w:val="28"/>
          <w:szCs w:val="28"/>
        </w:rPr>
      </w:pPr>
      <w:r w:rsidRPr="00964B04">
        <w:rPr>
          <w:sz w:val="28"/>
          <w:szCs w:val="28"/>
        </w:rPr>
        <w:t>Кафедра терапевтической стоматологии</w:t>
      </w:r>
    </w:p>
    <w:p w:rsidR="00964B04" w:rsidRPr="00964B04" w:rsidRDefault="00964B04" w:rsidP="00964B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4B04" w:rsidRPr="00964B04" w:rsidRDefault="00964B04" w:rsidP="00964B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Перечень вопросов для собеседования </w:t>
      </w:r>
    </w:p>
    <w:p w:rsidR="00964B04" w:rsidRPr="00964B04" w:rsidRDefault="00964B04" w:rsidP="00964B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(промежуточная аттестация 1 семестр)</w:t>
      </w:r>
    </w:p>
    <w:p w:rsidR="00964B04" w:rsidRPr="00964B04" w:rsidRDefault="00964B04" w:rsidP="00964B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4B04" w:rsidRPr="00964B04" w:rsidRDefault="00964B04" w:rsidP="00964B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«Стоматология общей практики. Модуль «</w:t>
      </w:r>
      <w:r w:rsidRPr="00964B04">
        <w:rPr>
          <w:rFonts w:ascii="Times New Roman" w:hAnsi="Times New Roman"/>
          <w:sz w:val="28"/>
          <w:szCs w:val="28"/>
          <w:u w:val="single"/>
        </w:rPr>
        <w:t>Стоматология терапевтическая</w:t>
      </w:r>
      <w:r w:rsidRPr="00964B04">
        <w:rPr>
          <w:rFonts w:ascii="Times New Roman" w:hAnsi="Times New Roman"/>
          <w:sz w:val="28"/>
          <w:szCs w:val="28"/>
          <w:u w:val="single"/>
        </w:rPr>
        <w:t>»</w:t>
      </w:r>
    </w:p>
    <w:p w:rsidR="00964B04" w:rsidRPr="00964B04" w:rsidRDefault="00964B04" w:rsidP="00964B0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64B04">
        <w:rPr>
          <w:rFonts w:ascii="Times New Roman" w:hAnsi="Times New Roman"/>
          <w:sz w:val="24"/>
          <w:szCs w:val="28"/>
        </w:rPr>
        <w:t>(наименование дисциплины)</w:t>
      </w:r>
    </w:p>
    <w:p w:rsidR="00964B04" w:rsidRPr="00964B04" w:rsidRDefault="00964B04" w:rsidP="00964B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4B04" w:rsidRPr="00964B04" w:rsidRDefault="00964B04" w:rsidP="00964B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по специальности ____</w:t>
      </w:r>
      <w:r w:rsidRPr="00964B04">
        <w:rPr>
          <w:rFonts w:ascii="Times New Roman" w:hAnsi="Times New Roman"/>
          <w:sz w:val="28"/>
          <w:szCs w:val="28"/>
          <w:u w:val="single"/>
        </w:rPr>
        <w:t>31.08.7</w:t>
      </w:r>
      <w:r w:rsidRPr="00964B04">
        <w:rPr>
          <w:rFonts w:ascii="Times New Roman" w:hAnsi="Times New Roman"/>
          <w:sz w:val="28"/>
          <w:szCs w:val="28"/>
          <w:u w:val="single"/>
        </w:rPr>
        <w:t>2</w:t>
      </w:r>
      <w:r w:rsidRPr="00964B04">
        <w:rPr>
          <w:rFonts w:ascii="Times New Roman" w:hAnsi="Times New Roman"/>
          <w:sz w:val="28"/>
          <w:szCs w:val="28"/>
          <w:u w:val="single"/>
        </w:rPr>
        <w:t xml:space="preserve"> Стоматология </w:t>
      </w:r>
      <w:r w:rsidRPr="00964B04">
        <w:rPr>
          <w:rFonts w:ascii="Times New Roman" w:hAnsi="Times New Roman"/>
          <w:sz w:val="28"/>
          <w:szCs w:val="28"/>
          <w:u w:val="single"/>
        </w:rPr>
        <w:t>общей практики</w:t>
      </w:r>
      <w:r w:rsidRPr="00964B04">
        <w:rPr>
          <w:rFonts w:ascii="Times New Roman" w:hAnsi="Times New Roman"/>
          <w:sz w:val="28"/>
          <w:szCs w:val="28"/>
        </w:rPr>
        <w:t>______</w:t>
      </w:r>
    </w:p>
    <w:p w:rsidR="00964B04" w:rsidRPr="00964B04" w:rsidRDefault="00964B04" w:rsidP="00964B0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64B04">
        <w:rPr>
          <w:rFonts w:ascii="Times New Roman" w:hAnsi="Times New Roman"/>
          <w:sz w:val="24"/>
          <w:szCs w:val="28"/>
        </w:rPr>
        <w:t>(код и наименование)</w:t>
      </w:r>
    </w:p>
    <w:p w:rsidR="00904E9A" w:rsidRPr="00964B04" w:rsidRDefault="00904E9A" w:rsidP="00964B04">
      <w:pPr>
        <w:pStyle w:val="Bodytext20"/>
        <w:shd w:val="clear" w:color="auto" w:fill="auto"/>
        <w:tabs>
          <w:tab w:val="left" w:pos="709"/>
        </w:tabs>
        <w:spacing w:after="0" w:line="240" w:lineRule="auto"/>
        <w:jc w:val="left"/>
        <w:rPr>
          <w:rFonts w:cs="Times New Roman"/>
          <w:sz w:val="28"/>
          <w:szCs w:val="28"/>
        </w:rPr>
      </w:pP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Алгоритм обследования пациента с заболеваниями СОР и губ. 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Аллергические поражения слизистой оболочки рта. Этиология. Клиника. Диагностика. Лечение.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Анатомия корневых каналов различных групп зубов. Особенности строения </w:t>
      </w:r>
      <w:proofErr w:type="spellStart"/>
      <w:r w:rsidRPr="00964B04">
        <w:rPr>
          <w:rFonts w:ascii="Times New Roman" w:hAnsi="Times New Roman"/>
          <w:sz w:val="28"/>
          <w:szCs w:val="28"/>
        </w:rPr>
        <w:t>коронковой</w:t>
      </w:r>
      <w:proofErr w:type="spellEnd"/>
      <w:r w:rsidRPr="00964B04">
        <w:rPr>
          <w:rFonts w:ascii="Times New Roman" w:hAnsi="Times New Roman"/>
          <w:sz w:val="28"/>
          <w:szCs w:val="28"/>
        </w:rPr>
        <w:t xml:space="preserve"> и корневой пульпы. Клинико-анатомические особенности строения полости корневых каналов различных групп зубов. Типы корневых каналов. 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Анатомо-гистологическое строение пульпы. Клеточный сустав пульпы зуба в различных слоях кровоснабжения, иннервация и функции пульпы. Анатомо-физиологические особенности возрастных изменений пульпы зуба при общей и местной патологии.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Биохимия, патогистологическая картина: поражения тканей зубов, реакция пульпы при глубоком кариесе. 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Виды зубных отложений. Классификация.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Виды местной анестезии в клинике терапевтической стоматологии. </w:t>
      </w:r>
      <w:r w:rsidRPr="00964B04">
        <w:rPr>
          <w:rFonts w:ascii="Times New Roman" w:hAnsi="Times New Roman"/>
          <w:sz w:val="28"/>
          <w:szCs w:val="28"/>
        </w:rPr>
        <w:tab/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Вирусные поражения слизистой оболочки рта. Этиология. Клиника. Диагностика. Лечение.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Врачебная тактика при клиновидных дефектах. Лечебные мероприятия в зависимости от стадии. Выбор пломбировочного материала. 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Выбор анестетика для пациентов группы риска (сердечно-сосудистая патология, легочная и почечная недостаточность, психические расстройства, беременность). Характеристика фармакологических средств. 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Выбор обезболивающих средств, выпускаемых различными фирмами, характеристика наиболее эффективных анестетиков V поколения. 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Гингивиты. Клиника.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Гингивиты. Лечение.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Гиперестезия твердых тканей зубов. </w:t>
      </w:r>
      <w:proofErr w:type="spellStart"/>
      <w:r w:rsidRPr="00964B04">
        <w:rPr>
          <w:rFonts w:ascii="Times New Roman" w:hAnsi="Times New Roman"/>
          <w:sz w:val="28"/>
          <w:szCs w:val="28"/>
        </w:rPr>
        <w:t>Этиопатогенез</w:t>
      </w:r>
      <w:proofErr w:type="spellEnd"/>
      <w:r w:rsidRPr="00964B04">
        <w:rPr>
          <w:rFonts w:ascii="Times New Roman" w:hAnsi="Times New Roman"/>
          <w:sz w:val="28"/>
          <w:szCs w:val="28"/>
        </w:rPr>
        <w:t>. Клиника. Врачебная тактика.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lastRenderedPageBreak/>
        <w:t>Диагностические и дифференциально-диагностические признаки острых форм апикального периодонтита.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Диагностические и дифференциально-диагностические признаки хронических форм апикального периодонтита.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4B04">
        <w:rPr>
          <w:rFonts w:ascii="Times New Roman" w:hAnsi="Times New Roman"/>
          <w:sz w:val="28"/>
          <w:szCs w:val="28"/>
        </w:rPr>
        <w:t>Дисколориты</w:t>
      </w:r>
      <w:proofErr w:type="spellEnd"/>
      <w:r w:rsidRPr="00964B04">
        <w:rPr>
          <w:rFonts w:ascii="Times New Roman" w:hAnsi="Times New Roman"/>
          <w:sz w:val="28"/>
          <w:szCs w:val="28"/>
        </w:rPr>
        <w:t>. Этиология, клиника, дифференциальная диагностика. Пигментации зубов и налеты. Врачебная тактика.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Документальное регулирование в деятельности стоматолога-терапевта.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Индексная оценка состояния тканей пародонта. 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Инструментальная и медикаментозная обработка корневых каналов. Методы и средства. Группы эндодонтических инструментов. Последовательность их применения.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Инструменты для удаления зубных отложений.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Инъекционное обезболивание, виды инфильтрационной анестезии в полости рта, правила и показания к проведению проводниковой анестезии. 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Истирание твердых тканей зуба (физиологическое, патологическое). Зависимость физиологического истирания от возраста, прикуса и т.д. Причины развития повышенного (патологического) истирания твердых тканей зубов. Клинические проявления. Врачебная тактика.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Кандидоз. Этиология. Клиника. Диагностика. Лечение.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Классификации заболеваний периодонта. Терминология. Международная и отечественная классификация воспаления периодонта.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Классификации кариеса зубов.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Классификация болезней пародонта.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Классификация пульпита, клинические проявления, дифференциально-диагностические признаки пульпита. 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Клинические формы системной гипоплазии (пятнистая, эрозивная, бороздчатая, смешанная). Связь клинических проявлений с тяжестью процесса. Диагностика и дифференциальная диагностика.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-284"/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Клиновидный дефект. Причины возникновения – эндогенные и экзогенные факторы. Роль нарушения функции щитовидной железы и заболеваний пародонта. Клинические проявления. 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Композитные пломбировочные материалы. Свойства, особенности применения, показания и техника применения. 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Компоненты пародонта и их характеристика.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Лечение зубов с </w:t>
      </w:r>
      <w:proofErr w:type="spellStart"/>
      <w:r w:rsidRPr="00964B04">
        <w:rPr>
          <w:rFonts w:ascii="Times New Roman" w:hAnsi="Times New Roman"/>
          <w:sz w:val="28"/>
          <w:szCs w:val="28"/>
        </w:rPr>
        <w:t>плохопроходимыми</w:t>
      </w:r>
      <w:proofErr w:type="spellEnd"/>
      <w:r w:rsidRPr="00964B04">
        <w:rPr>
          <w:rFonts w:ascii="Times New Roman" w:hAnsi="Times New Roman"/>
          <w:sz w:val="28"/>
          <w:szCs w:val="28"/>
        </w:rPr>
        <w:t xml:space="preserve"> корневыми каналами. </w:t>
      </w:r>
      <w:r w:rsidRPr="00964B04">
        <w:rPr>
          <w:rFonts w:ascii="Times New Roman" w:hAnsi="Times New Roman"/>
          <w:sz w:val="28"/>
          <w:szCs w:val="28"/>
        </w:rPr>
        <w:tab/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Материалы для </w:t>
      </w:r>
      <w:proofErr w:type="spellStart"/>
      <w:r w:rsidRPr="00964B04">
        <w:rPr>
          <w:rFonts w:ascii="Times New Roman" w:hAnsi="Times New Roman"/>
          <w:sz w:val="28"/>
          <w:szCs w:val="28"/>
        </w:rPr>
        <w:t>обтурации</w:t>
      </w:r>
      <w:proofErr w:type="spellEnd"/>
      <w:r w:rsidRPr="00964B04">
        <w:rPr>
          <w:rFonts w:ascii="Times New Roman" w:hAnsi="Times New Roman"/>
          <w:sz w:val="28"/>
          <w:szCs w:val="28"/>
        </w:rPr>
        <w:t xml:space="preserve"> корневых каналов. Общая характеристика, состав, показания к применению. Техника пломбирования корневых каналов.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Медицинская карта стоматологического больного, карта здоровья, правила заполнения, ведения и сроки хранения.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Методы обследования больных с воспалительными заболеваниями пародонта.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Методы обследования больных с заболеваниями пародонта.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Методы рентгенологического исследования – </w:t>
      </w:r>
      <w:proofErr w:type="spellStart"/>
      <w:r w:rsidRPr="00964B04">
        <w:rPr>
          <w:rFonts w:ascii="Times New Roman" w:hAnsi="Times New Roman"/>
          <w:sz w:val="28"/>
          <w:szCs w:val="28"/>
        </w:rPr>
        <w:t>внутриротовая</w:t>
      </w:r>
      <w:proofErr w:type="spellEnd"/>
      <w:r w:rsidRPr="00964B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4B04">
        <w:rPr>
          <w:rFonts w:ascii="Times New Roman" w:hAnsi="Times New Roman"/>
          <w:sz w:val="28"/>
          <w:szCs w:val="28"/>
        </w:rPr>
        <w:t>ортопантомограмма</w:t>
      </w:r>
      <w:proofErr w:type="spellEnd"/>
      <w:r w:rsidRPr="00964B04">
        <w:rPr>
          <w:rFonts w:ascii="Times New Roman" w:hAnsi="Times New Roman"/>
          <w:sz w:val="28"/>
          <w:szCs w:val="28"/>
        </w:rPr>
        <w:t xml:space="preserve">, панорамная, </w:t>
      </w:r>
      <w:proofErr w:type="spellStart"/>
      <w:r w:rsidRPr="00964B04">
        <w:rPr>
          <w:rFonts w:ascii="Times New Roman" w:hAnsi="Times New Roman"/>
          <w:sz w:val="28"/>
          <w:szCs w:val="28"/>
        </w:rPr>
        <w:t>радиовизиография</w:t>
      </w:r>
      <w:proofErr w:type="spellEnd"/>
      <w:r w:rsidRPr="00964B04">
        <w:rPr>
          <w:rFonts w:ascii="Times New Roman" w:hAnsi="Times New Roman"/>
          <w:sz w:val="28"/>
          <w:szCs w:val="28"/>
        </w:rPr>
        <w:t xml:space="preserve">, параллельная </w:t>
      </w:r>
      <w:r w:rsidRPr="00964B04">
        <w:rPr>
          <w:rFonts w:ascii="Times New Roman" w:hAnsi="Times New Roman"/>
          <w:sz w:val="28"/>
          <w:szCs w:val="28"/>
        </w:rPr>
        <w:lastRenderedPageBreak/>
        <w:t>рентгенография, цифровые рентгенодиагностические системы. Конусно-лучевая томография. Методика проведения. Преимущества и недостатки.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Механизм развития кариозной полости в дентине, цементе корня зуба. 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Некроз. Причины возникновения. Клинические проявления. Роль перестройки функции желез внутренней секреции в этиологии некроза твердых тканей зуба. Дифференциальная диагностика. 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Нормативы и требования к организации стоматологического кабинета. 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Обезболивание при заболеваниях пародонта. Показания, техника проведения. Средства, инструменты.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Обезболивание при кариесе. Показания к проведению анестезии. Выбор обезболивающих средств, инструменты.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Обезболивание при периодонтите. Показания к проведению анестезии. Выбор обезболивающих средств, инструменты.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Обезболивание при пульпите. Показания к проведению анестезии. Выбор обезболивающих средств, инструменты.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Обоснование необходимости стандартизации методов комплексного обследования пациента с заболевания СОР и губ.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Общая характеристика современных пломбировочных материалов. Классификация пломбировочных материалов. 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Общие вопросы лучевой диагностики в клинике терапевтической стоматологии.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Общие принципы препарирования кариозных полостей «расширение для предупреждения» - принцип Г. Блэка; «биологической целесообразности» - принцип И. </w:t>
      </w:r>
      <w:proofErr w:type="spellStart"/>
      <w:r w:rsidRPr="00964B04">
        <w:rPr>
          <w:rFonts w:ascii="Times New Roman" w:hAnsi="Times New Roman"/>
          <w:sz w:val="28"/>
          <w:szCs w:val="28"/>
        </w:rPr>
        <w:t>Лукомского</w:t>
      </w:r>
      <w:proofErr w:type="spellEnd"/>
      <w:r w:rsidRPr="00964B04">
        <w:rPr>
          <w:rFonts w:ascii="Times New Roman" w:hAnsi="Times New Roman"/>
          <w:sz w:val="28"/>
          <w:szCs w:val="28"/>
        </w:rPr>
        <w:t>. Новая концепция препарирования в оперативной стоматологии.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Оперативно-восстановительное лечение при кариесе зубов. Этапы. Показания и противопоказания.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Осложнения на различных этапах эндодонтического лечения апикального периодонтита. Причины ошибок и осложнений, возникших во время лечения зубов с верхушечным периодонтитом. Меры их профилактики.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Осложнения на различных этапах эндодонтического лечения пульпита. Причины ошибок и осложнений, возникших на этапе эндодонтического лечения пульпита. Осложнения на отдаленных этапах лечения пульпита. Меры их профилактики. 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Основные и дополнительные методы обследования больных с заболеваниями пульпы. 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Основные и дополнительные методы обследования больных с заболеваниями верхушечного периодонта. 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Основные и дополнительные методы обследования при заболеваниях твердых тканей зуба. 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Основные и дополнительные методы обследования. Оценка результатов.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Основные принципы асептики в терапевтической стоматологии. 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Основы противоэпидемического режима. Гарантия качества проводимых мероприятий. 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lastRenderedPageBreak/>
        <w:t>Основы профилактики перекрестной инфекции в практике врача-стоматолога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Особенности обезболивания у пациентов с отягощенным соматическим статусом. Оценка соматического состояния пациента, тактика врача во время первичного приема пациента. 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Особенности профилактики перекрестной инфекции в </w:t>
      </w:r>
      <w:proofErr w:type="spellStart"/>
      <w:r w:rsidRPr="00964B04">
        <w:rPr>
          <w:rFonts w:ascii="Times New Roman" w:hAnsi="Times New Roman"/>
          <w:sz w:val="28"/>
          <w:szCs w:val="28"/>
        </w:rPr>
        <w:t>общестоматологической</w:t>
      </w:r>
      <w:proofErr w:type="spellEnd"/>
      <w:r w:rsidRPr="00964B04">
        <w:rPr>
          <w:rFonts w:ascii="Times New Roman" w:hAnsi="Times New Roman"/>
          <w:sz w:val="28"/>
          <w:szCs w:val="28"/>
        </w:rPr>
        <w:t xml:space="preserve"> практике. Поэтапная профилактика инфекции. Стерилизация инструментов.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-284"/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Особенности течения острого пульпита.</w:t>
      </w:r>
      <w:r w:rsidRPr="00964B04">
        <w:rPr>
          <w:rFonts w:ascii="Times New Roman" w:hAnsi="Times New Roman"/>
          <w:sz w:val="28"/>
          <w:szCs w:val="28"/>
        </w:rPr>
        <w:tab/>
        <w:t xml:space="preserve">Острый  очаговый  и  острый диффузный  пульпит.  Патологическая  анатомия,  клиника,  диагностика, дифференциальная диагностика.  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Особенности течения хронического пульпита.</w:t>
      </w:r>
      <w:r w:rsidRPr="00964B04">
        <w:rPr>
          <w:rFonts w:ascii="Times New Roman" w:hAnsi="Times New Roman"/>
          <w:sz w:val="28"/>
          <w:szCs w:val="28"/>
        </w:rPr>
        <w:tab/>
        <w:t>Хронические  формы  пульпита:  фиброзный,  гангренозный,  гипертрофический. Обострение  хронического  пульпита. Патологическая  анатомия,  клиника,  диагностика, дифференциальная  диагностика.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Отбеливание зубов (профессиональное, домашнее). Этапы. Препараты для отбеливания зубов. Безопасность применения различных отбеливающих препаратов. Эффективность профессионального и домашнего отбеливания зубов. Длительность сохранения эффекта коррекции цвета. 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Очагово-обусловленные заболевания. Причины. Патогенез. Симптомы очагово-обусловленных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Ошибки  и осложнения на этапе препарирования и пломбирования кариозной полости. Их профилактика и способы устранения.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Ошибки  и осложнения, возникающие после лечения кариеса. Их профилактика и способы устранения.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Ошибки и осложнения при диагностике и лечении пульпита различными методами. Причины, меры предупреждения и методы их устранения.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Пародонт. Строение.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4B04">
        <w:rPr>
          <w:rFonts w:ascii="Times New Roman" w:hAnsi="Times New Roman"/>
          <w:sz w:val="28"/>
          <w:szCs w:val="28"/>
        </w:rPr>
        <w:t>Пародонтальные</w:t>
      </w:r>
      <w:proofErr w:type="spellEnd"/>
      <w:r w:rsidRPr="00964B04">
        <w:rPr>
          <w:rFonts w:ascii="Times New Roman" w:hAnsi="Times New Roman"/>
          <w:sz w:val="28"/>
          <w:szCs w:val="28"/>
        </w:rPr>
        <w:t xml:space="preserve"> способы анестезии. Показания, техника проведения. Средства, инструменты.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Пародонтит. Клиника. Диагностика.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Пародонтит. Основные принципы лечения. Этапы базовой терапии.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Пародонтит. Поддерживающее </w:t>
      </w:r>
      <w:proofErr w:type="spellStart"/>
      <w:r w:rsidRPr="00964B04">
        <w:rPr>
          <w:rFonts w:ascii="Times New Roman" w:hAnsi="Times New Roman"/>
          <w:sz w:val="28"/>
          <w:szCs w:val="28"/>
        </w:rPr>
        <w:t>пародонтологическое</w:t>
      </w:r>
      <w:proofErr w:type="spellEnd"/>
      <w:r w:rsidRPr="00964B04">
        <w:rPr>
          <w:rFonts w:ascii="Times New Roman" w:hAnsi="Times New Roman"/>
          <w:sz w:val="28"/>
          <w:szCs w:val="28"/>
        </w:rPr>
        <w:t xml:space="preserve"> лечение.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Патология твердых тканей зубов, возникающие после их прорезывания. Общие понятия. Классификация. 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Первичные и вторичные морфологические элементы. Патологические процессы, лежащие в их основе.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Показания и противопоказания к применению вазоконстрикторов. Применение анестетиков с различным содержанием вазоконстрикторов, применение </w:t>
      </w:r>
      <w:proofErr w:type="spellStart"/>
      <w:r w:rsidRPr="00964B04">
        <w:rPr>
          <w:rFonts w:ascii="Times New Roman" w:hAnsi="Times New Roman"/>
          <w:sz w:val="28"/>
          <w:szCs w:val="28"/>
        </w:rPr>
        <w:t>катриджной</w:t>
      </w:r>
      <w:proofErr w:type="spellEnd"/>
      <w:r w:rsidRPr="00964B04">
        <w:rPr>
          <w:rFonts w:ascii="Times New Roman" w:hAnsi="Times New Roman"/>
          <w:sz w:val="28"/>
          <w:szCs w:val="28"/>
        </w:rPr>
        <w:t xml:space="preserve"> технологии обезболивания.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Показания к консервативному методу лечения острого пульпита, сущность метода лечения. Этапы, медикаментозные средства, их характеристика, реабилитация.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Представление о возникновении и развитии периодонтита как осложнения кариеса зубов, как результата механической и медикаментозной </w:t>
      </w:r>
      <w:r w:rsidRPr="00964B04">
        <w:rPr>
          <w:rFonts w:ascii="Times New Roman" w:hAnsi="Times New Roman"/>
          <w:sz w:val="28"/>
          <w:szCs w:val="28"/>
        </w:rPr>
        <w:lastRenderedPageBreak/>
        <w:t xml:space="preserve">травмы периодонта. Изменения периодонта под влиянием неблагоприятных </w:t>
      </w:r>
      <w:proofErr w:type="spellStart"/>
      <w:r w:rsidRPr="00964B04">
        <w:rPr>
          <w:rFonts w:ascii="Times New Roman" w:hAnsi="Times New Roman"/>
          <w:sz w:val="28"/>
          <w:szCs w:val="28"/>
        </w:rPr>
        <w:t>эндоэкзогенных</w:t>
      </w:r>
      <w:proofErr w:type="spellEnd"/>
      <w:r w:rsidRPr="00964B04">
        <w:rPr>
          <w:rFonts w:ascii="Times New Roman" w:hAnsi="Times New Roman"/>
          <w:sz w:val="28"/>
          <w:szCs w:val="28"/>
        </w:rPr>
        <w:t xml:space="preserve"> факторов неинфекционного происхождения.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4B04">
        <w:rPr>
          <w:rFonts w:ascii="Times New Roman" w:hAnsi="Times New Roman"/>
          <w:sz w:val="28"/>
          <w:szCs w:val="28"/>
        </w:rPr>
        <w:t>Премедикация</w:t>
      </w:r>
      <w:proofErr w:type="spellEnd"/>
      <w:r w:rsidRPr="00964B04">
        <w:rPr>
          <w:rFonts w:ascii="Times New Roman" w:hAnsi="Times New Roman"/>
          <w:sz w:val="28"/>
          <w:szCs w:val="28"/>
        </w:rPr>
        <w:t>. Психотерапевтическая подготовка пациента.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Причины возникновения и развития воспаления пульпы как непосредственного осложнения кариеса зубов, результата физической и химической травмы. 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Причины ошибок и осложнений, возникших во время лечения зубов с верхушечным периодонтитом. </w:t>
      </w:r>
    </w:p>
    <w:p w:rsidR="000F06B2" w:rsidRPr="00964B04" w:rsidRDefault="000F06B2" w:rsidP="00964B04">
      <w:pPr>
        <w:pStyle w:val="a4"/>
        <w:numPr>
          <w:ilvl w:val="0"/>
          <w:numId w:val="32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64B04">
        <w:rPr>
          <w:sz w:val="28"/>
          <w:szCs w:val="28"/>
        </w:rPr>
        <w:t>Профилактика болезней пародонта. Методы. Средства.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-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Профилактика перекрестной инфекции – как комплекс организационных мер. 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Реабилитация больных с заболеваниями периодонта.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Результаты основных и дополнительных методов исследования, характеризующих состояние твердых тканей зубов, их дифференциально-диагностическое значение.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Рентгенологические признаки пульпита и периодонтита. 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4B04">
        <w:rPr>
          <w:rFonts w:ascii="Times New Roman" w:hAnsi="Times New Roman"/>
          <w:sz w:val="28"/>
          <w:szCs w:val="28"/>
        </w:rPr>
        <w:t>Рентгеносемиотика</w:t>
      </w:r>
      <w:proofErr w:type="spellEnd"/>
      <w:r w:rsidRPr="00964B04">
        <w:rPr>
          <w:rFonts w:ascii="Times New Roman" w:hAnsi="Times New Roman"/>
          <w:sz w:val="28"/>
          <w:szCs w:val="28"/>
        </w:rPr>
        <w:t xml:space="preserve"> кариеса зубов. Значение методов лучевой диагностики при заболеваниях твердых тканей зубов.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Риски перекрестной инфекции в стоматологии. Пути распространения инфекции. Мероприятия в отношении «новых» инфекций. 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Роль внутренних факторов, обеспечивающих резистентность эмали зуба. Значение слюны для тканей зуба. 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Роль местных раздражающих факторов в возникновении воспалительных изменений в пародонте.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Сведения о развитии местного обезболивания в стоматологии. 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Сведения об общих осложнениях при местном обезболивании. Неотложная помощь, реанимационные мероприятия, правовая ответственность стоматолога.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Сведения об общих осложнениях при местном обезболивании. Предупреждение общих осложнений. Проба на индивидуальную переносимость раствора анестетика. 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Симптоматология различных форм кариеса. Возрастные особенности течения. Характеристика болевого синдрома, результаты осмотра, зондирования кариозной полости при различной остроте клинического течения кариеса, основные диагностические признаки поражения.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Современная оценка рентгенологической картины пародонта. Конусно-лучевая томография. Методика проведения. 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Современное представление о микробной (стрептококковой) природе возникновения кариеса зубов. 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Современные аспекты сэндвич-технологии. 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Современные методы эндодонтического лечения  апикального периодонтита. </w:t>
      </w:r>
      <w:proofErr w:type="spellStart"/>
      <w:r w:rsidRPr="00964B04">
        <w:rPr>
          <w:rFonts w:ascii="Times New Roman" w:hAnsi="Times New Roman"/>
          <w:sz w:val="28"/>
          <w:szCs w:val="28"/>
        </w:rPr>
        <w:t>Реципрок+вертикальная</w:t>
      </w:r>
      <w:proofErr w:type="spellEnd"/>
      <w:r w:rsidRPr="00964B04">
        <w:rPr>
          <w:rFonts w:ascii="Times New Roman" w:hAnsi="Times New Roman"/>
          <w:sz w:val="28"/>
          <w:szCs w:val="28"/>
        </w:rPr>
        <w:t xml:space="preserve"> конденсации гуттаперчи. 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Современные представления об этиологии, патогенезе, клинике и диагностике кариеса зубов.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lastRenderedPageBreak/>
        <w:t xml:space="preserve">Современные технологии оперативной стоматологии. Туннельное препарирование, </w:t>
      </w:r>
      <w:proofErr w:type="spellStart"/>
      <w:r w:rsidRPr="00964B04">
        <w:rPr>
          <w:rFonts w:ascii="Times New Roman" w:hAnsi="Times New Roman"/>
          <w:sz w:val="28"/>
          <w:szCs w:val="28"/>
        </w:rPr>
        <w:t>slot</w:t>
      </w:r>
      <w:proofErr w:type="spellEnd"/>
      <w:r w:rsidRPr="00964B04">
        <w:rPr>
          <w:rFonts w:ascii="Times New Roman" w:hAnsi="Times New Roman"/>
          <w:sz w:val="28"/>
          <w:szCs w:val="28"/>
        </w:rPr>
        <w:t>-техника. Лазерное препарирование.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Современные технологии пломбирования твердых тканей зубов. Классификация восстановительных методик. Новая концепция пломбирования кариозных полостей. Современные аспекты использования прокладок. 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Составление индивидуального плана обследования с учетом выявленного заболевания. 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Стандартизированные схемы рентгенологического обследования пациентов, применяемые в </w:t>
      </w:r>
      <w:proofErr w:type="spellStart"/>
      <w:r w:rsidRPr="00964B04">
        <w:rPr>
          <w:rFonts w:ascii="Times New Roman" w:hAnsi="Times New Roman"/>
          <w:sz w:val="28"/>
          <w:szCs w:val="28"/>
        </w:rPr>
        <w:t>эндодонтии</w:t>
      </w:r>
      <w:proofErr w:type="spellEnd"/>
      <w:r w:rsidRPr="00964B04">
        <w:rPr>
          <w:rFonts w:ascii="Times New Roman" w:hAnsi="Times New Roman"/>
          <w:sz w:val="28"/>
          <w:szCs w:val="28"/>
        </w:rPr>
        <w:t>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Строение периодонта, ширина </w:t>
      </w:r>
      <w:proofErr w:type="spellStart"/>
      <w:r w:rsidRPr="00964B04">
        <w:rPr>
          <w:rFonts w:ascii="Times New Roman" w:hAnsi="Times New Roman"/>
          <w:sz w:val="28"/>
          <w:szCs w:val="28"/>
        </w:rPr>
        <w:t>периодонтальной</w:t>
      </w:r>
      <w:proofErr w:type="spellEnd"/>
      <w:r w:rsidRPr="00964B04">
        <w:rPr>
          <w:rFonts w:ascii="Times New Roman" w:hAnsi="Times New Roman"/>
          <w:sz w:val="28"/>
          <w:szCs w:val="28"/>
        </w:rPr>
        <w:t xml:space="preserve"> щели на верхней и нижней челюсти, клеточные элементы, их функция, кровоснабжение и иннервация периодонта.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Теории происхождения кариеса. 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Техника препарирования твердых тканей зубов в зависимости от локализации кариозных полостей и применяемых материалов. 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Травматические поражения слизистой оболочки рта. Лейкоплакия. Этиология, патогенез. Клиника, диагностика. Лечение. Профилактика.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Травмы зубов. Клинические проявления. Диагностика. Неотложная помощь. Врачебная тактика. Объем и характер лечебного вмешательства в зависимости от потери ткани. Критерии целостности сохранения зуба.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Универсальные адгезивные системы. Свойства, методика применения.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Фармакологическая характеристика местных анестетиков, современные физиологические механизмы действия местных анестетиков. 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Физические методы лечения пульпита.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Хирургические методы лечения пульпита. Показания к хирургическим методам лечения. (Витальная и </w:t>
      </w:r>
      <w:proofErr w:type="spellStart"/>
      <w:r w:rsidRPr="00964B04">
        <w:rPr>
          <w:rFonts w:ascii="Times New Roman" w:hAnsi="Times New Roman"/>
          <w:sz w:val="28"/>
          <w:szCs w:val="28"/>
        </w:rPr>
        <w:t>девитальная</w:t>
      </w:r>
      <w:proofErr w:type="spellEnd"/>
      <w:r w:rsidRPr="00964B04">
        <w:rPr>
          <w:rFonts w:ascii="Times New Roman" w:hAnsi="Times New Roman"/>
          <w:sz w:val="28"/>
          <w:szCs w:val="28"/>
        </w:rPr>
        <w:t xml:space="preserve"> экстирпация). Преимущества витального метода.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Хирургические методы лечения хронического периодонтита (резекция верхушки корня, </w:t>
      </w:r>
      <w:proofErr w:type="spellStart"/>
      <w:r w:rsidRPr="00964B04">
        <w:rPr>
          <w:rFonts w:ascii="Times New Roman" w:hAnsi="Times New Roman"/>
          <w:sz w:val="28"/>
          <w:szCs w:val="28"/>
        </w:rPr>
        <w:t>гемисекция</w:t>
      </w:r>
      <w:proofErr w:type="spellEnd"/>
      <w:r w:rsidRPr="00964B04">
        <w:rPr>
          <w:rFonts w:ascii="Times New Roman" w:hAnsi="Times New Roman"/>
          <w:sz w:val="28"/>
          <w:szCs w:val="28"/>
        </w:rPr>
        <w:t xml:space="preserve">, ампутация корня и т.д.). 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4B04">
        <w:rPr>
          <w:rFonts w:ascii="Times New Roman" w:hAnsi="Times New Roman"/>
          <w:sz w:val="28"/>
          <w:szCs w:val="28"/>
        </w:rPr>
        <w:t>Хрониосепсис</w:t>
      </w:r>
      <w:proofErr w:type="spellEnd"/>
      <w:r w:rsidRPr="00964B04">
        <w:rPr>
          <w:rFonts w:ascii="Times New Roman" w:hAnsi="Times New Roman"/>
          <w:sz w:val="28"/>
          <w:szCs w:val="28"/>
        </w:rPr>
        <w:t>. Причины. Патогенез. Симптомы Диагностика. Лечение. Профилактика.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>Хронический рецидивирующий стоматит. Этиология. Клиника. Диагностика. Лечение.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Цели и современные методы обследования стоматологических больных. Общая схема обследования. 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Эндодонтическое лечение при пульпите. Этапы. Принципы раскрытия полости зуба в связи с анатомическими особенностями. Инструменты, медикаменты для обработки и пломбирования корневых каналов, способы пломбирования. Критерии оценки эффективности. Режим реабилитации. 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Эрозия эмали. Этиология. Клинические проявления. Диагностика и дифференциальная диагностика. </w:t>
      </w:r>
    </w:p>
    <w:p w:rsidR="000F06B2" w:rsidRPr="00964B04" w:rsidRDefault="000F06B2" w:rsidP="00964B04">
      <w:pPr>
        <w:pStyle w:val="a3"/>
        <w:numPr>
          <w:ilvl w:val="0"/>
          <w:numId w:val="32"/>
        </w:numPr>
        <w:tabs>
          <w:tab w:val="left" w:pos="709"/>
          <w:tab w:val="left" w:pos="347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4B04">
        <w:rPr>
          <w:rFonts w:ascii="Times New Roman" w:hAnsi="Times New Roman"/>
          <w:sz w:val="28"/>
          <w:szCs w:val="28"/>
        </w:rPr>
        <w:t xml:space="preserve">Этапы консервативного лечения периодонтитов. Особенности эндодонтического лечения в зависимости от формы периодонтита (меры по </w:t>
      </w:r>
      <w:r w:rsidRPr="00964B04">
        <w:rPr>
          <w:rFonts w:ascii="Times New Roman" w:hAnsi="Times New Roman"/>
          <w:sz w:val="28"/>
          <w:szCs w:val="28"/>
        </w:rPr>
        <w:lastRenderedPageBreak/>
        <w:t xml:space="preserve">сокращению сроков купирования острого процесса в </w:t>
      </w:r>
      <w:proofErr w:type="spellStart"/>
      <w:r w:rsidRPr="00964B04">
        <w:rPr>
          <w:rFonts w:ascii="Times New Roman" w:hAnsi="Times New Roman"/>
          <w:sz w:val="28"/>
          <w:szCs w:val="28"/>
        </w:rPr>
        <w:t>околоверхушечных</w:t>
      </w:r>
      <w:proofErr w:type="spellEnd"/>
      <w:r w:rsidRPr="00964B04">
        <w:rPr>
          <w:rFonts w:ascii="Times New Roman" w:hAnsi="Times New Roman"/>
          <w:sz w:val="28"/>
          <w:szCs w:val="28"/>
        </w:rPr>
        <w:t xml:space="preserve"> тканях и </w:t>
      </w:r>
      <w:proofErr w:type="spellStart"/>
      <w:r w:rsidRPr="00964B04">
        <w:rPr>
          <w:rFonts w:ascii="Times New Roman" w:hAnsi="Times New Roman"/>
          <w:sz w:val="28"/>
          <w:szCs w:val="28"/>
        </w:rPr>
        <w:t>оссификации</w:t>
      </w:r>
      <w:proofErr w:type="spellEnd"/>
      <w:r w:rsidRPr="00964B04">
        <w:rPr>
          <w:rFonts w:ascii="Times New Roman" w:hAnsi="Times New Roman"/>
          <w:sz w:val="28"/>
          <w:szCs w:val="28"/>
        </w:rPr>
        <w:t xml:space="preserve"> деструктивных форм верхушечного периодонтита).</w:t>
      </w:r>
    </w:p>
    <w:p w:rsidR="000F06B2" w:rsidRPr="00964B04" w:rsidRDefault="000F06B2" w:rsidP="00904E9A">
      <w:pPr>
        <w:tabs>
          <w:tab w:val="left" w:pos="709"/>
          <w:tab w:val="left" w:pos="34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B04" w:rsidRPr="00964B04" w:rsidRDefault="00964B04" w:rsidP="00964B04">
      <w:pPr>
        <w:rPr>
          <w:rFonts w:ascii="Times New Roman" w:hAnsi="Times New Roman"/>
          <w:b/>
          <w:sz w:val="28"/>
          <w:szCs w:val="24"/>
        </w:rPr>
      </w:pPr>
      <w:r w:rsidRPr="00964B04">
        <w:rPr>
          <w:rFonts w:ascii="Times New Roman" w:hAnsi="Times New Roman"/>
          <w:b/>
          <w:sz w:val="28"/>
          <w:szCs w:val="24"/>
        </w:rPr>
        <w:t xml:space="preserve">Критерии оценки результатов собеседования. </w:t>
      </w:r>
    </w:p>
    <w:p w:rsidR="00964B04" w:rsidRPr="00964B04" w:rsidRDefault="00964B04" w:rsidP="00964B04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964B04">
        <w:rPr>
          <w:rFonts w:ascii="Times New Roman" w:hAnsi="Times New Roman"/>
          <w:sz w:val="28"/>
          <w:szCs w:val="24"/>
        </w:rPr>
        <w:t>оценка «отлично» – ответ верен, научно аргументирован, со ссылками на пройденные темы.</w:t>
      </w:r>
    </w:p>
    <w:p w:rsidR="00964B04" w:rsidRPr="00964B04" w:rsidRDefault="00964B04" w:rsidP="00964B04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964B04">
        <w:rPr>
          <w:rFonts w:ascii="Times New Roman" w:hAnsi="Times New Roman"/>
          <w:sz w:val="28"/>
          <w:szCs w:val="24"/>
        </w:rPr>
        <w:t xml:space="preserve">оценка «хорошо» – ответ верен, научно аргументирован, но без ссылок на пройденные темы. </w:t>
      </w:r>
    </w:p>
    <w:p w:rsidR="00964B04" w:rsidRPr="00964B04" w:rsidRDefault="00964B04" w:rsidP="00964B04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964B04">
        <w:rPr>
          <w:rFonts w:ascii="Times New Roman" w:hAnsi="Times New Roman"/>
          <w:sz w:val="28"/>
          <w:szCs w:val="24"/>
        </w:rPr>
        <w:t>оценка «удовлетворительно» – ответ верен, но не аргументирован научно, либо ответ неверен, но представлена попытка обосновать его с альтернативных научных позиций, пройденных в курсе.</w:t>
      </w:r>
    </w:p>
    <w:p w:rsidR="00964B04" w:rsidRPr="00964B04" w:rsidRDefault="00964B04" w:rsidP="00964B04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964B04">
        <w:rPr>
          <w:rFonts w:ascii="Times New Roman" w:hAnsi="Times New Roman"/>
          <w:sz w:val="28"/>
          <w:szCs w:val="24"/>
        </w:rPr>
        <w:t>оценка «неудовлетворительно» – ответ неверен и не аргументирован научно.</w:t>
      </w:r>
    </w:p>
    <w:p w:rsidR="000F06B2" w:rsidRPr="00964B04" w:rsidRDefault="000F06B2" w:rsidP="00904E9A">
      <w:pPr>
        <w:tabs>
          <w:tab w:val="left" w:pos="709"/>
          <w:tab w:val="left" w:pos="3479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bookmarkStart w:id="0" w:name="_GoBack"/>
      <w:bookmarkEnd w:id="0"/>
    </w:p>
    <w:sectPr w:rsidR="000F06B2" w:rsidRPr="00964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17EF6"/>
    <w:multiLevelType w:val="hybridMultilevel"/>
    <w:tmpl w:val="7F962586"/>
    <w:lvl w:ilvl="0" w:tplc="0BBED86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22DB7"/>
    <w:multiLevelType w:val="hybridMultilevel"/>
    <w:tmpl w:val="038A43C0"/>
    <w:lvl w:ilvl="0" w:tplc="E28E1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3788B"/>
    <w:multiLevelType w:val="hybridMultilevel"/>
    <w:tmpl w:val="D9C4EDC2"/>
    <w:lvl w:ilvl="0" w:tplc="C7CA0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D4B4C"/>
    <w:multiLevelType w:val="hybridMultilevel"/>
    <w:tmpl w:val="C4940A20"/>
    <w:lvl w:ilvl="0" w:tplc="E28E1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41D9A"/>
    <w:multiLevelType w:val="hybridMultilevel"/>
    <w:tmpl w:val="C88A0FEC"/>
    <w:lvl w:ilvl="0" w:tplc="BB148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E4AD1"/>
    <w:multiLevelType w:val="hybridMultilevel"/>
    <w:tmpl w:val="816EE4D6"/>
    <w:lvl w:ilvl="0" w:tplc="A0A2F6F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331FB"/>
    <w:multiLevelType w:val="hybridMultilevel"/>
    <w:tmpl w:val="539C053C"/>
    <w:lvl w:ilvl="0" w:tplc="E28E1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C0F78"/>
    <w:multiLevelType w:val="hybridMultilevel"/>
    <w:tmpl w:val="22AEF92C"/>
    <w:lvl w:ilvl="0" w:tplc="E28E1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A740F"/>
    <w:multiLevelType w:val="hybridMultilevel"/>
    <w:tmpl w:val="80BE6FEE"/>
    <w:lvl w:ilvl="0" w:tplc="BB148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10262"/>
    <w:multiLevelType w:val="hybridMultilevel"/>
    <w:tmpl w:val="1AF6D316"/>
    <w:lvl w:ilvl="0" w:tplc="E28E1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E4735"/>
    <w:multiLevelType w:val="hybridMultilevel"/>
    <w:tmpl w:val="B2F851DC"/>
    <w:lvl w:ilvl="0" w:tplc="DAC8DD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8690A"/>
    <w:multiLevelType w:val="hybridMultilevel"/>
    <w:tmpl w:val="219CBDA8"/>
    <w:lvl w:ilvl="0" w:tplc="8618C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2185A"/>
    <w:multiLevelType w:val="hybridMultilevel"/>
    <w:tmpl w:val="C1848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35415"/>
    <w:multiLevelType w:val="hybridMultilevel"/>
    <w:tmpl w:val="A7563602"/>
    <w:lvl w:ilvl="0" w:tplc="343648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356AA"/>
    <w:multiLevelType w:val="hybridMultilevel"/>
    <w:tmpl w:val="05C474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A2028B"/>
    <w:multiLevelType w:val="hybridMultilevel"/>
    <w:tmpl w:val="766A6268"/>
    <w:lvl w:ilvl="0" w:tplc="E28E1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A16ED"/>
    <w:multiLevelType w:val="hybridMultilevel"/>
    <w:tmpl w:val="4CA6EC1E"/>
    <w:lvl w:ilvl="0" w:tplc="E28E1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713CC"/>
    <w:multiLevelType w:val="hybridMultilevel"/>
    <w:tmpl w:val="4F7A4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93080"/>
    <w:multiLevelType w:val="hybridMultilevel"/>
    <w:tmpl w:val="FE42EDB0"/>
    <w:lvl w:ilvl="0" w:tplc="2B76C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96996"/>
    <w:multiLevelType w:val="hybridMultilevel"/>
    <w:tmpl w:val="CD1083CE"/>
    <w:lvl w:ilvl="0" w:tplc="E28E1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E453E"/>
    <w:multiLevelType w:val="hybridMultilevel"/>
    <w:tmpl w:val="6A6C3E1A"/>
    <w:lvl w:ilvl="0" w:tplc="E95C01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65870"/>
    <w:multiLevelType w:val="hybridMultilevel"/>
    <w:tmpl w:val="5D10B8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4C6E2B"/>
    <w:multiLevelType w:val="hybridMultilevel"/>
    <w:tmpl w:val="7BA876C2"/>
    <w:lvl w:ilvl="0" w:tplc="E28E1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05976"/>
    <w:multiLevelType w:val="hybridMultilevel"/>
    <w:tmpl w:val="A7D0413A"/>
    <w:lvl w:ilvl="0" w:tplc="E28E1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52AA6"/>
    <w:multiLevelType w:val="hybridMultilevel"/>
    <w:tmpl w:val="936ACAA2"/>
    <w:lvl w:ilvl="0" w:tplc="4B22D6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B55B6"/>
    <w:multiLevelType w:val="hybridMultilevel"/>
    <w:tmpl w:val="D49059A8"/>
    <w:lvl w:ilvl="0" w:tplc="E28E1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86F3C"/>
    <w:multiLevelType w:val="hybridMultilevel"/>
    <w:tmpl w:val="2BDE550A"/>
    <w:lvl w:ilvl="0" w:tplc="E28E1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77110"/>
    <w:multiLevelType w:val="hybridMultilevel"/>
    <w:tmpl w:val="C5AABF6C"/>
    <w:lvl w:ilvl="0" w:tplc="17E04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2586F"/>
    <w:multiLevelType w:val="hybridMultilevel"/>
    <w:tmpl w:val="1DA23D94"/>
    <w:lvl w:ilvl="0" w:tplc="BB148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03EEB"/>
    <w:multiLevelType w:val="hybridMultilevel"/>
    <w:tmpl w:val="E92E1E4C"/>
    <w:lvl w:ilvl="0" w:tplc="E28E1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35A8D"/>
    <w:multiLevelType w:val="hybridMultilevel"/>
    <w:tmpl w:val="24C023A8"/>
    <w:lvl w:ilvl="0" w:tplc="E28E1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41A5F"/>
    <w:multiLevelType w:val="hybridMultilevel"/>
    <w:tmpl w:val="003A2A76"/>
    <w:lvl w:ilvl="0" w:tplc="7C9CEA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091583"/>
    <w:multiLevelType w:val="hybridMultilevel"/>
    <w:tmpl w:val="0C8A80DE"/>
    <w:lvl w:ilvl="0" w:tplc="E28E1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2"/>
  </w:num>
  <w:num w:numId="5">
    <w:abstractNumId w:val="5"/>
  </w:num>
  <w:num w:numId="6">
    <w:abstractNumId w:val="19"/>
  </w:num>
  <w:num w:numId="7">
    <w:abstractNumId w:val="15"/>
  </w:num>
  <w:num w:numId="8">
    <w:abstractNumId w:val="3"/>
  </w:num>
  <w:num w:numId="9">
    <w:abstractNumId w:val="26"/>
  </w:num>
  <w:num w:numId="10">
    <w:abstractNumId w:val="30"/>
  </w:num>
  <w:num w:numId="11">
    <w:abstractNumId w:val="13"/>
  </w:num>
  <w:num w:numId="12">
    <w:abstractNumId w:val="25"/>
  </w:num>
  <w:num w:numId="13">
    <w:abstractNumId w:val="32"/>
  </w:num>
  <w:num w:numId="14">
    <w:abstractNumId w:val="7"/>
  </w:num>
  <w:num w:numId="15">
    <w:abstractNumId w:val="29"/>
  </w:num>
  <w:num w:numId="16">
    <w:abstractNumId w:val="22"/>
  </w:num>
  <w:num w:numId="17">
    <w:abstractNumId w:val="9"/>
  </w:num>
  <w:num w:numId="18">
    <w:abstractNumId w:val="23"/>
  </w:num>
  <w:num w:numId="19">
    <w:abstractNumId w:val="28"/>
  </w:num>
  <w:num w:numId="20">
    <w:abstractNumId w:val="27"/>
  </w:num>
  <w:num w:numId="21">
    <w:abstractNumId w:val="18"/>
  </w:num>
  <w:num w:numId="22">
    <w:abstractNumId w:val="2"/>
  </w:num>
  <w:num w:numId="23">
    <w:abstractNumId w:val="11"/>
  </w:num>
  <w:num w:numId="24">
    <w:abstractNumId w:val="1"/>
  </w:num>
  <w:num w:numId="25">
    <w:abstractNumId w:val="16"/>
  </w:num>
  <w:num w:numId="26">
    <w:abstractNumId w:val="31"/>
  </w:num>
  <w:num w:numId="27">
    <w:abstractNumId w:val="20"/>
  </w:num>
  <w:num w:numId="28">
    <w:abstractNumId w:val="24"/>
  </w:num>
  <w:num w:numId="29">
    <w:abstractNumId w:val="6"/>
  </w:num>
  <w:num w:numId="30">
    <w:abstractNumId w:val="21"/>
  </w:num>
  <w:num w:numId="31">
    <w:abstractNumId w:val="8"/>
  </w:num>
  <w:num w:numId="32">
    <w:abstractNumId w:val="4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CE"/>
    <w:rsid w:val="000F06B2"/>
    <w:rsid w:val="008E3BF1"/>
    <w:rsid w:val="00904E9A"/>
    <w:rsid w:val="00964B04"/>
    <w:rsid w:val="009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13F9"/>
  <w15:chartTrackingRefBased/>
  <w15:docId w15:val="{16020E72-0B1B-4535-B640-A629F820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31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1CE"/>
    <w:pPr>
      <w:ind w:left="720"/>
      <w:contextualSpacing/>
    </w:pPr>
    <w:rPr>
      <w:rFonts w:eastAsia="Times New Roman"/>
      <w:lang w:eastAsia="ru-RU"/>
    </w:rPr>
  </w:style>
  <w:style w:type="character" w:customStyle="1" w:styleId="Bodytext2">
    <w:name w:val="Body text (2)_"/>
    <w:link w:val="Bodytext20"/>
    <w:rsid w:val="009F31C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9F31CE"/>
    <w:pPr>
      <w:shd w:val="clear" w:color="auto" w:fill="FFFFFF"/>
      <w:spacing w:after="240" w:line="274" w:lineRule="exact"/>
      <w:jc w:val="center"/>
    </w:pPr>
    <w:rPr>
      <w:rFonts w:ascii="Times New Roman" w:eastAsiaTheme="minorHAnsi" w:hAnsi="Times New Roman" w:cstheme="minorBidi"/>
      <w:sz w:val="23"/>
      <w:szCs w:val="23"/>
    </w:rPr>
  </w:style>
  <w:style w:type="paragraph" w:styleId="a4">
    <w:name w:val="Normal (Web)"/>
    <w:basedOn w:val="a"/>
    <w:link w:val="a5"/>
    <w:uiPriority w:val="99"/>
    <w:qFormat/>
    <w:rsid w:val="009F3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бычный (веб) Знак"/>
    <w:link w:val="a4"/>
    <w:uiPriority w:val="99"/>
    <w:unhideWhenUsed/>
    <w:rsid w:val="009F31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Без интервала1"/>
    <w:uiPriority w:val="99"/>
    <w:qFormat/>
    <w:rsid w:val="00964B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2128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 Алексей Львович</dc:creator>
  <cp:keywords/>
  <dc:description/>
  <cp:lastModifiedBy>Емелин Алексей Львович</cp:lastModifiedBy>
  <cp:revision>2</cp:revision>
  <dcterms:created xsi:type="dcterms:W3CDTF">2024-12-07T11:49:00Z</dcterms:created>
  <dcterms:modified xsi:type="dcterms:W3CDTF">2024-12-15T17:07:00Z</dcterms:modified>
</cp:coreProperties>
</file>