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5F0BFD" w:rsidRDefault="005F0BFD" w:rsidP="005F0BFD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F0BFD">
        <w:rPr>
          <w:rFonts w:ascii="Times New Roman" w:hAnsi="Times New Roman"/>
          <w:sz w:val="24"/>
          <w:szCs w:val="24"/>
        </w:rPr>
        <w:t>ОТЧЕТ</w:t>
      </w:r>
    </w:p>
    <w:p w:rsidR="005F0BFD" w:rsidRPr="005F0BFD" w:rsidRDefault="005F0BFD" w:rsidP="005F0BFD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F0BFD">
        <w:rPr>
          <w:rFonts w:ascii="Times New Roman" w:hAnsi="Times New Roman"/>
          <w:sz w:val="24"/>
          <w:szCs w:val="24"/>
        </w:rPr>
        <w:t>по научной деятельности кафедры дерматовенерологии за II квартал 2021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39496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F0BFD">
              <w:rPr>
                <w:rFonts w:ascii="Times New Roman" w:hAnsi="Times New Roman"/>
                <w:sz w:val="24"/>
                <w:szCs w:val="24"/>
              </w:rPr>
              <w:t>Абдрахманов Р.М., Халиуллина Д.Р. «Анализ распространенности и структуры дерматовенерологических заболеваний населения Республики Татарстан за 2009-2019 гг. по обращениям в Республиканскую клиническу</w:t>
            </w:r>
            <w:r w:rsidR="00835D6E">
              <w:rPr>
                <w:rFonts w:ascii="Times New Roman" w:hAnsi="Times New Roman"/>
                <w:sz w:val="24"/>
                <w:szCs w:val="24"/>
              </w:rPr>
              <w:t>ю больницу» Дневник Казанской м</w:t>
            </w:r>
            <w:r w:rsidR="005F0BFD">
              <w:rPr>
                <w:rFonts w:ascii="Times New Roman" w:hAnsi="Times New Roman"/>
                <w:sz w:val="24"/>
                <w:szCs w:val="24"/>
              </w:rPr>
              <w:t>едицинской школы № I (XXXI) май 2021 г. стр.38-43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9496D" w:rsidRDefault="0039496D" w:rsidP="003949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5F0BFD" w:rsidRPr="0039496D">
              <w:rPr>
                <w:rFonts w:ascii="Times New Roman" w:hAnsi="Times New Roman"/>
                <w:sz w:val="24"/>
                <w:szCs w:val="24"/>
              </w:rPr>
              <w:t xml:space="preserve">Абдрахманов Р.М., Халиуллина Д.Р.  </w:t>
            </w:r>
            <w:r w:rsidR="002C794D" w:rsidRPr="0039496D">
              <w:rPr>
                <w:rFonts w:ascii="Times New Roman" w:hAnsi="Times New Roman"/>
                <w:sz w:val="24"/>
                <w:szCs w:val="24"/>
              </w:rPr>
              <w:t>«</w:t>
            </w:r>
            <w:r w:rsidR="005F0BFD" w:rsidRPr="0039496D">
              <w:rPr>
                <w:rFonts w:ascii="Times New Roman" w:hAnsi="Times New Roman"/>
                <w:sz w:val="24"/>
                <w:szCs w:val="24"/>
              </w:rPr>
              <w:t>Клиническое наблюдение за пациентом</w:t>
            </w:r>
            <w:r w:rsidR="00835D6E" w:rsidRPr="0039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BFD" w:rsidRPr="0039496D">
              <w:rPr>
                <w:rFonts w:ascii="Times New Roman" w:hAnsi="Times New Roman"/>
                <w:sz w:val="24"/>
                <w:szCs w:val="24"/>
              </w:rPr>
              <w:t>с псориазом после</w:t>
            </w:r>
            <w:r w:rsidR="002C794D" w:rsidRPr="0039496D">
              <w:rPr>
                <w:rFonts w:ascii="Times New Roman" w:hAnsi="Times New Roman"/>
                <w:sz w:val="24"/>
                <w:szCs w:val="24"/>
              </w:rPr>
              <w:t xml:space="preserve"> перенесенной новой короновирусной инфекции» Казанский медицинский журнал, 2021 г.,</w:t>
            </w:r>
            <w:r w:rsidR="00835D6E" w:rsidRPr="0039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94D" w:rsidRPr="0039496D">
              <w:rPr>
                <w:rFonts w:ascii="Times New Roman" w:hAnsi="Times New Roman"/>
                <w:sz w:val="24"/>
                <w:szCs w:val="24"/>
              </w:rPr>
              <w:t>том 102, № 2 стр.238-242.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6717E6" w:rsidRDefault="0010082E" w:rsidP="006717E6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</w:rPr>
              <w:t>1.</w:t>
            </w:r>
            <w:r w:rsidRPr="00CB326D">
              <w:rPr>
                <w:color w:val="000000"/>
              </w:rPr>
              <w:t xml:space="preserve">Хисматулина И.М., Файзуллина Е.В., </w:t>
            </w:r>
            <w:r w:rsidRPr="00CB326D">
              <w:rPr>
                <w:color w:val="000000" w:themeColor="text1"/>
              </w:rPr>
              <w:t xml:space="preserve">Абдрахманов А.Р. </w:t>
            </w:r>
            <w:r w:rsidRPr="00CB326D">
              <w:rPr>
                <w:caps/>
                <w:color w:val="000000" w:themeColor="text1"/>
              </w:rPr>
              <w:t>ОПЫТ ДИСТАНЦИОННОГО ОБУЧЕНИЯ КЛИНИЧЕСКОЙ ДИСЦИПЛИНЕ ИНОСТРАННЫХ СТУДЕНТОВ В УСЛОВИЯХ ПАНДЕМИИ</w:t>
            </w:r>
            <w:r w:rsidRPr="00CB326D">
              <w:rPr>
                <w:color w:val="000000" w:themeColor="text1"/>
              </w:rPr>
              <w:t xml:space="preserve"> //Методика преподавания иностранных языков и РКИ: традиции и инновации: сборник материалов </w:t>
            </w:r>
            <w:r w:rsidRPr="00CB326D">
              <w:rPr>
                <w:color w:val="000000" w:themeColor="text1"/>
              </w:rPr>
              <w:lastRenderedPageBreak/>
              <w:t>VI Международной научно-методической</w:t>
            </w:r>
            <w:r w:rsidR="006717E6" w:rsidRPr="00CB326D">
              <w:rPr>
                <w:color w:val="000000" w:themeColor="text1"/>
              </w:rPr>
              <w:t xml:space="preserve"> онлайн-конференции (13 апреля 2021 г.) – Курск: Изд-во КГМУ, 2021. – 1 электрон. опт. диск (CD-ROM) – 4,32 МБ</w:t>
            </w:r>
          </w:p>
          <w:p w:rsidR="00835D6E" w:rsidRPr="00CB326D" w:rsidRDefault="00835D6E" w:rsidP="006717E6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</w:p>
          <w:p w:rsidR="006717E6" w:rsidRDefault="006717E6" w:rsidP="006717E6">
            <w:pPr>
              <w:pStyle w:val="aa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B326D">
              <w:rPr>
                <w:color w:val="000000" w:themeColor="text1"/>
                <w:shd w:val="clear" w:color="auto" w:fill="FFFFFF"/>
              </w:rPr>
              <w:t xml:space="preserve">2.Структура кожных сыспей, ассоциированных с COVID-19,у пациентов на амбулаторном дерматологическом приеме </w:t>
            </w:r>
            <w:r w:rsidRPr="00CB326D">
              <w:rPr>
                <w:color w:val="000000" w:themeColor="text1"/>
              </w:rPr>
              <w:t>Гусарова Е.С., Файзуллина Е.В., Хисматуллина И.М./</w:t>
            </w:r>
            <w:r w:rsidRPr="00CB326D">
              <w:rPr>
                <w:color w:val="000000" w:themeColor="text1"/>
                <w:shd w:val="clear" w:color="auto" w:fill="FFFFFF"/>
              </w:rPr>
              <w:t xml:space="preserve"> Сборник тезисов 24-й Международной медико-исторической конференции, 95-й Международной студенческой научно-практической конференции, 27-й Международной научно-практической конференции молодых ученых, II Всероссийской практической конференции молодых ученых «Слушаю. Вижу. Лечу.». с. 240</w:t>
            </w:r>
          </w:p>
          <w:p w:rsidR="00835D6E" w:rsidRPr="00CB326D" w:rsidRDefault="00835D6E" w:rsidP="006717E6">
            <w:pPr>
              <w:pStyle w:val="aa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835D6E" w:rsidRDefault="006717E6" w:rsidP="006717E6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3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3.Анализ микробиоты кожи при неинфекционных дерматозах Набиева Р. Файзуллина Е.В., Хисматуллина И.М./</w:t>
            </w:r>
            <w:r w:rsidRPr="00CB32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3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Pr="00CB32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Сборник тезисов 24-й Международной медико-исторической конференции, 95-й Международной студенческой научно-практической конференции, 27-й Международной научно-практической конференции молодых ученых, II Всероссийской практической</w:t>
            </w:r>
            <w:r w:rsidR="00835D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35D6E" w:rsidRPr="00CB32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конференции молодых ученых «Слушаю. Вижу. Лечу.»</w:t>
            </w:r>
            <w:r w:rsidR="00835D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3147" w:rsidRDefault="00835D6E" w:rsidP="006717E6">
            <w:pPr>
              <w:spacing w:after="0"/>
              <w:ind w:firstLine="0"/>
              <w:rPr>
                <w:color w:val="000000" w:themeColor="text1"/>
              </w:rPr>
            </w:pPr>
            <w:r w:rsidRPr="00CB3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236-237</w:t>
            </w:r>
          </w:p>
          <w:p w:rsidR="0010082E" w:rsidRDefault="0010082E" w:rsidP="00095164">
            <w:pPr>
              <w:spacing w:after="0"/>
              <w:ind w:firstLine="0"/>
              <w:rPr>
                <w:color w:val="000000" w:themeColor="text1"/>
              </w:rPr>
            </w:pPr>
          </w:p>
          <w:p w:rsidR="0010082E" w:rsidRDefault="0010082E" w:rsidP="00095164">
            <w:pPr>
              <w:spacing w:after="0"/>
              <w:ind w:firstLine="0"/>
              <w:rPr>
                <w:color w:val="000000" w:themeColor="text1"/>
              </w:rPr>
            </w:pPr>
          </w:p>
          <w:p w:rsidR="0010082E" w:rsidRDefault="0010082E" w:rsidP="00095164">
            <w:pPr>
              <w:spacing w:after="0"/>
              <w:ind w:firstLine="0"/>
              <w:rPr>
                <w:color w:val="000000" w:themeColor="text1"/>
              </w:rPr>
            </w:pPr>
          </w:p>
          <w:p w:rsidR="0010082E" w:rsidRDefault="0010082E" w:rsidP="00095164">
            <w:pPr>
              <w:spacing w:after="0"/>
              <w:ind w:firstLine="0"/>
              <w:rPr>
                <w:color w:val="000000" w:themeColor="text1"/>
              </w:rPr>
            </w:pPr>
          </w:p>
          <w:p w:rsidR="0010082E" w:rsidRDefault="0010082E" w:rsidP="00095164">
            <w:pPr>
              <w:spacing w:after="0"/>
              <w:ind w:firstLine="0"/>
              <w:rPr>
                <w:color w:val="000000" w:themeColor="text1"/>
              </w:rPr>
            </w:pPr>
          </w:p>
          <w:p w:rsidR="0010082E" w:rsidRPr="00095164" w:rsidRDefault="0010082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A3135F" w:rsidRDefault="00A3135F" w:rsidP="00A31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1.Файзуллина Е.В. Доклад «</w:t>
            </w:r>
            <w:r w:rsidRPr="00A3135F">
              <w:rPr>
                <w:rFonts w:ascii="Times New Roman" w:hAnsi="Times New Roman"/>
                <w:sz w:val="24"/>
                <w:szCs w:val="24"/>
              </w:rPr>
              <w:t>Предраковые заболевания кожи в практике врача-терапевта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Форум терапевтов Республики Татарстан «Актуальные проблемы коморбидныхсостояний. Объединяя во имя здоровья». Казань, 9-10 июня 2021 г. 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984A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25F9B">
              <w:rPr>
                <w:rFonts w:ascii="Times New Roman" w:hAnsi="Times New Roman"/>
                <w:sz w:val="24"/>
                <w:szCs w:val="24"/>
              </w:rPr>
              <w:t>Абдрахманов А.Р.</w:t>
            </w:r>
            <w:r w:rsidR="00542845">
              <w:rPr>
                <w:rFonts w:ascii="Times New Roman" w:hAnsi="Times New Roman"/>
                <w:sz w:val="24"/>
                <w:szCs w:val="24"/>
              </w:rPr>
              <w:t xml:space="preserve"> (ФГБОУ ВО КГМУ)</w:t>
            </w:r>
            <w:r w:rsidR="00E25F9B">
              <w:rPr>
                <w:rFonts w:ascii="Times New Roman" w:hAnsi="Times New Roman"/>
                <w:sz w:val="24"/>
                <w:szCs w:val="24"/>
              </w:rPr>
              <w:t>, Ильдарханова Ч.И.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845">
              <w:rPr>
                <w:rFonts w:ascii="Times New Roman" w:hAnsi="Times New Roman"/>
                <w:sz w:val="24"/>
                <w:szCs w:val="24"/>
              </w:rPr>
              <w:t xml:space="preserve">(Академия наук РТ) </w:t>
            </w:r>
            <w:r w:rsidR="00E25F9B">
              <w:rPr>
                <w:rFonts w:ascii="Times New Roman" w:hAnsi="Times New Roman"/>
                <w:sz w:val="24"/>
                <w:szCs w:val="24"/>
              </w:rPr>
              <w:t xml:space="preserve"> «Роль инфекций, передаваемых половым путем, в формировании патологии мужской репродуктивной системы»</w:t>
            </w:r>
            <w:r w:rsidR="00336813">
              <w:rPr>
                <w:rFonts w:ascii="Times New Roman" w:hAnsi="Times New Roman"/>
                <w:sz w:val="24"/>
                <w:szCs w:val="24"/>
              </w:rPr>
              <w:t>.</w:t>
            </w:r>
            <w:r w:rsidR="00E25F9B">
              <w:rPr>
                <w:rFonts w:ascii="Times New Roman" w:hAnsi="Times New Roman"/>
                <w:sz w:val="24"/>
                <w:szCs w:val="24"/>
              </w:rPr>
              <w:t xml:space="preserve"> Материалы XXV</w:t>
            </w:r>
            <w:r w:rsidR="00E51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845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 «Фундаментальная наука и технологии – перспективные разработки», 19-20 апреля 2021 г.</w:t>
            </w:r>
            <w:r w:rsidR="00E51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845">
              <w:rPr>
                <w:rFonts w:ascii="Times New Roman" w:hAnsi="Times New Roman"/>
                <w:sz w:val="24"/>
                <w:szCs w:val="24"/>
              </w:rPr>
              <w:t>North Charleston, USA</w:t>
            </w:r>
          </w:p>
          <w:p w:rsidR="00984AEE" w:rsidRDefault="00984A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51F98" w:rsidRDefault="00E51F9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AE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Абдрахманов Р.М., Абдрахманов А.Р. </w:t>
            </w:r>
            <w:r w:rsidR="00336813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>«Роль инфекций, передаваемых половым путем, в формировании мужского бесплодия». Круглый стол</w:t>
            </w:r>
            <w:r w:rsidR="00984AEE">
              <w:rPr>
                <w:rFonts w:ascii="Times New Roman" w:hAnsi="Times New Roman"/>
                <w:sz w:val="24"/>
                <w:szCs w:val="24"/>
              </w:rPr>
              <w:t xml:space="preserve"> c участием Госструктур Республики Татарстан</w:t>
            </w:r>
            <w:r w:rsidR="00594D5C">
              <w:rPr>
                <w:rFonts w:ascii="Times New Roman" w:hAnsi="Times New Roman"/>
                <w:sz w:val="24"/>
                <w:szCs w:val="24"/>
              </w:rPr>
              <w:t xml:space="preserve"> «Репродуктивный капитал семьи Республики Татарстан в условиях пандемии» 14 мая 2021 г. Центр семьи и демографии Академии наук Республики Татарстан, г. Казань, ул. Лево-Булачная, 36,А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tbl>
            <w:tblPr>
              <w:tblpPr w:leftFromText="180" w:rightFromText="180" w:vertAnchor="page" w:horzAnchor="margin" w:tblpY="2368"/>
              <w:tblW w:w="10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95"/>
            </w:tblGrid>
            <w:tr w:rsidR="0059114E" w:rsidTr="0059114E"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Абдрахманов Р.М. Член редколлегии журналов:</w:t>
                  </w:r>
                </w:p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1.Вестник последипломного медицинского</w:t>
                  </w:r>
                </w:p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образования», г. Москва,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перечень ВАК</w:t>
                  </w:r>
                </w:p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2. Дневник Казанской медицинской школы</w:t>
                  </w:r>
                </w:p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Казань,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перечень ВАК</w:t>
                  </w:r>
                </w:p>
                <w:p w:rsidR="0059114E" w:rsidRDefault="0059114E" w:rsidP="0059114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 Журнал «Медэксперт», г. Казань</w:t>
                  </w:r>
                </w:p>
              </w:tc>
            </w:tr>
          </w:tbl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06F99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06F99" w:rsidRDefault="00D06F99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Зав. кафедрой      Абдрахманов Р.М.</w:t>
      </w:r>
    </w:p>
    <w:sectPr w:rsidR="00D06F99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5F" w:rsidRDefault="00233C5F" w:rsidP="008638C3">
      <w:pPr>
        <w:spacing w:after="0"/>
      </w:pPr>
      <w:r>
        <w:separator/>
      </w:r>
    </w:p>
  </w:endnote>
  <w:endnote w:type="continuationSeparator" w:id="0">
    <w:p w:rsidR="00233C5F" w:rsidRDefault="00233C5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5F" w:rsidRDefault="00233C5F" w:rsidP="008638C3">
      <w:pPr>
        <w:spacing w:after="0"/>
      </w:pPr>
      <w:r>
        <w:separator/>
      </w:r>
    </w:p>
  </w:footnote>
  <w:footnote w:type="continuationSeparator" w:id="0">
    <w:p w:rsidR="00233C5F" w:rsidRDefault="00233C5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52D"/>
    <w:multiLevelType w:val="hybridMultilevel"/>
    <w:tmpl w:val="8D8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C6888"/>
    <w:multiLevelType w:val="hybridMultilevel"/>
    <w:tmpl w:val="9D1C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1CDE"/>
    <w:rsid w:val="000A4D7B"/>
    <w:rsid w:val="000B5482"/>
    <w:rsid w:val="000D06BB"/>
    <w:rsid w:val="000D189A"/>
    <w:rsid w:val="000E201F"/>
    <w:rsid w:val="000E285B"/>
    <w:rsid w:val="000F2937"/>
    <w:rsid w:val="000F76DA"/>
    <w:rsid w:val="0010082E"/>
    <w:rsid w:val="00100D50"/>
    <w:rsid w:val="00116BAB"/>
    <w:rsid w:val="001260D6"/>
    <w:rsid w:val="00132880"/>
    <w:rsid w:val="001707B4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3C5F"/>
    <w:rsid w:val="00246E91"/>
    <w:rsid w:val="002579EF"/>
    <w:rsid w:val="00280256"/>
    <w:rsid w:val="00280B80"/>
    <w:rsid w:val="00280DFD"/>
    <w:rsid w:val="0028599E"/>
    <w:rsid w:val="00291E80"/>
    <w:rsid w:val="002A093F"/>
    <w:rsid w:val="002B39A0"/>
    <w:rsid w:val="002C60DE"/>
    <w:rsid w:val="002C794D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6813"/>
    <w:rsid w:val="0035102A"/>
    <w:rsid w:val="00370682"/>
    <w:rsid w:val="00374D42"/>
    <w:rsid w:val="00374D52"/>
    <w:rsid w:val="0039496D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2845"/>
    <w:rsid w:val="00544740"/>
    <w:rsid w:val="00551F4C"/>
    <w:rsid w:val="005603FC"/>
    <w:rsid w:val="00560C94"/>
    <w:rsid w:val="005642F3"/>
    <w:rsid w:val="00566B20"/>
    <w:rsid w:val="00577161"/>
    <w:rsid w:val="00585ADF"/>
    <w:rsid w:val="005875E7"/>
    <w:rsid w:val="0059114E"/>
    <w:rsid w:val="00591D0A"/>
    <w:rsid w:val="00594D5C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0BFD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7E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0E66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5D6E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4AEE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1F0C"/>
    <w:rsid w:val="00A02CC5"/>
    <w:rsid w:val="00A11A99"/>
    <w:rsid w:val="00A1321F"/>
    <w:rsid w:val="00A13BA4"/>
    <w:rsid w:val="00A22907"/>
    <w:rsid w:val="00A30BAC"/>
    <w:rsid w:val="00A3135F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7E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06F99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25F9B"/>
    <w:rsid w:val="00E433FC"/>
    <w:rsid w:val="00E44F81"/>
    <w:rsid w:val="00E51F98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E7FE3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6717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0F88-098F-4633-8717-B12931A8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14</cp:revision>
  <cp:lastPrinted>2020-12-09T08:55:00Z</cp:lastPrinted>
  <dcterms:created xsi:type="dcterms:W3CDTF">2021-06-10T07:08:00Z</dcterms:created>
  <dcterms:modified xsi:type="dcterms:W3CDTF">2021-06-21T06:40:00Z</dcterms:modified>
</cp:coreProperties>
</file>