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2E" w:rsidRDefault="0043332E" w:rsidP="0043332E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Вопросы к экзамену</w:t>
      </w:r>
    </w:p>
    <w:p w:rsidR="0081409D" w:rsidRDefault="0081409D" w:rsidP="0043332E">
      <w:pPr>
        <w:jc w:val="center"/>
        <w:rPr>
          <w:b/>
          <w:bCs/>
          <w:sz w:val="24"/>
          <w:szCs w:val="24"/>
          <w:lang w:val="ru-RU"/>
        </w:rPr>
      </w:pPr>
    </w:p>
    <w:p w:rsidR="0043332E" w:rsidRDefault="0043332E" w:rsidP="0043332E">
      <w:pPr>
        <w:jc w:val="both"/>
        <w:rPr>
          <w:b/>
          <w:bCs/>
          <w:sz w:val="24"/>
          <w:szCs w:val="24"/>
          <w:lang w:val="ru-RU"/>
        </w:rPr>
      </w:pPr>
      <w:proofErr w:type="gramStart"/>
      <w:r w:rsidRPr="00AE7ABE">
        <w:rPr>
          <w:sz w:val="24"/>
          <w:szCs w:val="24"/>
          <w:lang w:val="ru-RU"/>
        </w:rPr>
        <w:t>по</w:t>
      </w:r>
      <w:proofErr w:type="gramEnd"/>
      <w:r w:rsidRPr="00AE7ABE">
        <w:rPr>
          <w:sz w:val="24"/>
          <w:szCs w:val="24"/>
          <w:lang w:val="ru-RU"/>
        </w:rPr>
        <w:t xml:space="preserve"> дисциплине Челюстно-лицевая хирургия, модуль «Детская челюстно-лицевая хирургия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81409D" w:rsidRDefault="0081409D" w:rsidP="0043332E">
      <w:pPr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</w:rPr>
      </w:pPr>
      <w:r w:rsidRPr="00C32884">
        <w:rPr>
          <w:sz w:val="24"/>
          <w:szCs w:val="24"/>
          <w:lang w:val="ru-RU"/>
        </w:rPr>
        <w:t xml:space="preserve">Обезболивание хирургических вмешательств у детей в условиях поликлиники (дозы, концентрации, пути введения). </w:t>
      </w:r>
      <w:proofErr w:type="spellStart"/>
      <w:r w:rsidRPr="00C32884">
        <w:rPr>
          <w:sz w:val="24"/>
          <w:szCs w:val="24"/>
        </w:rPr>
        <w:t>Осложнения</w:t>
      </w:r>
      <w:proofErr w:type="spellEnd"/>
      <w:r w:rsidRPr="00C32884">
        <w:rPr>
          <w:sz w:val="24"/>
          <w:szCs w:val="24"/>
        </w:rPr>
        <w:t xml:space="preserve"> и </w:t>
      </w:r>
      <w:proofErr w:type="spellStart"/>
      <w:r w:rsidRPr="00C32884">
        <w:rPr>
          <w:sz w:val="24"/>
          <w:szCs w:val="24"/>
        </w:rPr>
        <w:t>их</w:t>
      </w:r>
      <w:proofErr w:type="spellEnd"/>
      <w:r w:rsidRPr="00C32884">
        <w:rPr>
          <w:sz w:val="24"/>
          <w:szCs w:val="24"/>
        </w:rPr>
        <w:t xml:space="preserve"> лечение.</w:t>
      </w:r>
    </w:p>
    <w:p w:rsidR="0043332E" w:rsidRP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Выбор метода обезболивания при амбулаторных стоматологических вмешательств у детей.</w:t>
      </w:r>
    </w:p>
    <w:p w:rsidR="0043332E" w:rsidRP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</w:rPr>
      </w:pPr>
      <w:r w:rsidRPr="00C32884">
        <w:rPr>
          <w:sz w:val="24"/>
          <w:szCs w:val="24"/>
          <w:lang w:val="ru-RU"/>
        </w:rPr>
        <w:t xml:space="preserve">Операция удаления зуба. Показания в детском возрасте к удалению молочных и постоянных зубов. Техника удаления молочного зуба. </w:t>
      </w:r>
    </w:p>
    <w:p w:rsid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Операция удаления зуба в детском возрасте. </w:t>
      </w:r>
      <w:r w:rsidRPr="00C32884">
        <w:rPr>
          <w:sz w:val="24"/>
          <w:szCs w:val="24"/>
          <w:lang w:val="ru-RU"/>
        </w:rPr>
        <w:t xml:space="preserve">Осложнения во время и после операции удаления. </w:t>
      </w:r>
      <w:r>
        <w:rPr>
          <w:sz w:val="24"/>
          <w:szCs w:val="24"/>
          <w:lang w:val="ru-RU"/>
        </w:rPr>
        <w:t xml:space="preserve">Классификация. Лечение. </w:t>
      </w:r>
      <w:r w:rsidRPr="0043332E">
        <w:rPr>
          <w:sz w:val="24"/>
          <w:szCs w:val="24"/>
          <w:lang w:val="ru-RU"/>
        </w:rPr>
        <w:t>Предупреждение осложнений.</w:t>
      </w:r>
    </w:p>
    <w:p w:rsidR="0043332E" w:rsidRP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Заболевания тканей периодонта в молочном прикусе. Этиология. Патогенез. Классификация. Методы хирургического лечения.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Острый периостит челюстных костей. Причины развития. Клиника. Диагностика. Лечение. Показания к госпитализации.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</w:rPr>
      </w:pPr>
      <w:r w:rsidRPr="00C32884">
        <w:rPr>
          <w:sz w:val="24"/>
          <w:szCs w:val="24"/>
          <w:lang w:val="ru-RU"/>
        </w:rPr>
        <w:t xml:space="preserve">Хронический периостит челюстных костей. Причины развития. </w:t>
      </w:r>
      <w:r w:rsidRPr="00C32884">
        <w:rPr>
          <w:sz w:val="24"/>
          <w:szCs w:val="24"/>
        </w:rPr>
        <w:t xml:space="preserve">Классификация. </w:t>
      </w:r>
      <w:proofErr w:type="spellStart"/>
      <w:r w:rsidRPr="00C32884">
        <w:rPr>
          <w:sz w:val="24"/>
          <w:szCs w:val="24"/>
        </w:rPr>
        <w:t>Клиника</w:t>
      </w:r>
      <w:proofErr w:type="spellEnd"/>
      <w:r w:rsidRPr="00C32884">
        <w:rPr>
          <w:sz w:val="24"/>
          <w:szCs w:val="24"/>
        </w:rPr>
        <w:t xml:space="preserve">. </w:t>
      </w:r>
      <w:proofErr w:type="spellStart"/>
      <w:r w:rsidRPr="00C32884">
        <w:rPr>
          <w:sz w:val="24"/>
          <w:szCs w:val="24"/>
        </w:rPr>
        <w:t>Диагностика</w:t>
      </w:r>
      <w:proofErr w:type="spellEnd"/>
      <w:r w:rsidRPr="00C32884">
        <w:rPr>
          <w:sz w:val="24"/>
          <w:szCs w:val="24"/>
        </w:rPr>
        <w:t>. Лечение.</w:t>
      </w:r>
    </w:p>
    <w:p w:rsidR="0043332E" w:rsidRP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Острый одонтогенный</w:t>
      </w:r>
      <w:r w:rsidRPr="00C32884">
        <w:rPr>
          <w:sz w:val="24"/>
          <w:szCs w:val="24"/>
          <w:lang w:val="ru-RU"/>
        </w:rPr>
        <w:t xml:space="preserve"> остеомиелит костей</w:t>
      </w:r>
      <w:r>
        <w:rPr>
          <w:sz w:val="24"/>
          <w:szCs w:val="24"/>
          <w:lang w:val="ru-RU"/>
        </w:rPr>
        <w:t xml:space="preserve"> лица. Причины развития. Класси</w:t>
      </w:r>
      <w:r w:rsidRPr="00C32884">
        <w:rPr>
          <w:sz w:val="24"/>
          <w:szCs w:val="24"/>
          <w:lang w:val="ru-RU"/>
        </w:rPr>
        <w:t xml:space="preserve">фикация. Клиника. Диагностика. Лечение. </w:t>
      </w:r>
      <w:r w:rsidRPr="0043332E">
        <w:rPr>
          <w:sz w:val="24"/>
          <w:szCs w:val="24"/>
          <w:lang w:val="ru-RU"/>
        </w:rPr>
        <w:t>Реабилитация.</w:t>
      </w:r>
    </w:p>
    <w:p w:rsidR="0043332E" w:rsidRPr="0081409D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Хронический остеомиелит костей</w:t>
      </w:r>
      <w:r>
        <w:rPr>
          <w:sz w:val="24"/>
          <w:szCs w:val="24"/>
          <w:lang w:val="ru-RU"/>
        </w:rPr>
        <w:t xml:space="preserve"> лица. Причины развития. Класси</w:t>
      </w:r>
      <w:r w:rsidRPr="00C32884">
        <w:rPr>
          <w:sz w:val="24"/>
          <w:szCs w:val="24"/>
          <w:lang w:val="ru-RU"/>
        </w:rPr>
        <w:t xml:space="preserve">фикация. Клиника. Диагностика. Лечение. </w:t>
      </w:r>
      <w:r w:rsidRPr="0081409D">
        <w:rPr>
          <w:sz w:val="24"/>
          <w:szCs w:val="24"/>
          <w:lang w:val="ru-RU"/>
        </w:rPr>
        <w:t>Реабилитация.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Гематогенный остеомиелит костей ли</w:t>
      </w:r>
      <w:r>
        <w:rPr>
          <w:sz w:val="24"/>
          <w:szCs w:val="24"/>
          <w:lang w:val="ru-RU"/>
        </w:rPr>
        <w:t>ца у детей. Классификация. Диаг</w:t>
      </w:r>
      <w:r w:rsidRPr="00C32884">
        <w:rPr>
          <w:sz w:val="24"/>
          <w:szCs w:val="24"/>
          <w:lang w:val="ru-RU"/>
        </w:rPr>
        <w:t>ностика. Клиника. 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Лимфаденит челюстно-лицевой облас</w:t>
      </w:r>
      <w:r>
        <w:rPr>
          <w:sz w:val="24"/>
          <w:szCs w:val="24"/>
          <w:lang w:val="ru-RU"/>
        </w:rPr>
        <w:t>ти у детей. Классификация. Диаг</w:t>
      </w:r>
      <w:r w:rsidRPr="00C32884">
        <w:rPr>
          <w:sz w:val="24"/>
          <w:szCs w:val="24"/>
          <w:lang w:val="ru-RU"/>
        </w:rPr>
        <w:t>ностика. Клиника. 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Одонтогенные воспалительные кисты от молочных и постоянных зубов. Клиника, рентгенологическая картина. Диагностика. 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Эпителиальные и не эпителиальные кисты челюстей. Диагностика. 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Повреждения зубов у детей. Клас</w:t>
      </w:r>
      <w:r>
        <w:rPr>
          <w:sz w:val="24"/>
          <w:szCs w:val="24"/>
          <w:lang w:val="ru-RU"/>
        </w:rPr>
        <w:t>сификация. Клиника. Методы диаг</w:t>
      </w:r>
      <w:r w:rsidRPr="00C32884">
        <w:rPr>
          <w:sz w:val="24"/>
          <w:szCs w:val="24"/>
          <w:lang w:val="ru-RU"/>
        </w:rPr>
        <w:t>ностики. 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</w:rPr>
      </w:pPr>
      <w:r w:rsidRPr="00C32884">
        <w:rPr>
          <w:sz w:val="24"/>
          <w:szCs w:val="24"/>
          <w:lang w:val="ru-RU"/>
        </w:rPr>
        <w:t xml:space="preserve">Повреждения мягких тканей лица и шеи. Классификация. Оказание помощи в условиях поликлиники. </w:t>
      </w:r>
      <w:r w:rsidRPr="00C32884">
        <w:rPr>
          <w:sz w:val="24"/>
          <w:szCs w:val="24"/>
        </w:rPr>
        <w:t>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Ожоги лица и шеи у детей. Клиника. 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</w:rPr>
      </w:pPr>
      <w:r w:rsidRPr="00C32884">
        <w:rPr>
          <w:sz w:val="24"/>
          <w:szCs w:val="24"/>
          <w:lang w:val="ru-RU"/>
        </w:rPr>
        <w:t xml:space="preserve">Травматический остеомиелит лицевых костей. Клиника. </w:t>
      </w:r>
      <w:proofErr w:type="spellStart"/>
      <w:r w:rsidRPr="00C32884">
        <w:rPr>
          <w:sz w:val="24"/>
          <w:szCs w:val="24"/>
        </w:rPr>
        <w:t>Диагностика</w:t>
      </w:r>
      <w:proofErr w:type="spellEnd"/>
      <w:r w:rsidRPr="00C32884">
        <w:rPr>
          <w:sz w:val="24"/>
          <w:szCs w:val="24"/>
        </w:rPr>
        <w:t>. 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Специфический остеомиелит челюстных костей у детей.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</w:rPr>
      </w:pPr>
      <w:r w:rsidRPr="00C32884">
        <w:rPr>
          <w:sz w:val="24"/>
          <w:szCs w:val="24"/>
          <w:lang w:val="ru-RU"/>
        </w:rPr>
        <w:t xml:space="preserve">Переломы верхней и нижней челюстей в детском возрасте. </w:t>
      </w:r>
      <w:proofErr w:type="spellStart"/>
      <w:r w:rsidRPr="00C32884">
        <w:rPr>
          <w:sz w:val="24"/>
          <w:szCs w:val="24"/>
        </w:rPr>
        <w:t>Клиника</w:t>
      </w:r>
      <w:proofErr w:type="spellEnd"/>
      <w:r w:rsidRPr="00C32884">
        <w:rPr>
          <w:sz w:val="24"/>
          <w:szCs w:val="24"/>
        </w:rPr>
        <w:t xml:space="preserve">. </w:t>
      </w:r>
      <w:proofErr w:type="spellStart"/>
      <w:r w:rsidRPr="00C32884">
        <w:rPr>
          <w:sz w:val="24"/>
          <w:szCs w:val="24"/>
        </w:rPr>
        <w:t>Диагностика</w:t>
      </w:r>
      <w:proofErr w:type="spellEnd"/>
      <w:r w:rsidRPr="00C32884">
        <w:rPr>
          <w:sz w:val="24"/>
          <w:szCs w:val="24"/>
        </w:rPr>
        <w:t xml:space="preserve">. </w:t>
      </w:r>
      <w:proofErr w:type="spellStart"/>
      <w:r w:rsidRPr="00C32884">
        <w:rPr>
          <w:sz w:val="24"/>
          <w:szCs w:val="24"/>
        </w:rPr>
        <w:t>Способы</w:t>
      </w:r>
      <w:proofErr w:type="spellEnd"/>
      <w:r w:rsidRPr="00C32884">
        <w:rPr>
          <w:sz w:val="24"/>
          <w:szCs w:val="24"/>
        </w:rPr>
        <w:t xml:space="preserve"> </w:t>
      </w:r>
      <w:proofErr w:type="spellStart"/>
      <w:r w:rsidRPr="00C32884">
        <w:rPr>
          <w:sz w:val="24"/>
          <w:szCs w:val="24"/>
        </w:rPr>
        <w:t>лечения</w:t>
      </w:r>
      <w:proofErr w:type="spellEnd"/>
      <w:r w:rsidRPr="00C32884">
        <w:rPr>
          <w:sz w:val="24"/>
          <w:szCs w:val="24"/>
        </w:rPr>
        <w:t>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</w:rPr>
      </w:pPr>
      <w:r w:rsidRPr="00C32884">
        <w:rPr>
          <w:sz w:val="24"/>
          <w:szCs w:val="24"/>
          <w:lang w:val="ru-RU"/>
        </w:rPr>
        <w:t xml:space="preserve">Заболевания височно-нижнечелюстного сустава у детей. Остеоартрит. Вторичный деформирующий </w:t>
      </w:r>
      <w:proofErr w:type="spellStart"/>
      <w:r w:rsidRPr="00C32884">
        <w:rPr>
          <w:sz w:val="24"/>
          <w:szCs w:val="24"/>
          <w:lang w:val="ru-RU"/>
        </w:rPr>
        <w:t>остеоартроз</w:t>
      </w:r>
      <w:proofErr w:type="spellEnd"/>
      <w:r w:rsidRPr="00C32884">
        <w:rPr>
          <w:sz w:val="24"/>
          <w:szCs w:val="24"/>
          <w:lang w:val="ru-RU"/>
        </w:rPr>
        <w:t xml:space="preserve">. Клиника. </w:t>
      </w:r>
      <w:r w:rsidRPr="00C32884">
        <w:rPr>
          <w:sz w:val="24"/>
          <w:szCs w:val="24"/>
        </w:rPr>
        <w:t>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 xml:space="preserve">Заболевания височно-нижнечелюстного сустава у детей. </w:t>
      </w:r>
      <w:proofErr w:type="spellStart"/>
      <w:r w:rsidRPr="00C32884">
        <w:rPr>
          <w:sz w:val="24"/>
          <w:szCs w:val="24"/>
          <w:lang w:val="ru-RU"/>
        </w:rPr>
        <w:t>Неоартроз</w:t>
      </w:r>
      <w:proofErr w:type="spellEnd"/>
      <w:r w:rsidRPr="00C32884">
        <w:rPr>
          <w:sz w:val="24"/>
          <w:szCs w:val="24"/>
          <w:lang w:val="ru-RU"/>
        </w:rPr>
        <w:t>. Костный анкилоз.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</w:rPr>
      </w:pPr>
      <w:r w:rsidRPr="00C32884">
        <w:rPr>
          <w:sz w:val="24"/>
          <w:szCs w:val="24"/>
          <w:lang w:val="ru-RU"/>
        </w:rPr>
        <w:t xml:space="preserve">Эпидемический паротит. Эпидемиология. Клиника. Диагностика. </w:t>
      </w:r>
      <w:r w:rsidRPr="00C32884">
        <w:rPr>
          <w:sz w:val="24"/>
          <w:szCs w:val="24"/>
        </w:rPr>
        <w:t>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Функциональные заболевания височно-нижнечелюстного сустава. Лечение и исходы.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Экстренная и неотложная помощь при острых гнойных процессах и травме челюстно-лицевой области. Реанимационные мероприятия. Транспортировка.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Гемангиома. Классификация. Клиника. Диагностика. Методы лечения.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Лимфангиома. Классификация. Клиника. Диагностика. Лечение.</w:t>
      </w:r>
    </w:p>
    <w:p w:rsid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proofErr w:type="spellStart"/>
      <w:r w:rsidRPr="00C32884">
        <w:rPr>
          <w:sz w:val="24"/>
          <w:szCs w:val="24"/>
          <w:lang w:val="ru-RU"/>
        </w:rPr>
        <w:t>Остеобластокластома</w:t>
      </w:r>
      <w:proofErr w:type="spellEnd"/>
      <w:r w:rsidRPr="00C32884">
        <w:rPr>
          <w:sz w:val="24"/>
          <w:szCs w:val="24"/>
          <w:lang w:val="ru-RU"/>
        </w:rPr>
        <w:t>. Классификация. Клиника. Диагностика. Лечение.</w:t>
      </w:r>
    </w:p>
    <w:p w:rsidR="0043332E" w:rsidRP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Амелобластома</w:t>
      </w:r>
      <w:proofErr w:type="spellEnd"/>
      <w:r w:rsidRPr="00C32884">
        <w:rPr>
          <w:sz w:val="24"/>
          <w:szCs w:val="24"/>
          <w:lang w:val="ru-RU"/>
        </w:rPr>
        <w:t>. Классификация. Клиника. Диагностика. 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Фиброзная дисплазия (</w:t>
      </w:r>
      <w:proofErr w:type="spellStart"/>
      <w:r w:rsidRPr="00C32884">
        <w:rPr>
          <w:sz w:val="24"/>
          <w:szCs w:val="24"/>
          <w:lang w:val="ru-RU"/>
        </w:rPr>
        <w:t>херувизм</w:t>
      </w:r>
      <w:proofErr w:type="spellEnd"/>
      <w:r w:rsidRPr="00C32884">
        <w:rPr>
          <w:sz w:val="24"/>
          <w:szCs w:val="24"/>
          <w:lang w:val="ru-RU"/>
        </w:rPr>
        <w:t>, синдром Олбрайта). Клиника. Диагностика. 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lastRenderedPageBreak/>
        <w:t>Опухоли и опухолеподобные процессы мягких тканей рта и лица. Клиника. Диагностика. 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</w:rPr>
      </w:pPr>
      <w:r w:rsidRPr="00C32884">
        <w:rPr>
          <w:sz w:val="24"/>
          <w:szCs w:val="24"/>
          <w:lang w:val="ru-RU"/>
        </w:rPr>
        <w:t xml:space="preserve">Хронический сиалоаденит. Классификация. Клиника. Диагностика. </w:t>
      </w:r>
      <w:r w:rsidRPr="00C32884">
        <w:rPr>
          <w:sz w:val="24"/>
          <w:szCs w:val="24"/>
        </w:rPr>
        <w:t>Лечение.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Опухоли и кисты слюнных желез у детей.</w:t>
      </w:r>
    </w:p>
    <w:p w:rsidR="0043332E" w:rsidRP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Саркома </w:t>
      </w:r>
      <w:proofErr w:type="spellStart"/>
      <w:r>
        <w:rPr>
          <w:sz w:val="24"/>
          <w:szCs w:val="24"/>
          <w:lang w:val="ru-RU"/>
        </w:rPr>
        <w:t>Юинга</w:t>
      </w:r>
      <w:proofErr w:type="spellEnd"/>
      <w:r w:rsidRPr="0043332E">
        <w:rPr>
          <w:sz w:val="24"/>
          <w:szCs w:val="24"/>
          <w:lang w:val="ru-RU"/>
        </w:rPr>
        <w:t>. Клиника. Диагностика. Лечение.</w:t>
      </w:r>
    </w:p>
    <w:p w:rsidR="0043332E" w:rsidRP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>Анатомо-физиологические особенности детского организма и их роль в клинических проявлениях гнойно-воспалительных процессов и травмы челюстно-лицевой области у детей.</w:t>
      </w:r>
    </w:p>
    <w:p w:rsid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32884">
        <w:rPr>
          <w:sz w:val="24"/>
          <w:szCs w:val="24"/>
          <w:lang w:val="ru-RU"/>
        </w:rPr>
        <w:t xml:space="preserve">Анатомо-физиологические особенности детского организма и их роль в клинических проявлениях </w:t>
      </w:r>
      <w:r>
        <w:rPr>
          <w:sz w:val="24"/>
          <w:szCs w:val="24"/>
          <w:lang w:val="ru-RU"/>
        </w:rPr>
        <w:t>новообразований челюстно-лицевой области.</w:t>
      </w:r>
    </w:p>
    <w:p w:rsid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Врожденные пороки развития челюстно-лицевой области. Этиология. Патогенез.</w:t>
      </w:r>
    </w:p>
    <w:p w:rsid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Синдромы врожденных пороков развития первой жаберной дуги.</w:t>
      </w:r>
    </w:p>
    <w:p w:rsid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Врожденные расщелины губы. Этиология. Патогенез.</w:t>
      </w:r>
    </w:p>
    <w:p w:rsid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Врожденные расщелины губы. Диагностика. Методы хирургического лечения. Реабилитация.</w:t>
      </w:r>
    </w:p>
    <w:p w:rsidR="0043332E" w:rsidRPr="00C32884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Врожденная расщелина неба. Этиология. Патогенез.</w:t>
      </w:r>
    </w:p>
    <w:p w:rsidR="0043332E" w:rsidRDefault="0043332E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Врожденная расщелина неба. Диагностика. Методы хирургического лечения. Реабилитация.</w:t>
      </w:r>
    </w:p>
    <w:p w:rsidR="0043332E" w:rsidRPr="00954168" w:rsidRDefault="0043332E" w:rsidP="00954168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Врожденная расщелина альвеолярного отростка. Этиология. Патогенез.</w:t>
      </w:r>
      <w:r w:rsidR="00954168">
        <w:rPr>
          <w:sz w:val="24"/>
          <w:szCs w:val="24"/>
          <w:lang w:val="ru-RU"/>
        </w:rPr>
        <w:t xml:space="preserve"> </w:t>
      </w:r>
      <w:r w:rsidRPr="00954168">
        <w:rPr>
          <w:sz w:val="24"/>
          <w:szCs w:val="24"/>
          <w:lang w:val="ru-RU"/>
        </w:rPr>
        <w:t>Диагностика. Методы хирургического лечения. Реабилитация.</w:t>
      </w:r>
    </w:p>
    <w:p w:rsidR="0043332E" w:rsidRPr="00C32884" w:rsidRDefault="00954168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Срединные кисты и свищи шеи. Этиология. Патогенез. Диагностика. Методы хирургического лечения.</w:t>
      </w:r>
    </w:p>
    <w:p w:rsidR="00954168" w:rsidRPr="00C32884" w:rsidRDefault="00954168" w:rsidP="00954168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Боковые кисты и свищи шеи. Этиология. Патогенез. Диагностика. Методы хирургического лечения.</w:t>
      </w:r>
    </w:p>
    <w:p w:rsidR="0043332E" w:rsidRDefault="00954168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Укороченная уздечка языка. Этиология. Диагностика. Показания и противопоказания к оперативному лечению.</w:t>
      </w:r>
    </w:p>
    <w:p w:rsidR="00954168" w:rsidRDefault="00954168" w:rsidP="00954168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Укороченная уздечка верхней губы. Этиология. Диагностика. Показания и противопоказания к оперативному лечению.</w:t>
      </w:r>
    </w:p>
    <w:p w:rsidR="00954168" w:rsidRDefault="00954168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Принципы антибиотикотерапии, этиотропной и патогенетической терапии в лечении заболеваний челюстно-лицевой области в детском возрасте. Назначение в амбулаторных и стационарных условиях. </w:t>
      </w:r>
    </w:p>
    <w:p w:rsidR="00954168" w:rsidRDefault="00954168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Синдром Пьера-Робена в детском возрасте. Этиология. Клиника. Способы комплексного лечения.</w:t>
      </w:r>
    </w:p>
    <w:p w:rsidR="00954168" w:rsidRDefault="00954168" w:rsidP="0043332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Травма временных зубов. Классификация. Диагностика. Выбор метода лечения.</w:t>
      </w:r>
    </w:p>
    <w:p w:rsidR="00954168" w:rsidRPr="00C32884" w:rsidRDefault="00954168" w:rsidP="00954168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Травма постоянных зубов в детском возрасте. Классификация. Диагностика. Выбор метода лечения.</w:t>
      </w:r>
    </w:p>
    <w:p w:rsidR="00954168" w:rsidRPr="00C32884" w:rsidRDefault="00954168" w:rsidP="00954168">
      <w:pPr>
        <w:jc w:val="both"/>
        <w:rPr>
          <w:sz w:val="24"/>
          <w:szCs w:val="24"/>
          <w:lang w:val="ru-RU"/>
        </w:rPr>
      </w:pPr>
    </w:p>
    <w:p w:rsidR="0043332E" w:rsidRPr="00C32884" w:rsidRDefault="0043332E" w:rsidP="0043332E">
      <w:pPr>
        <w:ind w:firstLine="708"/>
        <w:jc w:val="both"/>
        <w:rPr>
          <w:sz w:val="24"/>
          <w:szCs w:val="24"/>
          <w:lang w:val="ru-RU"/>
        </w:rPr>
      </w:pPr>
    </w:p>
    <w:p w:rsidR="00622E98" w:rsidRPr="0043332E" w:rsidRDefault="00622E98">
      <w:pPr>
        <w:rPr>
          <w:lang w:val="ru-RU"/>
        </w:rPr>
      </w:pPr>
    </w:p>
    <w:sectPr w:rsidR="00622E98" w:rsidRPr="0043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346B5"/>
    <w:multiLevelType w:val="hybridMultilevel"/>
    <w:tmpl w:val="51D0252E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95"/>
    <w:rsid w:val="0043332E"/>
    <w:rsid w:val="00622E98"/>
    <w:rsid w:val="00694695"/>
    <w:rsid w:val="0081409D"/>
    <w:rsid w:val="009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7F262-3CF9-4F5F-BC47-643DDBBF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2016-04-19T07:22:00Z</dcterms:created>
  <dcterms:modified xsi:type="dcterms:W3CDTF">2023-03-13T11:21:00Z</dcterms:modified>
</cp:coreProperties>
</file>