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0B1" w:rsidRPr="00957E5D" w:rsidRDefault="005B60B1" w:rsidP="005B60B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513132291"/>
      <w:r>
        <w:rPr>
          <w:rFonts w:ascii="Times New Roman" w:hAnsi="Times New Roman"/>
          <w:b/>
          <w:color w:val="000000"/>
          <w:sz w:val="24"/>
          <w:szCs w:val="24"/>
        </w:rPr>
        <w:t>ВОПРОСЫ ДЛЯ СОБЕСЕДОВАНИЯ</w:t>
      </w:r>
    </w:p>
    <w:p w:rsidR="005B60B1" w:rsidRPr="00731383" w:rsidRDefault="005B60B1" w:rsidP="005B60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1383">
        <w:rPr>
          <w:rFonts w:ascii="Times New Roman" w:hAnsi="Times New Roman"/>
          <w:b/>
          <w:color w:val="000000"/>
          <w:sz w:val="24"/>
          <w:szCs w:val="24"/>
        </w:rPr>
        <w:t>ПРОМ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ЕЖУТОЧНАЯ АТТЕСТАЦИЯ (ЭКЗАМЕН) </w:t>
      </w:r>
      <w:r w:rsidR="00934823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731383">
        <w:rPr>
          <w:rFonts w:ascii="Times New Roman" w:hAnsi="Times New Roman"/>
          <w:b/>
          <w:color w:val="000000"/>
          <w:sz w:val="24"/>
          <w:szCs w:val="24"/>
        </w:rPr>
        <w:t xml:space="preserve"> СЕМЕСТР</w:t>
      </w:r>
    </w:p>
    <w:p w:rsidR="005B60B1" w:rsidRPr="00957E5D" w:rsidRDefault="005B60B1" w:rsidP="005B60B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5B60B1" w:rsidRPr="00957E5D" w:rsidRDefault="005B60B1" w:rsidP="005B60B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</w:p>
    <w:p w:rsidR="005B60B1" w:rsidRPr="00957E5D" w:rsidRDefault="005B60B1" w:rsidP="005B60B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«Казанский государственный медицинский университет»</w:t>
      </w:r>
    </w:p>
    <w:p w:rsidR="005B60B1" w:rsidRPr="00957E5D" w:rsidRDefault="005B60B1" w:rsidP="005B60B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5B60B1" w:rsidRPr="00957E5D" w:rsidRDefault="005B60B1" w:rsidP="005B60B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7E5D">
        <w:rPr>
          <w:rFonts w:ascii="Times New Roman" w:hAnsi="Times New Roman"/>
          <w:sz w:val="24"/>
          <w:szCs w:val="24"/>
          <w:lang w:eastAsia="ru-RU"/>
        </w:rPr>
        <w:t>Кафедра стоматологии детского возраста</w:t>
      </w:r>
    </w:p>
    <w:p w:rsidR="005B60B1" w:rsidRPr="00957E5D" w:rsidRDefault="005B60B1" w:rsidP="005B60B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специальность</w:t>
      </w:r>
      <w:r w:rsidRPr="00957E5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31.08.76 Стоматология детская</w:t>
      </w:r>
    </w:p>
    <w:p w:rsidR="002E32C1" w:rsidRDefault="002E32C1" w:rsidP="002E32C1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5B60B1" w:rsidRPr="002E32C1" w:rsidRDefault="002E32C1" w:rsidP="002E32C1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E32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Вопр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</w:t>
      </w:r>
      <w:r w:rsidRPr="002E32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сы:</w:t>
      </w:r>
    </w:p>
    <w:bookmarkEnd w:id="0"/>
    <w:p w:rsidR="00934823" w:rsidRPr="00934823" w:rsidRDefault="00934823" w:rsidP="0093482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934823">
        <w:rPr>
          <w:rFonts w:ascii="Times New Roman" w:hAnsi="Times New Roman"/>
          <w:color w:val="000000"/>
          <w:sz w:val="24"/>
          <w:szCs w:val="24"/>
        </w:rPr>
        <w:t>Методы обследования заболеваний пародонта в клинике стоматологии детского возраста. Индексы, пробы.</w:t>
      </w:r>
      <w:bookmarkStart w:id="1" w:name="_Hlk511034178"/>
    </w:p>
    <w:p w:rsidR="00934823" w:rsidRPr="00957E5D" w:rsidRDefault="00934823" w:rsidP="0093482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957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Хронический пародонтит. </w:t>
      </w:r>
      <w:proofErr w:type="spellStart"/>
      <w:r w:rsidRPr="00957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Генерализованный</w:t>
      </w:r>
      <w:proofErr w:type="spellEnd"/>
      <w:r w:rsidRPr="00957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(К05.31 по МКБ-10) у детей – этиология, клиника, диагностика, дифференциальная диагностика, лечение, профилактика.</w:t>
      </w:r>
    </w:p>
    <w:p w:rsidR="00934823" w:rsidRPr="00957E5D" w:rsidRDefault="00934823" w:rsidP="00934823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Hlk511032381"/>
      <w:bookmarkEnd w:id="1"/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957E5D">
        <w:rPr>
          <w:rFonts w:ascii="Times New Roman" w:hAnsi="Times New Roman"/>
          <w:color w:val="000000"/>
          <w:sz w:val="24"/>
          <w:szCs w:val="24"/>
        </w:rPr>
        <w:t>Хронический гингивит. Язвенный (К05.12 по МКБ-10) у детей – этиология, клиника, диагностика, дифференциальная диагностика, лечение, профилактика.</w:t>
      </w:r>
    </w:p>
    <w:bookmarkEnd w:id="2"/>
    <w:p w:rsidR="00934823" w:rsidRDefault="00934823" w:rsidP="0093482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957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Герпетический </w:t>
      </w:r>
      <w:proofErr w:type="spellStart"/>
      <w:r w:rsidRPr="00957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гингивостоматит</w:t>
      </w:r>
      <w:proofErr w:type="spellEnd"/>
      <w:r w:rsidRPr="00957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(В00.2Х по МКБ-10) у детей – этиология, клиника, диагностика, дифференциальная диагностика, лечение, профилактика. Прогноз.</w:t>
      </w:r>
    </w:p>
    <w:p w:rsidR="00934823" w:rsidRPr="00F1734F" w:rsidRDefault="00934823" w:rsidP="0093482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957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Болезни губ (С13.0 по МКБ-10) у детей – этиология, клиника, диагностика, дифференциальная диагностика, лечение, профилактика.</w:t>
      </w:r>
    </w:p>
    <w:p w:rsidR="00934823" w:rsidRPr="00957E5D" w:rsidRDefault="00934823" w:rsidP="0093482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_Hlk511034931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957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Многоформная</w:t>
      </w:r>
      <w:proofErr w:type="spellEnd"/>
      <w:r w:rsidRPr="00957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экссудативная эритема у детей – этиология, клиника, диагностика, дифференциальная диагностика, лечение, профилактика.</w:t>
      </w:r>
    </w:p>
    <w:bookmarkEnd w:id="3"/>
    <w:p w:rsidR="00934823" w:rsidRPr="00957E5D" w:rsidRDefault="00934823" w:rsidP="00934823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</w:t>
      </w:r>
      <w:bookmarkStart w:id="4" w:name="_GoBack"/>
      <w:bookmarkEnd w:id="4"/>
      <w:r w:rsidRPr="00957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«Географический» язык (К14.1 по МКБ-10) у детей – этиология, клиника, диагностика, дифференциальная диагностика, лечение, профилактика.</w:t>
      </w:r>
    </w:p>
    <w:p w:rsidR="00934823" w:rsidRPr="00957E5D" w:rsidRDefault="00934823" w:rsidP="0093482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8. </w:t>
      </w:r>
      <w:r w:rsidRPr="00957E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Остеомиелит челюсти (К10.21 по МКБ-10) </w:t>
      </w:r>
      <w:r w:rsidRPr="00957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этиология, клиника, диагностика, дифференциальная диагностика, лечение, профилактика.</w:t>
      </w:r>
    </w:p>
    <w:p w:rsidR="00934823" w:rsidRPr="00957E5D" w:rsidRDefault="00934823" w:rsidP="0093482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9. </w:t>
      </w:r>
      <w:r w:rsidRPr="00957E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Врожденные пороки развития лица и челюстей.</w:t>
      </w:r>
    </w:p>
    <w:p w:rsidR="00934823" w:rsidRPr="00957E5D" w:rsidRDefault="00934823" w:rsidP="0093482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="00E65A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Доброкачественные и злокачественные опухоли челюстей, лица и шеи у детей.</w:t>
      </w:r>
    </w:p>
    <w:p w:rsidR="00EC50C0" w:rsidRPr="002E32C1" w:rsidRDefault="00EC50C0" w:rsidP="00EC50C0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2E32C1">
        <w:rPr>
          <w:rFonts w:ascii="Times New Roman" w:hAnsi="Times New Roman"/>
          <w:sz w:val="24"/>
          <w:szCs w:val="24"/>
          <w:u w:val="single"/>
        </w:rPr>
        <w:t>Пример ситуационной задачи.</w:t>
      </w:r>
    </w:p>
    <w:p w:rsidR="00EC50C0" w:rsidRPr="00D00607" w:rsidRDefault="00EC50C0" w:rsidP="002E32C1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0607">
        <w:rPr>
          <w:rFonts w:ascii="Times New Roman" w:hAnsi="Times New Roman"/>
          <w:color w:val="000000"/>
          <w:sz w:val="24"/>
          <w:szCs w:val="24"/>
        </w:rPr>
        <w:t xml:space="preserve">В поликлинику обратился пациент А., 14 лет с жалобами на разрастание десны в области фронтальной группы зубов нижней челюсти, болезненность и кровоточивость при чистке зубов и приёме твердой пищи, ранее за </w:t>
      </w:r>
      <w:proofErr w:type="spellStart"/>
      <w:r w:rsidRPr="00D00607">
        <w:rPr>
          <w:rFonts w:ascii="Times New Roman" w:hAnsi="Times New Roman"/>
          <w:color w:val="000000"/>
          <w:sz w:val="24"/>
          <w:szCs w:val="24"/>
        </w:rPr>
        <w:t>пародонтологической</w:t>
      </w:r>
      <w:proofErr w:type="spellEnd"/>
      <w:r w:rsidRPr="00D00607">
        <w:rPr>
          <w:rFonts w:ascii="Times New Roman" w:hAnsi="Times New Roman"/>
          <w:color w:val="000000"/>
          <w:sz w:val="24"/>
          <w:szCs w:val="24"/>
        </w:rPr>
        <w:t xml:space="preserve"> помощью не обращался. </w:t>
      </w:r>
      <w:r w:rsidRPr="00D00607">
        <w:rPr>
          <w:rFonts w:ascii="Times New Roman" w:hAnsi="Times New Roman"/>
          <w:color w:val="000000"/>
          <w:spacing w:val="-2"/>
          <w:sz w:val="24"/>
          <w:szCs w:val="24"/>
        </w:rPr>
        <w:t xml:space="preserve">В результате оценки статуса гипертрофии пациента А. выявлен </w:t>
      </w:r>
      <w:r w:rsidRPr="00D00607">
        <w:rPr>
          <w:rFonts w:ascii="Times New Roman" w:hAnsi="Times New Roman"/>
          <w:color w:val="000000"/>
          <w:sz w:val="24"/>
          <w:szCs w:val="24"/>
        </w:rPr>
        <w:t>хронический гипертрофический гингивит 1, 2, 3 степени тяжести, отёчной формы, на вестибулярной поверхности зубов, с локализацией во втором и пятом сегментах</w:t>
      </w:r>
      <w:r w:rsidRPr="00D00607">
        <w:rPr>
          <w:rFonts w:ascii="Times New Roman" w:hAnsi="Times New Roman"/>
          <w:noProof/>
          <w:color w:val="000000"/>
          <w:sz w:val="24"/>
          <w:szCs w:val="24"/>
        </w:rPr>
        <w:t>. В результате комплексного обследования выявлено мелкое предверие (3–5 мм), вертикальная резцовая дизокклюзия, тесное положение и аномалии положения отдельных зубов.</w:t>
      </w:r>
    </w:p>
    <w:p w:rsidR="00EC50C0" w:rsidRPr="00D00607" w:rsidRDefault="00EC50C0" w:rsidP="002E32C1">
      <w:pPr>
        <w:pStyle w:val="a3"/>
        <w:spacing w:after="0" w:line="360" w:lineRule="auto"/>
        <w:ind w:left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00607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31B0723" wp14:editId="6EEDACD8">
            <wp:extent cx="2324100" cy="1257300"/>
            <wp:effectExtent l="25400" t="25400" r="38100" b="38100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573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C50C0" w:rsidRPr="00D00607" w:rsidRDefault="00EC50C0" w:rsidP="002E32C1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0607">
        <w:rPr>
          <w:rFonts w:ascii="Times New Roman" w:hAnsi="Times New Roman"/>
          <w:color w:val="000000"/>
          <w:sz w:val="24"/>
          <w:szCs w:val="24"/>
        </w:rPr>
        <w:t>Вопрос 1. Укажите морфологические признаки, характерные для данной патологии.</w:t>
      </w:r>
    </w:p>
    <w:p w:rsidR="00EC50C0" w:rsidRPr="00D00607" w:rsidRDefault="00EC50C0" w:rsidP="002E32C1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0607">
        <w:rPr>
          <w:rFonts w:ascii="Times New Roman" w:hAnsi="Times New Roman"/>
          <w:color w:val="000000"/>
          <w:sz w:val="24"/>
          <w:szCs w:val="24"/>
        </w:rPr>
        <w:t>Вопрос 2. Укажите общие факторы, способствующие развитию данного патологии.</w:t>
      </w:r>
    </w:p>
    <w:p w:rsidR="00EC50C0" w:rsidRPr="00D00607" w:rsidRDefault="00EC50C0" w:rsidP="002E32C1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0607">
        <w:rPr>
          <w:rFonts w:ascii="Times New Roman" w:hAnsi="Times New Roman"/>
          <w:color w:val="000000"/>
          <w:sz w:val="24"/>
          <w:szCs w:val="24"/>
        </w:rPr>
        <w:t>Вопрос 3. Укажите местные факторы, способствующие развитию данного патологии.</w:t>
      </w:r>
    </w:p>
    <w:p w:rsidR="00EC50C0" w:rsidRPr="00D00607" w:rsidRDefault="00EC50C0" w:rsidP="002E32C1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0607">
        <w:rPr>
          <w:rFonts w:ascii="Times New Roman" w:hAnsi="Times New Roman"/>
          <w:color w:val="000000"/>
          <w:sz w:val="24"/>
          <w:szCs w:val="24"/>
        </w:rPr>
        <w:t>Вопрос 4. Укажите методы диагностики, используемые при данной патологии</w:t>
      </w:r>
    </w:p>
    <w:p w:rsidR="00EC50C0" w:rsidRPr="000D2445" w:rsidRDefault="00EC50C0" w:rsidP="002E32C1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0607">
        <w:rPr>
          <w:rFonts w:ascii="Times New Roman" w:hAnsi="Times New Roman"/>
          <w:color w:val="000000"/>
          <w:sz w:val="24"/>
          <w:szCs w:val="24"/>
        </w:rPr>
        <w:t>Вопрос 5. Дифференциальная диагностика данной патологии.</w:t>
      </w:r>
    </w:p>
    <w:p w:rsidR="005509C4" w:rsidRDefault="005509C4" w:rsidP="002E32C1">
      <w:pPr>
        <w:spacing w:line="360" w:lineRule="auto"/>
      </w:pPr>
    </w:p>
    <w:sectPr w:rsidR="005509C4" w:rsidSect="0055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F752D"/>
    <w:multiLevelType w:val="hybridMultilevel"/>
    <w:tmpl w:val="33128EC0"/>
    <w:lvl w:ilvl="0" w:tplc="EF7289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0B1"/>
    <w:rsid w:val="002E32C1"/>
    <w:rsid w:val="005509C4"/>
    <w:rsid w:val="005B60B1"/>
    <w:rsid w:val="008A0190"/>
    <w:rsid w:val="00934823"/>
    <w:rsid w:val="00E65A56"/>
    <w:rsid w:val="00EC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0551"/>
  <w15:docId w15:val="{A10B6C7C-51A8-3F49-9B62-898C6169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0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 User</cp:lastModifiedBy>
  <cp:revision>5</cp:revision>
  <dcterms:created xsi:type="dcterms:W3CDTF">2020-06-17T20:08:00Z</dcterms:created>
  <dcterms:modified xsi:type="dcterms:W3CDTF">2021-06-12T11:04:00Z</dcterms:modified>
</cp:coreProperties>
</file>