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037245" w:rsidRDefault="00037245" w:rsidP="00037245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037245" w:rsidRDefault="00037245" w:rsidP="00037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="00F61115">
        <w:rPr>
          <w:b/>
          <w:sz w:val="28"/>
          <w:szCs w:val="28"/>
        </w:rPr>
        <w:t>Экономические основы социальной работы</w:t>
      </w:r>
      <w:r>
        <w:rPr>
          <w:b/>
          <w:sz w:val="28"/>
          <w:szCs w:val="28"/>
        </w:rPr>
        <w:t>»</w:t>
      </w:r>
    </w:p>
    <w:p w:rsidR="00037245" w:rsidRDefault="00037245" w:rsidP="00037245">
      <w:pPr>
        <w:jc w:val="center"/>
        <w:rPr>
          <w:sz w:val="28"/>
          <w:szCs w:val="28"/>
        </w:rPr>
      </w:pP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037245" w:rsidRPr="00763736" w:rsidRDefault="00037245" w:rsidP="00037245">
      <w:pPr>
        <w:jc w:val="center"/>
        <w:rPr>
          <w:b/>
          <w:sz w:val="28"/>
          <w:szCs w:val="28"/>
        </w:rPr>
      </w:pPr>
      <w:r w:rsidRPr="00C57AF5">
        <w:rPr>
          <w:b/>
          <w:sz w:val="28"/>
          <w:szCs w:val="28"/>
        </w:rPr>
        <w:t>Экзаменационный б</w:t>
      </w:r>
      <w:r>
        <w:rPr>
          <w:b/>
          <w:sz w:val="28"/>
          <w:szCs w:val="28"/>
        </w:rPr>
        <w:t>илет № 5</w:t>
      </w:r>
    </w:p>
    <w:p w:rsidR="00037245" w:rsidRDefault="00037245" w:rsidP="00037245">
      <w:pPr>
        <w:jc w:val="center"/>
        <w:rPr>
          <w:b/>
          <w:sz w:val="28"/>
          <w:szCs w:val="28"/>
        </w:rPr>
      </w:pPr>
    </w:p>
    <w:p w:rsidR="00F61115" w:rsidRPr="00F61115" w:rsidRDefault="00F61115" w:rsidP="00F61115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Экономика социальной работы, ее основные принципы, особенности и отличия от экономики производственной деятельности, их взаимовлияние и взаимообусловленность.</w:t>
      </w:r>
    </w:p>
    <w:p w:rsidR="00F61115" w:rsidRPr="00F61115" w:rsidRDefault="00F61115" w:rsidP="00F61115">
      <w:pPr>
        <w:pStyle w:val="2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Индикативное планирование в сфере социальной защиты, социального обслуживания Республики Татарстан. Основные индикаторы в сфере социальной защиты, социального обслуживания Республики Татарстан.</w:t>
      </w:r>
    </w:p>
    <w:p w:rsidR="00F61115" w:rsidRPr="00F61115" w:rsidRDefault="00F61115" w:rsidP="00F61115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Государственно ч</w:t>
      </w:r>
      <w:bookmarkStart w:id="0" w:name="_GoBack"/>
      <w:bookmarkEnd w:id="0"/>
      <w:r w:rsidRPr="00F61115">
        <w:rPr>
          <w:sz w:val="28"/>
          <w:szCs w:val="28"/>
        </w:rPr>
        <w:t>астное партнёрство: сущность, основные понятия (ФЗ). Государственно частное партнёрство в социальном обслуживании: сущность, примеры.</w:t>
      </w:r>
    </w:p>
    <w:p w:rsidR="00037245" w:rsidRPr="00F61115" w:rsidRDefault="00037245" w:rsidP="00037245">
      <w:pPr>
        <w:tabs>
          <w:tab w:val="num" w:pos="0"/>
        </w:tabs>
        <w:jc w:val="center"/>
        <w:rPr>
          <w:sz w:val="28"/>
          <w:szCs w:val="28"/>
        </w:rPr>
      </w:pPr>
    </w:p>
    <w:p w:rsidR="00F61115" w:rsidRPr="00F61115" w:rsidRDefault="00F6111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Pr="00F6111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jc w:val="both"/>
        <w:rPr>
          <w:sz w:val="28"/>
          <w:szCs w:val="28"/>
        </w:rPr>
      </w:pPr>
      <w:r w:rsidRPr="00F61115">
        <w:rPr>
          <w:sz w:val="28"/>
          <w:szCs w:val="28"/>
        </w:rPr>
        <w:t xml:space="preserve">Заведующий кафедрой                                                                     </w:t>
      </w:r>
      <w:r>
        <w:rPr>
          <w:sz w:val="28"/>
          <w:szCs w:val="28"/>
        </w:rPr>
        <w:t>М.Н. Максимова</w:t>
      </w: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037245" w:rsidRPr="00763736" w:rsidRDefault="00037245" w:rsidP="0003724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61115" w:rsidRDefault="00F61115" w:rsidP="00F61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F61115" w:rsidRDefault="00F61115" w:rsidP="00F61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F61115" w:rsidRDefault="00F61115" w:rsidP="00F61115">
      <w:pPr>
        <w:jc w:val="center"/>
        <w:rPr>
          <w:b/>
          <w:sz w:val="28"/>
          <w:szCs w:val="28"/>
        </w:rPr>
      </w:pPr>
    </w:p>
    <w:p w:rsidR="00F61115" w:rsidRDefault="00F61115" w:rsidP="00F61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F61115" w:rsidRDefault="00F61115" w:rsidP="00F61115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F61115" w:rsidRDefault="00F61115" w:rsidP="00F611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«Экономические основы социальной работы»</w:t>
      </w:r>
    </w:p>
    <w:p w:rsidR="00F61115" w:rsidRDefault="00F61115" w:rsidP="00F61115">
      <w:pPr>
        <w:jc w:val="center"/>
        <w:rPr>
          <w:sz w:val="28"/>
          <w:szCs w:val="28"/>
        </w:rPr>
      </w:pPr>
    </w:p>
    <w:p w:rsidR="00F61115" w:rsidRDefault="00F61115" w:rsidP="00F61115">
      <w:pPr>
        <w:jc w:val="center"/>
        <w:rPr>
          <w:b/>
          <w:sz w:val="28"/>
          <w:szCs w:val="28"/>
        </w:rPr>
      </w:pPr>
    </w:p>
    <w:p w:rsidR="00F61115" w:rsidRPr="00763736" w:rsidRDefault="00F61115" w:rsidP="00F61115">
      <w:pPr>
        <w:jc w:val="center"/>
        <w:rPr>
          <w:b/>
          <w:sz w:val="28"/>
          <w:szCs w:val="28"/>
        </w:rPr>
      </w:pPr>
      <w:r w:rsidRPr="00C57AF5">
        <w:rPr>
          <w:b/>
          <w:sz w:val="28"/>
          <w:szCs w:val="28"/>
        </w:rPr>
        <w:t>Экзаменационный б</w:t>
      </w:r>
      <w:r>
        <w:rPr>
          <w:b/>
          <w:sz w:val="28"/>
          <w:szCs w:val="28"/>
        </w:rPr>
        <w:t>илет № 6</w:t>
      </w:r>
    </w:p>
    <w:p w:rsidR="00F61115" w:rsidRDefault="00F61115" w:rsidP="00F61115">
      <w:pPr>
        <w:jc w:val="center"/>
        <w:rPr>
          <w:b/>
          <w:sz w:val="28"/>
          <w:szCs w:val="28"/>
        </w:rPr>
      </w:pP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 xml:space="preserve">1. </w:t>
      </w:r>
      <w:r w:rsidRPr="00F61115">
        <w:rPr>
          <w:sz w:val="28"/>
          <w:szCs w:val="28"/>
        </w:rPr>
        <w:t>Новые формы финансирования социального обслуживания (раскрыть сущность):</w:t>
      </w: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– нормативно-</w:t>
      </w:r>
      <w:proofErr w:type="spellStart"/>
      <w:r w:rsidRPr="00F61115">
        <w:rPr>
          <w:sz w:val="28"/>
          <w:szCs w:val="28"/>
        </w:rPr>
        <w:t>подушевое</w:t>
      </w:r>
      <w:proofErr w:type="spellEnd"/>
      <w:r w:rsidRPr="00F61115">
        <w:rPr>
          <w:sz w:val="28"/>
          <w:szCs w:val="28"/>
        </w:rPr>
        <w:t>;</w:t>
      </w: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– государственный заказ,</w:t>
      </w: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>– субсидирование получателей услуг (технология социального ваучера), социальный контракт.</w:t>
      </w: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sz w:val="28"/>
          <w:szCs w:val="28"/>
        </w:rPr>
        <w:t xml:space="preserve">2. </w:t>
      </w:r>
      <w:r w:rsidRPr="00F61115">
        <w:rPr>
          <w:sz w:val="28"/>
          <w:szCs w:val="28"/>
        </w:rPr>
        <w:t xml:space="preserve">Потребительская корзина: понятие, структура, предназначение и определение, величина в целом по Российской Федерации, в субъектах </w:t>
      </w:r>
      <w:r w:rsidRPr="00F61115">
        <w:rPr>
          <w:sz w:val="28"/>
          <w:szCs w:val="28"/>
        </w:rPr>
        <w:lastRenderedPageBreak/>
        <w:t>Российской Федерации (РТ) по основным социально-демографическим группам.</w:t>
      </w:r>
    </w:p>
    <w:p w:rsidR="00F61115" w:rsidRPr="00F61115" w:rsidRDefault="00F61115" w:rsidP="00F61115">
      <w:pPr>
        <w:pStyle w:val="2"/>
        <w:tabs>
          <w:tab w:val="left" w:pos="3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1115">
        <w:rPr>
          <w:bCs/>
          <w:sz w:val="28"/>
          <w:szCs w:val="28"/>
        </w:rPr>
        <w:t xml:space="preserve">3. </w:t>
      </w:r>
      <w:r w:rsidRPr="00F61115">
        <w:rPr>
          <w:bCs/>
          <w:sz w:val="28"/>
          <w:szCs w:val="28"/>
        </w:rPr>
        <w:t xml:space="preserve">Основные </w:t>
      </w:r>
      <w:r w:rsidRPr="00F61115">
        <w:rPr>
          <w:sz w:val="28"/>
          <w:szCs w:val="28"/>
        </w:rPr>
        <w:t>производственные фонды (основной капитал) социального учреждения: структура, анализ, показатели. Амортизация основного капитала; ускоренная амортизация. Материальный (физический) износ основного капитала. Моральный износ основного капитала.</w:t>
      </w:r>
    </w:p>
    <w:p w:rsidR="00F61115" w:rsidRDefault="00F61115" w:rsidP="00F61115">
      <w:pPr>
        <w:tabs>
          <w:tab w:val="num" w:pos="0"/>
        </w:tabs>
        <w:jc w:val="center"/>
        <w:rPr>
          <w:sz w:val="28"/>
          <w:szCs w:val="28"/>
        </w:rPr>
      </w:pPr>
    </w:p>
    <w:p w:rsidR="00F61115" w:rsidRDefault="00F61115" w:rsidP="00F6111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61115" w:rsidRDefault="00F61115" w:rsidP="00F6111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61115" w:rsidRDefault="00F61115" w:rsidP="00F6111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    М.Н. Максимова</w:t>
      </w:r>
    </w:p>
    <w:p w:rsidR="00F61115" w:rsidRDefault="00F61115" w:rsidP="00F61115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D46DD" w:rsidRPr="00037245" w:rsidRDefault="002D46DD" w:rsidP="00F61115">
      <w:pPr>
        <w:jc w:val="center"/>
        <w:rPr>
          <w:sz w:val="28"/>
          <w:szCs w:val="28"/>
        </w:rPr>
      </w:pPr>
    </w:p>
    <w:sectPr w:rsidR="002D46DD" w:rsidRPr="0003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1CD"/>
    <w:multiLevelType w:val="hybridMultilevel"/>
    <w:tmpl w:val="8B1A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CD4D4E"/>
    <w:multiLevelType w:val="hybridMultilevel"/>
    <w:tmpl w:val="84F2C4E8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33AA7"/>
    <w:multiLevelType w:val="hybridMultilevel"/>
    <w:tmpl w:val="8F787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4692E"/>
    <w:multiLevelType w:val="hybridMultilevel"/>
    <w:tmpl w:val="C8ECB556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36"/>
    <w:rsid w:val="00037245"/>
    <w:rsid w:val="002D46DD"/>
    <w:rsid w:val="003C6C36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3C5C"/>
  <w15:chartTrackingRefBased/>
  <w15:docId w15:val="{12D352C0-A506-4214-A4FB-69F545E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7245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37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1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11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2019-12-12T12:04:00Z</dcterms:created>
  <dcterms:modified xsi:type="dcterms:W3CDTF">2019-12-16T11:51:00Z</dcterms:modified>
</cp:coreProperties>
</file>