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ЦИКЛ «ЭПИДЕМИОЛОГИЯ»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КАЛЕНДАРНО-ТЕМАТИЧЕСКИЙ ПЛАН ЛЕКЦИЙ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(лекции в </w:t>
      </w:r>
      <w:r>
        <w:rPr>
          <w:rFonts w:ascii="Times New Roman" w:hAnsi="Times New Roman"/>
          <w:sz w:val="24"/>
        </w:rPr>
        <w:t xml:space="preserve">он-</w:t>
      </w:r>
      <w:r>
        <w:rPr>
          <w:rFonts w:ascii="Times New Roman" w:hAnsi="Times New Roman"/>
          <w:sz w:val="24"/>
        </w:rPr>
        <w:t xml:space="preserve">лайн</w:t>
      </w:r>
      <w:r>
        <w:rPr>
          <w:rFonts w:ascii="Times New Roman" w:hAnsi="Times New Roman"/>
          <w:sz w:val="24"/>
        </w:rPr>
        <w:t xml:space="preserve"> формате)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 курс лечебного факультета семестр С, 2024-2025 уч. год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1-й поток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Четверг, 16.00 – 17.35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</w:r>
      <w:r>
        <w:rPr>
          <w:rFonts w:ascii="Times New Roman" w:hAnsi="Times New Roman"/>
          <w:b/>
          <w:sz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 w:val="0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b/>
          <w:i w:val="0"/>
          <w:sz w:val="24"/>
          <w:highlight w:val="white"/>
          <w:shd w:val="clear" w:color="auto" w:fill="ffdc38"/>
        </w:rPr>
        <w:t xml:space="preserve">Лектор Назарова О.А.</w:t>
      </w:r>
      <w:r>
        <w:rPr>
          <w:rFonts w:ascii="Times New Roman" w:hAnsi="Times New Roman"/>
          <w:b/>
          <w:i w:val="0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</w:r>
      <w:r>
        <w:rPr>
          <w:rFonts w:ascii="Times New Roman" w:hAnsi="Times New Roman"/>
          <w:b/>
          <w:sz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669"/>
        <w:tblW w:w="0" w:type="auto"/>
        <w:tblLayout w:type="fixed"/>
        <w:tblLook w:val="04A0" w:firstRow="1" w:lastRow="0" w:firstColumn="1" w:lastColumn="0" w:noHBand="0" w:noVBand="1"/>
      </w:tblPr>
      <w:tblGrid>
        <w:gridCol w:w="1511"/>
        <w:gridCol w:w="798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лекции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13 февраля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Парадигма современной эпидемиологии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20 февраля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эпидемиологических исследований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27 февраля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Базы данных. Поиск доказательной информации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6 марта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Учение об эпидемическом процессе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13 марта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Иммунопрофилактика, как метод контроля инфекционной заболеваемости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20 марта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профилактических и противоэпидемических мероприятий при инфекциях дыхательных путей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27 марта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профилактических и противоэпидемических мероприятий при острых кишечных инфекциях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3 апреля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Эпидемиология и профилактика ИСМП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10 апреля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Санитарная охрана территории страны от завоза и распространения инфекционных заболеваний, в том числе ООИ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18 час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ЦИКЛ «ЭПИДЕМИОЛОГИЯ»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КАЛЕНДАРНО-ТЕМАТИЧЕСКИЙ ПЛАН ЛЕКЦИЙ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(лекции в </w:t>
      </w:r>
      <w:r>
        <w:rPr>
          <w:rFonts w:ascii="Times New Roman" w:hAnsi="Times New Roman"/>
          <w:sz w:val="24"/>
        </w:rPr>
        <w:t xml:space="preserve">он-</w:t>
      </w:r>
      <w:r>
        <w:rPr>
          <w:rFonts w:ascii="Times New Roman" w:hAnsi="Times New Roman"/>
          <w:sz w:val="24"/>
        </w:rPr>
        <w:t xml:space="preserve">лайн</w:t>
      </w:r>
      <w:r>
        <w:rPr>
          <w:rFonts w:ascii="Times New Roman" w:hAnsi="Times New Roman"/>
          <w:sz w:val="24"/>
        </w:rPr>
        <w:t xml:space="preserve"> формате)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 курс лечебного факультета семестр С, 2024-2025 уч. год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2-й поток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i w:val="0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i w:val="0"/>
          <w:sz w:val="24"/>
          <w:highlight w:val="white"/>
          <w:shd w:val="clear" w:color="auto" w:fill="ffdc38"/>
        </w:rPr>
        <w:t xml:space="preserve">Четверг, 14.10 - 15.45</w:t>
      </w:r>
      <w:r>
        <w:rPr>
          <w:rFonts w:ascii="Times New Roman" w:hAnsi="Times New Roman"/>
          <w:i w:val="0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i w:val="0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i w:val="0"/>
          <w:sz w:val="24"/>
          <w:highlight w:val="white"/>
          <w:shd w:val="clear" w:color="auto" w:fill="ffdc38"/>
        </w:rPr>
      </w:r>
      <w:r>
        <w:rPr>
          <w:rFonts w:ascii="Times New Roman" w:hAnsi="Times New Roman"/>
          <w:i w:val="0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sz w:val="24"/>
          <w:highlight w:val="white"/>
        </w:rPr>
      </w:pPr>
      <w:r>
        <w:rPr>
          <w:rFonts w:ascii="Times New Roman" w:hAnsi="Times New Roman"/>
          <w:b/>
          <w:i w:val="0"/>
          <w:sz w:val="24"/>
          <w:highlight w:val="white"/>
          <w:shd w:val="clear" w:color="auto" w:fill="ffdc38"/>
        </w:rPr>
        <w:t xml:space="preserve">Лектор Хасанова Г.Р</w:t>
      </w:r>
      <w:r>
        <w:rPr>
          <w:rFonts w:ascii="Times New Roman" w:hAnsi="Times New Roman"/>
          <w:b/>
          <w:i/>
          <w:sz w:val="24"/>
          <w:highlight w:val="white"/>
        </w:rPr>
        <w:t xml:space="preserve">.</w:t>
      </w:r>
      <w:r>
        <w:rPr>
          <w:rFonts w:ascii="Times New Roman" w:hAnsi="Times New Roman"/>
          <w:b/>
          <w:i/>
          <w:sz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669"/>
        <w:tblW w:w="0" w:type="auto"/>
        <w:tblLayout w:type="fixed"/>
        <w:tblLook w:val="04A0" w:firstRow="1" w:lastRow="0" w:firstColumn="1" w:lastColumn="0" w:noHBand="0" w:noVBand="1"/>
      </w:tblPr>
      <w:tblGrid>
        <w:gridCol w:w="1511"/>
        <w:gridCol w:w="798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лекции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13 февраля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Парадигма современной эпидемиологии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20 февраля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эпидемиологических исследований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27 февраля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Базы данных. Поиск доказательной информации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6 марта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Учение об эпидемическом процессе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13 марта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Иммунопрофилактика, как метод контроля инфекционной заболеваемости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20 марта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профилактических и противоэпидемических мероприятий при инфекциях дыхательных путей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27 марта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профилактических и противоэпидемических мероприятий при острых кишечных инфекциях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3 апреля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Эпидемиология и профилактика ИСМП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10 апреля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Санитарная охрана территории страны от завоза и распространения инфекционных заболеваний, в том числе ООИ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18 час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ЦИКЛ «ЭПИДЕМИОЛОГИЯ»</w:t>
      </w:r>
      <w:r>
        <w:rPr>
          <w:rFonts w:ascii="Times New Roman" w:hAnsi="Times New Roman"/>
          <w:b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КАЛЕНДАРНО-ТЕМАТИЧЕСКИЙ ПЛАН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ПРАКТИЧЕСКИХ ЗАНЯТИЙ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 курс лечебного факультета семестр С, 2024-2025 </w:t>
      </w:r>
      <w:r>
        <w:rPr>
          <w:rFonts w:ascii="Times New Roman" w:hAnsi="Times New Roman"/>
          <w:b/>
          <w:sz w:val="24"/>
        </w:rPr>
        <w:t xml:space="preserve">уч.год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Занятия проводятся по адресу </w:t>
      </w:r>
      <w:r>
        <w:rPr>
          <w:rFonts w:ascii="Times New Roman" w:hAnsi="Times New Roman"/>
          <w:sz w:val="24"/>
        </w:rPr>
        <w:t xml:space="preserve">ул. </w:t>
      </w:r>
      <w:r>
        <w:rPr>
          <w:rFonts w:ascii="Times New Roman" w:hAnsi="Times New Roman"/>
          <w:sz w:val="24"/>
        </w:rPr>
        <w:t xml:space="preserve">Толстого</w:t>
      </w:r>
      <w:r>
        <w:rPr>
          <w:rFonts w:ascii="Times New Roman" w:hAnsi="Times New Roman"/>
          <w:sz w:val="24"/>
        </w:rPr>
        <w:t xml:space="preserve">, д.</w:t>
      </w:r>
      <w:r>
        <w:rPr>
          <w:rFonts w:ascii="Times New Roman" w:hAnsi="Times New Roman"/>
          <w:sz w:val="24"/>
        </w:rPr>
        <w:t xml:space="preserve"> 6/30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с 8.00 до</w:t>
      </w:r>
      <w:r>
        <w:rPr>
          <w:rFonts w:ascii="Times New Roman" w:hAnsi="Times New Roman"/>
          <w:sz w:val="24"/>
        </w:rPr>
        <w:t xml:space="preserve"> 13.15 (6 дне</w:t>
      </w:r>
      <w:r>
        <w:rPr>
          <w:rFonts w:ascii="Times New Roman" w:hAnsi="Times New Roman"/>
          <w:sz w:val="24"/>
          <w:highlight w:val="white"/>
        </w:rPr>
        <w:t xml:space="preserve">й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 в неделю по 6 часов)</w:t>
      </w:r>
      <w:r>
        <w:rPr>
          <w:rFonts w:ascii="Times New Roman" w:hAnsi="Times New Roman"/>
          <w:sz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67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862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3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занятия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9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1. Общая эпидемиология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3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Эпидемический процесс. Механизмы и пути передачи возбудителя. Содержание и организация профилактических и противоэпидемических мероприятий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3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Дезинфекция, дезинсекция, дератизация, стерилизация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3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Иммунопрофилактика инфекционных болезней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9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2. Частная эпидемиология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3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профилактических и противоэпидемических мероприятий при инфекциях дыхательных путей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191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3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профилактических и противоэпидемических мероприятий при острых кишечных инфекциях.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Социально-значимые инфекции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9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3. ИСМП, эпидемиология неинфекционных заболеваний 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3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Эпидемиология и профилактика ИСМП. Система противоэпидемических мероприятий в ЛПО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3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Санитарные и паразитарные болезни, требующие проведения мероприятий по санитарной охране территории РФ (ООИ). Основы военной эпидемиологии.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3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Эпидемиология неинфекционных заболеваний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9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45 часов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МОДУЛЬ: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эпид.процесс</w:t>
      </w:r>
      <w:r>
        <w:rPr>
          <w:rFonts w:ascii="Times New Roman" w:hAnsi="Times New Roman"/>
          <w:sz w:val="24"/>
        </w:rPr>
        <w:t xml:space="preserve">, ДДД, иммунопрофилактика</w:t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МОДУЛЬ: </w:t>
      </w:r>
      <w:r>
        <w:rPr>
          <w:rFonts w:ascii="Times New Roman" w:hAnsi="Times New Roman"/>
          <w:sz w:val="24"/>
        </w:rPr>
        <w:t xml:space="preserve">инфекции дыхательных путей, ОКИ, СЗИ</w:t>
      </w:r>
      <w:r>
        <w:tab/>
      </w:r>
      <w:r>
        <w:tab/>
      </w:r>
      <w:r>
        <w:rPr>
          <w:rFonts w:ascii="Times New Roman" w:hAnsi="Times New Roman"/>
          <w:sz w:val="24"/>
        </w:rPr>
        <w:t xml:space="preserve"> </w:t>
      </w:r>
      <w:bookmarkStart w:id="1" w:name="_GoBack"/>
      <w:r/>
      <w:bookmarkEnd w:id="1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 МОДУЛЬ:</w:t>
      </w:r>
      <w:r>
        <w:rPr>
          <w:rFonts w:ascii="Times New Roman" w:hAnsi="Times New Roman"/>
          <w:sz w:val="24"/>
        </w:rPr>
        <w:t xml:space="preserve"> ИСМП, ООИ, основы военной эпидемиологии, эпидемиология неинфекционных заболеваний</w:t>
      </w:r>
      <w:r>
        <w:rPr>
          <w:rFonts w:ascii="Times New Roman" w:hAnsi="Times New Roman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4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4"/>
    <w:link w:val="66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4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4"/>
    <w:link w:val="63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44"/>
    <w:link w:val="662"/>
    <w:uiPriority w:val="10"/>
    <w:rPr>
      <w:sz w:val="48"/>
      <w:szCs w:val="48"/>
    </w:rPr>
  </w:style>
  <w:style w:type="character" w:styleId="37">
    <w:name w:val="Subtitle Char"/>
    <w:basedOn w:val="644"/>
    <w:link w:val="660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4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4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</w:style>
  <w:style w:type="character" w:styleId="618" w:default="1">
    <w:name w:val="Normal"/>
    <w:link w:val="617"/>
  </w:style>
  <w:style w:type="paragraph" w:styleId="619">
    <w:name w:val="toc 2"/>
    <w:basedOn w:val="617"/>
    <w:next w:val="617"/>
    <w:link w:val="620"/>
    <w:uiPriority w:val="39"/>
    <w:pPr>
      <w:ind w:left="200" w:firstLine="0"/>
    </w:pPr>
    <w:rPr>
      <w:rFonts w:ascii="XO Thames" w:hAnsi="XO Thames"/>
      <w:sz w:val="28"/>
    </w:rPr>
  </w:style>
  <w:style w:type="character" w:styleId="620">
    <w:name w:val="toc 2"/>
    <w:basedOn w:val="618"/>
    <w:link w:val="619"/>
    <w:rPr>
      <w:rFonts w:ascii="XO Thames" w:hAnsi="XO Thames"/>
      <w:sz w:val="28"/>
    </w:rPr>
  </w:style>
  <w:style w:type="paragraph" w:styleId="621">
    <w:name w:val="toc 4"/>
    <w:basedOn w:val="617"/>
    <w:next w:val="617"/>
    <w:link w:val="622"/>
    <w:uiPriority w:val="39"/>
    <w:pPr>
      <w:ind w:left="600" w:firstLine="0"/>
    </w:pPr>
    <w:rPr>
      <w:rFonts w:ascii="XO Thames" w:hAnsi="XO Thames"/>
      <w:sz w:val="28"/>
    </w:rPr>
  </w:style>
  <w:style w:type="character" w:styleId="622">
    <w:name w:val="toc 4"/>
    <w:basedOn w:val="618"/>
    <w:link w:val="621"/>
    <w:rPr>
      <w:rFonts w:ascii="XO Thames" w:hAnsi="XO Thames"/>
      <w:sz w:val="28"/>
    </w:rPr>
  </w:style>
  <w:style w:type="paragraph" w:styleId="623">
    <w:name w:val="toc 6"/>
    <w:basedOn w:val="617"/>
    <w:next w:val="617"/>
    <w:link w:val="624"/>
    <w:uiPriority w:val="39"/>
    <w:pPr>
      <w:ind w:left="1000" w:firstLine="0"/>
    </w:pPr>
    <w:rPr>
      <w:rFonts w:ascii="XO Thames" w:hAnsi="XO Thames"/>
      <w:sz w:val="28"/>
    </w:rPr>
  </w:style>
  <w:style w:type="character" w:styleId="624">
    <w:name w:val="toc 6"/>
    <w:basedOn w:val="618"/>
    <w:link w:val="623"/>
    <w:rPr>
      <w:rFonts w:ascii="XO Thames" w:hAnsi="XO Thames"/>
      <w:sz w:val="28"/>
    </w:rPr>
  </w:style>
  <w:style w:type="paragraph" w:styleId="625">
    <w:name w:val="toc 7"/>
    <w:basedOn w:val="617"/>
    <w:next w:val="617"/>
    <w:link w:val="626"/>
    <w:uiPriority w:val="39"/>
    <w:pPr>
      <w:ind w:left="1200" w:firstLine="0"/>
    </w:pPr>
    <w:rPr>
      <w:rFonts w:ascii="XO Thames" w:hAnsi="XO Thames"/>
      <w:sz w:val="28"/>
    </w:rPr>
  </w:style>
  <w:style w:type="character" w:styleId="626">
    <w:name w:val="toc 7"/>
    <w:basedOn w:val="618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</w:rPr>
  </w:style>
  <w:style w:type="character" w:styleId="628">
    <w:name w:val="Endnote"/>
    <w:link w:val="627"/>
    <w:rPr>
      <w:rFonts w:ascii="XO Thames" w:hAnsi="XO Thames"/>
    </w:rPr>
  </w:style>
  <w:style w:type="paragraph" w:styleId="629">
    <w:name w:val="Heading 3"/>
    <w:basedOn w:val="617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basedOn w:val="618"/>
    <w:link w:val="629"/>
    <w:rPr>
      <w:rFonts w:ascii="XO Thames" w:hAnsi="XO Thames"/>
      <w:b/>
      <w:sz w:val="26"/>
    </w:rPr>
  </w:style>
  <w:style w:type="paragraph" w:styleId="631">
    <w:name w:val="Основной шрифт абзаца1"/>
    <w:link w:val="632"/>
  </w:style>
  <w:style w:type="character" w:styleId="632">
    <w:name w:val="Основной шрифт абзаца1"/>
    <w:link w:val="631"/>
  </w:style>
  <w:style w:type="paragraph" w:styleId="633">
    <w:name w:val="toc 3"/>
    <w:basedOn w:val="617"/>
    <w:next w:val="617"/>
    <w:link w:val="634"/>
    <w:uiPriority w:val="39"/>
    <w:pPr>
      <w:ind w:left="400" w:firstLine="0"/>
    </w:pPr>
    <w:rPr>
      <w:rFonts w:ascii="XO Thames" w:hAnsi="XO Thames"/>
      <w:sz w:val="28"/>
    </w:rPr>
  </w:style>
  <w:style w:type="character" w:styleId="634">
    <w:name w:val="toc 3"/>
    <w:basedOn w:val="618"/>
    <w:link w:val="633"/>
    <w:rPr>
      <w:rFonts w:ascii="XO Thames" w:hAnsi="XO Thames"/>
      <w:sz w:val="28"/>
    </w:rPr>
  </w:style>
  <w:style w:type="paragraph" w:styleId="635">
    <w:name w:val="Heading 5"/>
    <w:basedOn w:val="617"/>
    <w:next w:val="617"/>
    <w:link w:val="636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36">
    <w:name w:val="Heading 5"/>
    <w:basedOn w:val="618"/>
    <w:link w:val="635"/>
    <w:rPr>
      <w:rFonts w:ascii="XO Thames" w:hAnsi="XO Thames"/>
      <w:b/>
    </w:rPr>
  </w:style>
  <w:style w:type="paragraph" w:styleId="637">
    <w:name w:val="Heading 1"/>
    <w:basedOn w:val="617"/>
    <w:next w:val="617"/>
    <w:link w:val="63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8">
    <w:name w:val="Heading 1"/>
    <w:basedOn w:val="618"/>
    <w:link w:val="637"/>
    <w:rPr>
      <w:rFonts w:ascii="XO Thames" w:hAnsi="XO Thames"/>
      <w:b/>
      <w:sz w:val="32"/>
    </w:rPr>
  </w:style>
  <w:style w:type="paragraph" w:styleId="639">
    <w:name w:val="Hyperlink"/>
    <w:link w:val="640"/>
    <w:rPr>
      <w:color w:val="0000ff"/>
      <w:u w:val="single"/>
    </w:rPr>
  </w:style>
  <w:style w:type="character" w:styleId="640">
    <w:name w:val="Hyperlink"/>
    <w:link w:val="639"/>
    <w:rPr>
      <w:color w:val="0000ff"/>
      <w:u w:val="single"/>
    </w:rPr>
  </w:style>
  <w:style w:type="paragraph" w:styleId="641">
    <w:name w:val="Footnote"/>
    <w:link w:val="642"/>
    <w:pPr>
      <w:ind w:left="0" w:firstLine="851"/>
      <w:jc w:val="both"/>
    </w:pPr>
    <w:rPr>
      <w:rFonts w:ascii="XO Thames" w:hAnsi="XO Thames"/>
    </w:rPr>
  </w:style>
  <w:style w:type="character" w:styleId="642">
    <w:name w:val="Footnote"/>
    <w:link w:val="641"/>
    <w:rPr>
      <w:rFonts w:ascii="XO Thames" w:hAnsi="XO Thames"/>
    </w:rPr>
  </w:style>
  <w:style w:type="paragraph" w:styleId="643">
    <w:name w:val="Default Paragraph Font"/>
    <w:link w:val="644"/>
  </w:style>
  <w:style w:type="character" w:styleId="644">
    <w:name w:val="Default Paragraph Font"/>
    <w:link w:val="643"/>
  </w:style>
  <w:style w:type="paragraph" w:styleId="645">
    <w:name w:val="toc 1"/>
    <w:basedOn w:val="617"/>
    <w:next w:val="617"/>
    <w:link w:val="646"/>
    <w:uiPriority w:val="39"/>
    <w:rPr>
      <w:rFonts w:ascii="XO Thames" w:hAnsi="XO Thames"/>
      <w:b/>
      <w:sz w:val="28"/>
    </w:rPr>
  </w:style>
  <w:style w:type="character" w:styleId="646">
    <w:name w:val="toc 1"/>
    <w:basedOn w:val="618"/>
    <w:link w:val="645"/>
    <w:rPr>
      <w:rFonts w:ascii="XO Thames" w:hAnsi="XO Thames"/>
      <w:b/>
      <w:sz w:val="28"/>
    </w:rPr>
  </w:style>
  <w:style w:type="paragraph" w:styleId="647">
    <w:name w:val="Header and Footer"/>
    <w:link w:val="648"/>
    <w:pPr>
      <w:jc w:val="both"/>
      <w:spacing w:line="240" w:lineRule="auto"/>
    </w:pPr>
    <w:rPr>
      <w:rFonts w:ascii="XO Thames" w:hAnsi="XO Thames"/>
      <w:sz w:val="20"/>
    </w:rPr>
  </w:style>
  <w:style w:type="character" w:styleId="648">
    <w:name w:val="Header and Footer"/>
    <w:link w:val="647"/>
    <w:rPr>
      <w:rFonts w:ascii="XO Thames" w:hAnsi="XO Thames"/>
      <w:sz w:val="20"/>
    </w:rPr>
  </w:style>
  <w:style w:type="paragraph" w:styleId="649">
    <w:name w:val="toc 9"/>
    <w:basedOn w:val="617"/>
    <w:next w:val="617"/>
    <w:link w:val="650"/>
    <w:uiPriority w:val="39"/>
    <w:pPr>
      <w:ind w:left="1600" w:firstLine="0"/>
    </w:pPr>
    <w:rPr>
      <w:rFonts w:ascii="XO Thames" w:hAnsi="XO Thames"/>
      <w:sz w:val="28"/>
    </w:rPr>
  </w:style>
  <w:style w:type="character" w:styleId="650">
    <w:name w:val="toc 9"/>
    <w:basedOn w:val="618"/>
    <w:link w:val="649"/>
    <w:rPr>
      <w:rFonts w:ascii="XO Thames" w:hAnsi="XO Thames"/>
      <w:sz w:val="28"/>
    </w:rPr>
  </w:style>
  <w:style w:type="paragraph" w:styleId="651">
    <w:name w:val="Balloon Text"/>
    <w:basedOn w:val="617"/>
    <w:link w:val="652"/>
    <w:pPr>
      <w:spacing w:after="0" w:line="240" w:lineRule="auto"/>
    </w:pPr>
    <w:rPr>
      <w:rFonts w:ascii="Tahoma" w:hAnsi="Tahoma"/>
      <w:sz w:val="16"/>
    </w:rPr>
  </w:style>
  <w:style w:type="character" w:styleId="652">
    <w:name w:val="Balloon Text"/>
    <w:basedOn w:val="618"/>
    <w:link w:val="651"/>
    <w:rPr>
      <w:rFonts w:ascii="Tahoma" w:hAnsi="Tahoma"/>
      <w:sz w:val="16"/>
    </w:rPr>
  </w:style>
  <w:style w:type="paragraph" w:styleId="653">
    <w:name w:val="toc 8"/>
    <w:basedOn w:val="617"/>
    <w:next w:val="617"/>
    <w:link w:val="654"/>
    <w:uiPriority w:val="39"/>
    <w:pPr>
      <w:ind w:left="1400" w:firstLine="0"/>
    </w:pPr>
    <w:rPr>
      <w:rFonts w:ascii="XO Thames" w:hAnsi="XO Thames"/>
      <w:sz w:val="28"/>
    </w:rPr>
  </w:style>
  <w:style w:type="character" w:styleId="654">
    <w:name w:val="toc 8"/>
    <w:basedOn w:val="618"/>
    <w:link w:val="653"/>
    <w:rPr>
      <w:rFonts w:ascii="XO Thames" w:hAnsi="XO Thames"/>
      <w:sz w:val="28"/>
    </w:rPr>
  </w:style>
  <w:style w:type="paragraph" w:styleId="655">
    <w:name w:val="toc 5"/>
    <w:basedOn w:val="617"/>
    <w:next w:val="617"/>
    <w:link w:val="656"/>
    <w:uiPriority w:val="39"/>
    <w:pPr>
      <w:ind w:left="800" w:firstLine="0"/>
    </w:pPr>
    <w:rPr>
      <w:rFonts w:ascii="XO Thames" w:hAnsi="XO Thames"/>
      <w:sz w:val="28"/>
    </w:rPr>
  </w:style>
  <w:style w:type="character" w:styleId="656">
    <w:name w:val="toc 5"/>
    <w:basedOn w:val="618"/>
    <w:link w:val="655"/>
    <w:rPr>
      <w:rFonts w:ascii="XO Thames" w:hAnsi="XO Thames"/>
      <w:sz w:val="28"/>
    </w:rPr>
  </w:style>
  <w:style w:type="paragraph" w:styleId="657">
    <w:name w:val="Гиперссылка1"/>
    <w:link w:val="658"/>
    <w:rPr>
      <w:color w:val="0000ff"/>
      <w:u w:val="single"/>
    </w:rPr>
  </w:style>
  <w:style w:type="character" w:styleId="658">
    <w:name w:val="Гиперссылка1"/>
    <w:link w:val="657"/>
    <w:rPr>
      <w:color w:val="0000ff"/>
      <w:u w:val="single"/>
    </w:rPr>
  </w:style>
  <w:style w:type="paragraph" w:styleId="659">
    <w:name w:val="Subtitle"/>
    <w:basedOn w:val="617"/>
    <w:next w:val="617"/>
    <w:link w:val="66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60">
    <w:name w:val="Subtitle"/>
    <w:basedOn w:val="618"/>
    <w:link w:val="659"/>
    <w:rPr>
      <w:rFonts w:ascii="XO Thames" w:hAnsi="XO Thames"/>
      <w:i/>
      <w:sz w:val="24"/>
    </w:rPr>
  </w:style>
  <w:style w:type="paragraph" w:styleId="661">
    <w:name w:val="Title"/>
    <w:basedOn w:val="617"/>
    <w:next w:val="617"/>
    <w:link w:val="66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62">
    <w:name w:val="Title"/>
    <w:basedOn w:val="618"/>
    <w:link w:val="661"/>
    <w:rPr>
      <w:rFonts w:ascii="XO Thames" w:hAnsi="XO Thames"/>
      <w:b/>
      <w:caps/>
      <w:sz w:val="40"/>
    </w:rPr>
  </w:style>
  <w:style w:type="paragraph" w:styleId="663">
    <w:name w:val="Heading 4"/>
    <w:basedOn w:val="617"/>
    <w:next w:val="617"/>
    <w:link w:val="664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64">
    <w:name w:val="Heading 4"/>
    <w:basedOn w:val="618"/>
    <w:link w:val="663"/>
    <w:rPr>
      <w:rFonts w:ascii="XO Thames" w:hAnsi="XO Thames"/>
      <w:b/>
      <w:sz w:val="24"/>
    </w:rPr>
  </w:style>
  <w:style w:type="paragraph" w:styleId="665">
    <w:name w:val="Обычный1"/>
    <w:link w:val="666"/>
  </w:style>
  <w:style w:type="character" w:styleId="666">
    <w:name w:val="Обычный1"/>
    <w:link w:val="665"/>
  </w:style>
  <w:style w:type="paragraph" w:styleId="667">
    <w:name w:val="Heading 2"/>
    <w:basedOn w:val="617"/>
    <w:next w:val="617"/>
    <w:link w:val="66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68">
    <w:name w:val="Heading 2"/>
    <w:basedOn w:val="618"/>
    <w:link w:val="667"/>
    <w:rPr>
      <w:rFonts w:ascii="XO Thames" w:hAnsi="XO Thames"/>
      <w:b/>
      <w:sz w:val="28"/>
    </w:rPr>
  </w:style>
  <w:style w:type="table" w:styleId="669">
    <w:name w:val="Table Grid"/>
    <w:basedOn w:val="67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52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kafepidemiologiikgmu@mail.ru</cp:lastModifiedBy>
  <cp:revision>1</cp:revision>
  <dcterms:modified xsi:type="dcterms:W3CDTF">2025-01-14T20:38:03Z</dcterms:modified>
</cp:coreProperties>
</file>