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ЦИКЛ «Э</w:t>
      </w:r>
      <w:bookmarkStart w:id="1" w:name="_GoBack"/>
      <w:r/>
      <w:bookmarkEnd w:id="1"/>
      <w:r>
        <w:rPr>
          <w:rFonts w:ascii="Times New Roman" w:hAnsi="Times New Roman"/>
          <w:b/>
          <w:sz w:val="24"/>
        </w:rPr>
        <w:t xml:space="preserve">ПИДЕМИОЛОГИЯ»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КАЛЕНДАРНО-ТЕМАТИЧЕСКИЙ ПЛАН ЛЕКЦИЙ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(в </w:t>
      </w:r>
      <w:r>
        <w:rPr>
          <w:rFonts w:ascii="Times New Roman" w:hAnsi="Times New Roman"/>
          <w:sz w:val="24"/>
        </w:rPr>
        <w:t xml:space="preserve">он-</w:t>
      </w:r>
      <w:r>
        <w:rPr>
          <w:rFonts w:ascii="Times New Roman" w:hAnsi="Times New Roman"/>
          <w:sz w:val="24"/>
        </w:rPr>
        <w:t xml:space="preserve">лайн</w:t>
      </w:r>
      <w:r>
        <w:rPr>
          <w:rFonts w:ascii="Times New Roman" w:hAnsi="Times New Roman"/>
          <w:sz w:val="24"/>
        </w:rPr>
        <w:t xml:space="preserve"> формате)</w:t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 курс</w:t>
      </w:r>
      <w:r>
        <w:rPr>
          <w:rFonts w:ascii="Times New Roman" w:hAnsi="Times New Roman"/>
          <w:b/>
          <w:sz w:val="24"/>
        </w:rPr>
        <w:t xml:space="preserve"> медико-профилактического факультета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</w:t>
      </w:r>
      <w:r>
        <w:rPr>
          <w:rFonts w:ascii="Times New Roman" w:hAnsi="Times New Roman"/>
          <w:b/>
          <w:sz w:val="24"/>
        </w:rPr>
        <w:t xml:space="preserve">еместр</w:t>
      </w:r>
      <w:r>
        <w:rPr>
          <w:rFonts w:ascii="Times New Roman" w:hAnsi="Times New Roman"/>
          <w:b/>
          <w:sz w:val="24"/>
        </w:rPr>
        <w:t xml:space="preserve"> А</w:t>
      </w:r>
      <w:r>
        <w:rPr>
          <w:rFonts w:ascii="Times New Roman" w:hAnsi="Times New Roman"/>
          <w:b/>
          <w:sz w:val="24"/>
        </w:rPr>
        <w:t xml:space="preserve">,</w:t>
      </w:r>
      <w:r>
        <w:rPr>
          <w:rFonts w:ascii="Times New Roman" w:hAnsi="Times New Roman"/>
          <w:b/>
          <w:sz w:val="24"/>
        </w:rPr>
        <w:t xml:space="preserve"> 2024</w:t>
      </w:r>
      <w:r>
        <w:rPr>
          <w:rFonts w:ascii="Times New Roman" w:hAnsi="Times New Roman"/>
          <w:b/>
          <w:sz w:val="24"/>
        </w:rPr>
        <w:t xml:space="preserve">-2025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уч.год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highlight w:val="white"/>
          <w:shd w:val="clear" w:color="auto" w:fill="ffdc38"/>
        </w:rPr>
      </w:pP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Ч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етверг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,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 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9.50 - 11.25</w:t>
      </w:r>
      <w:r>
        <w:rPr>
          <w:rFonts w:ascii="Times New Roman" w:hAnsi="Times New Roman"/>
          <w:sz w:val="24"/>
          <w:highlight w:val="white"/>
          <w:shd w:val="clear" w:color="auto" w:fill="ffdc38"/>
        </w:rPr>
      </w:r>
      <w:r>
        <w:rPr>
          <w:rFonts w:ascii="Times New Roman" w:hAnsi="Times New Roman"/>
          <w:sz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highlight w:val="white"/>
          <w:shd w:val="clear" w:color="auto" w:fill="ffdc38"/>
        </w:rPr>
      </w:pPr>
      <w:r>
        <w:rPr>
          <w:rFonts w:ascii="Times New Roman" w:hAnsi="Times New Roman"/>
          <w:b/>
          <w:sz w:val="24"/>
          <w:highlight w:val="white"/>
          <w:shd w:val="clear" w:color="auto" w:fill="ffdc38"/>
        </w:rPr>
      </w:r>
      <w:r>
        <w:rPr>
          <w:rFonts w:ascii="Times New Roman" w:hAnsi="Times New Roman"/>
          <w:b/>
          <w:sz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 w:val="0"/>
          <w:iCs w:val="0"/>
          <w:sz w:val="24"/>
          <w:highlight w:val="white"/>
          <w:shd w:val="clear" w:color="auto" w:fill="ffdc38"/>
        </w:rPr>
      </w:pPr>
      <w:r>
        <w:rPr>
          <w:rFonts w:ascii="Times New Roman" w:hAnsi="Times New Roman"/>
          <w:b/>
          <w:i w:val="0"/>
          <w:iCs w:val="0"/>
          <w:sz w:val="24"/>
          <w:highlight w:val="white"/>
          <w:shd w:val="clear" w:color="auto" w:fill="ffdc38"/>
        </w:rPr>
        <w:t xml:space="preserve">Лектор </w:t>
      </w:r>
      <w:r>
        <w:rPr>
          <w:rFonts w:ascii="Times New Roman" w:hAnsi="Times New Roman"/>
          <w:b/>
          <w:i w:val="0"/>
          <w:iCs w:val="0"/>
          <w:sz w:val="24"/>
          <w:highlight w:val="white"/>
          <w:shd w:val="clear" w:color="auto" w:fill="ffdc38"/>
        </w:rPr>
        <w:t xml:space="preserve">Хакимов Н.М.</w:t>
      </w:r>
      <w:r>
        <w:rPr>
          <w:rFonts w:ascii="Times New Roman" w:hAnsi="Times New Roman"/>
          <w:b/>
          <w:i w:val="0"/>
          <w:iCs w:val="0"/>
          <w:sz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tbl>
      <w:tblPr>
        <w:tblStyle w:val="66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7400"/>
      </w:tblGrid>
      <w:tr>
        <w:tblPrEx/>
        <w:trPr>
          <w:trHeight w:val="589"/>
        </w:trPr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74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лекции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13 февраля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W w:w="74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ГЛПС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20 февраля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W w:w="74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Клещевые инфекции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27 февраля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W w:w="74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Эпидемиология паразитарных заболеваний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6 марта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W w:w="74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Малярия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13 марта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W w:w="74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Эпидемиология и профилактика ИППП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20 марта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W w:w="74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ВИЧ-инфекция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27 марта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W w:w="74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Структура </w:t>
            </w:r>
            <w:r>
              <w:rPr>
                <w:rFonts w:ascii="Times New Roman" w:hAnsi="Times New Roman"/>
                <w:sz w:val="24"/>
              </w:rPr>
              <w:t xml:space="preserve">госсанэпид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лужбы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3 апреля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W w:w="74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Обследование очагов. Эпидемиологическая диагностика.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10 апреля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W w:w="74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Оперативный </w:t>
            </w:r>
            <w:r>
              <w:rPr>
                <w:rFonts w:ascii="Times New Roman" w:hAnsi="Times New Roman"/>
                <w:sz w:val="24"/>
              </w:rPr>
              <w:t xml:space="preserve">эпид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нализ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pP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  <w:t xml:space="preserve">17 апреля</w:t>
            </w:r>
            <w:r>
              <w:rPr>
                <w:rFonts w:ascii="Times New Roman" w:hAnsi="Times New Roman"/>
                <w:sz w:val="24"/>
                <w:highlight w:val="white"/>
                <w:shd w:val="clear" w:color="auto" w:fill="ffdc38"/>
              </w:rPr>
            </w:r>
          </w:p>
        </w:tc>
        <w:tc>
          <w:tcPr>
            <w:tcW w:w="740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Правовые и </w:t>
            </w:r>
            <w:r>
              <w:rPr>
                <w:rFonts w:ascii="Times New Roman" w:hAnsi="Times New Roman"/>
                <w:sz w:val="24"/>
              </w:rPr>
              <w:t xml:space="preserve">деонтологические</w:t>
            </w:r>
            <w:r>
              <w:rPr>
                <w:rFonts w:ascii="Times New Roman" w:hAnsi="Times New Roman"/>
                <w:sz w:val="24"/>
              </w:rPr>
              <w:t xml:space="preserve"> аспекты работы врача-эпидемиолога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tcW w:w="9209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ИТОГО: 20 час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ЦИКЛ «ЭПИДЕМИОЛОГИЯ»</w:t>
      </w:r>
      <w:r>
        <w:rPr>
          <w:rFonts w:ascii="Times New Roman" w:hAnsi="Times New Roman"/>
          <w:b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КАЛЕНДАРНО-ТЕМАТИЧЕСКИЙ ПЛАН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ПРАКТИЧЕСКИХ ЗАНЯТИЙ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 </w:t>
      </w:r>
      <w:r>
        <w:rPr>
          <w:rFonts w:ascii="Times New Roman" w:hAnsi="Times New Roman"/>
          <w:b/>
          <w:sz w:val="24"/>
        </w:rPr>
        <w:t xml:space="preserve">курс медико</w:t>
      </w:r>
      <w:r>
        <w:rPr>
          <w:rFonts w:ascii="Times New Roman" w:hAnsi="Times New Roman"/>
          <w:b/>
          <w:sz w:val="24"/>
        </w:rPr>
        <w:t xml:space="preserve">-профилактического факультета </w:t>
      </w:r>
      <w:r>
        <w:rPr>
          <w:rFonts w:ascii="Times New Roman" w:hAnsi="Times New Roman"/>
          <w:b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семестр А</w:t>
      </w:r>
      <w:r>
        <w:rPr>
          <w:rFonts w:ascii="Times New Roman" w:hAnsi="Times New Roman"/>
          <w:b/>
          <w:sz w:val="24"/>
        </w:rPr>
        <w:t xml:space="preserve">,</w:t>
      </w:r>
      <w:r>
        <w:rPr>
          <w:rFonts w:ascii="Times New Roman" w:hAnsi="Times New Roman"/>
          <w:b/>
          <w:sz w:val="24"/>
        </w:rPr>
        <w:t xml:space="preserve"> 2024</w:t>
      </w:r>
      <w:r>
        <w:rPr>
          <w:rFonts w:ascii="Times New Roman" w:hAnsi="Times New Roman"/>
          <w:b/>
          <w:sz w:val="24"/>
        </w:rPr>
        <w:t xml:space="preserve">-2025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уч.год</w:t>
      </w:r>
      <w:r>
        <w:rPr>
          <w:b/>
        </w:rPr>
        <w:br/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highlight w:val="white"/>
          <w:shd w:val="clear" w:color="auto" w:fill="ffdc38"/>
        </w:rPr>
      </w:pPr>
      <w:r>
        <w:rPr>
          <w:rFonts w:ascii="Times New Roman" w:hAnsi="Times New Roman"/>
          <w:sz w:val="24"/>
          <w:highlight w:val="white"/>
        </w:rPr>
        <w:t xml:space="preserve">З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анятия проводятся в ФБУЗ, Сеченова 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13</w:t>
      </w: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 а, аудитория 204</w:t>
      </w:r>
      <w:r>
        <w:rPr>
          <w:rFonts w:ascii="Times New Roman" w:hAnsi="Times New Roman"/>
          <w:sz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highlight w:val="white"/>
          <w:shd w:val="clear" w:color="auto" w:fill="ffdc38"/>
        </w:rPr>
      </w:pPr>
      <w:r>
        <w:rPr>
          <w:rFonts w:ascii="Times New Roman" w:hAnsi="Times New Roman"/>
          <w:sz w:val="24"/>
          <w:highlight w:val="white"/>
          <w:shd w:val="clear" w:color="auto" w:fill="ffdc38"/>
        </w:rPr>
      </w:r>
      <w:r>
        <w:rPr>
          <w:rFonts w:ascii="Times New Roman" w:hAnsi="Times New Roman"/>
          <w:sz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highlight w:val="white"/>
          <w:shd w:val="clear" w:color="auto" w:fill="ffdc38"/>
        </w:rPr>
      </w:pP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12.20 – 16.45 или 13.00 - 17.20</w:t>
      </w:r>
      <w:r>
        <w:rPr>
          <w:rFonts w:ascii="Times New Roman" w:hAnsi="Times New Roman"/>
          <w:sz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highlight w:val="white"/>
          <w:shd w:val="clear" w:color="auto" w:fill="ffdc38"/>
        </w:rPr>
      </w:pP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(время начала занятий по коллегиальному решению группы и преподавателя)</w:t>
      </w:r>
      <w:r>
        <w:rPr>
          <w:rFonts w:ascii="Times New Roman" w:hAnsi="Times New Roman"/>
          <w:sz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highlight w:val="white"/>
          <w:shd w:val="clear" w:color="auto" w:fill="ffdc38"/>
        </w:rPr>
      </w:pPr>
      <w:r>
        <w:rPr>
          <w:rFonts w:ascii="Times New Roman" w:hAnsi="Times New Roman"/>
          <w:sz w:val="24"/>
          <w:highlight w:val="white"/>
          <w:shd w:val="clear" w:color="auto" w:fill="ffdc38"/>
        </w:rPr>
        <w:t xml:space="preserve">(5 дней в неделю по 5 часов)</w:t>
      </w:r>
      <w:r>
        <w:rPr>
          <w:rFonts w:ascii="Times New Roman" w:hAnsi="Times New Roman"/>
          <w:sz w:val="24"/>
          <w:highlight w:val="white"/>
          <w:shd w:val="clear" w:color="auto" w:fill="ffdc38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highlight w:val="white"/>
          <w:shd w:val="clear" w:color="auto" w:fill="ffdc38"/>
        </w:rPr>
      </w:pPr>
      <w:r>
        <w:rPr>
          <w:rFonts w:ascii="Times New Roman" w:hAnsi="Times New Roman"/>
          <w:sz w:val="24"/>
          <w:highlight w:val="white"/>
          <w:shd w:val="clear" w:color="auto" w:fill="ffdc38"/>
        </w:rPr>
      </w:r>
      <w:r>
        <w:rPr>
          <w:rFonts w:ascii="Times New Roman" w:hAnsi="Times New Roman"/>
          <w:sz w:val="24"/>
          <w:highlight w:val="white"/>
          <w:shd w:val="clear" w:color="auto" w:fill="ffdc38"/>
        </w:rPr>
      </w:r>
    </w:p>
    <w:tbl>
      <w:tblPr>
        <w:tblStyle w:val="666"/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924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</w:t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занятия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0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5: </w:t>
            </w:r>
            <w:r>
              <w:rPr>
                <w:rFonts w:ascii="Times New Roman" w:hAnsi="Times New Roman"/>
                <w:b/>
                <w:sz w:val="24"/>
              </w:rPr>
              <w:t xml:space="preserve">ЭПИДЕМИОЛОГИЯ ПАРАЗИТАРНЫХ БОЛЕЗНЕЙ. 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ВОЕННАЯ ЭПИДЕМИОЛОГИЯ.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Эпидемиология </w:t>
            </w:r>
            <w:r>
              <w:rPr>
                <w:rFonts w:ascii="Times New Roman" w:hAnsi="Times New Roman"/>
                <w:sz w:val="24"/>
              </w:rPr>
              <w:t xml:space="preserve">протозоозов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47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Биогельминтозы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Геогельминтозы</w:t>
            </w:r>
            <w:r>
              <w:rPr>
                <w:rFonts w:ascii="Times New Roman" w:hAnsi="Times New Roman"/>
                <w:sz w:val="24"/>
              </w:rPr>
              <w:t xml:space="preserve">, контактные гельминтозы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Трансмиссивные гельминтозы. Завозные паразитарные болезни (лейшманиозы, </w:t>
            </w:r>
            <w:r>
              <w:rPr>
                <w:rFonts w:ascii="Times New Roman" w:hAnsi="Times New Roman"/>
                <w:sz w:val="24"/>
              </w:rPr>
              <w:t xml:space="preserve">шистосомозы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стронгилоидозы</w:t>
            </w:r>
            <w:r>
              <w:rPr>
                <w:rFonts w:ascii="Times New Roman" w:hAnsi="Times New Roman"/>
                <w:sz w:val="24"/>
              </w:rPr>
              <w:t xml:space="preserve"> и др.)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4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4 - 6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0" w:type="dxa"/>
              <w:right w:w="70" w:type="dxa"/>
              <w:bottom w:w="0" w:type="dxa"/>
            </w:tcMar>
            <w:tcW w:w="9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военной эпидемиологии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0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6: </w:t>
            </w:r>
            <w:r>
              <w:rPr>
                <w:rFonts w:ascii="Times New Roman" w:hAnsi="Times New Roman"/>
                <w:b/>
                <w:sz w:val="24"/>
              </w:rPr>
              <w:t xml:space="preserve">ОПЕРАТИВНЫЙ Э</w:t>
            </w:r>
            <w:r>
              <w:rPr>
                <w:rFonts w:ascii="Times New Roman" w:hAnsi="Times New Roman"/>
                <w:b/>
                <w:sz w:val="24"/>
              </w:rPr>
              <w:t xml:space="preserve">ПИД.АНАЛИЗ. ОБСЛЕДОВАНИЕ ОЧАГОВ</w:t>
            </w: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Оперативный </w:t>
            </w:r>
            <w:r>
              <w:rPr>
                <w:rFonts w:ascii="Times New Roman" w:hAnsi="Times New Roman"/>
                <w:sz w:val="24"/>
              </w:rPr>
              <w:t xml:space="preserve">эпид.анализ</w:t>
            </w:r>
            <w:r>
              <w:rPr>
                <w:rFonts w:ascii="Times New Roman" w:hAnsi="Times New Roman"/>
                <w:sz w:val="24"/>
              </w:rPr>
              <w:t xml:space="preserve">. Показания и алгоритм обследования очагов с одним случаем. </w:t>
            </w:r>
            <w:r>
              <w:rPr>
                <w:rFonts w:ascii="Times New Roman" w:hAnsi="Times New Roman"/>
                <w:sz w:val="24"/>
              </w:rPr>
              <w:t xml:space="preserve">Эпид.обследование</w:t>
            </w:r>
            <w:r>
              <w:rPr>
                <w:rFonts w:ascii="Times New Roman" w:hAnsi="Times New Roman"/>
                <w:sz w:val="24"/>
              </w:rPr>
              <w:t xml:space="preserve"> очагов кишечных инфекций.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8-9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Эпид.обследование</w:t>
            </w:r>
            <w:r>
              <w:rPr>
                <w:rFonts w:ascii="Times New Roman" w:hAnsi="Times New Roman"/>
                <w:sz w:val="24"/>
              </w:rPr>
              <w:t xml:space="preserve"> очагов инфекций дыхательных путей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7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10-12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9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Оперативный </w:t>
            </w:r>
            <w:r>
              <w:rPr>
                <w:rFonts w:ascii="Times New Roman" w:hAnsi="Times New Roman"/>
                <w:sz w:val="24"/>
              </w:rPr>
              <w:t xml:space="preserve">эпид.анализ</w:t>
            </w:r>
            <w:r>
              <w:rPr>
                <w:rFonts w:ascii="Times New Roman" w:hAnsi="Times New Roman"/>
                <w:sz w:val="24"/>
              </w:rPr>
              <w:t xml:space="preserve">. Показания и алгоритм обследования очагов с множественными случаями. Алгоритм расследования вспышек.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right w:w="70" w:type="dxa"/>
            </w:tcMar>
            <w:tcW w:w="100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ИТОГО: 60 час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left="0" w:firstLine="567"/>
        <w:jc w:val="left"/>
        <w:spacing w:after="0" w:line="240" w:lineRule="auto"/>
        <w:widowControl w:val="o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МОДУЛЬ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Э</w:t>
      </w:r>
      <w:r>
        <w:rPr>
          <w:rFonts w:ascii="Times New Roman" w:hAnsi="Times New Roman"/>
          <w:sz w:val="24"/>
        </w:rPr>
        <w:t xml:space="preserve">пидемиология паразитарных болезней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 w:val="0"/>
          <w:sz w:val="24"/>
        </w:rPr>
        <w:t xml:space="preserve">Военная эпидемиология.</w:t>
      </w:r>
      <w:r>
        <w:rPr>
          <w:rFonts w:ascii="Times New Roman" w:hAnsi="Times New Roman"/>
          <w:b/>
          <w:sz w:val="24"/>
        </w:rPr>
      </w:r>
    </w:p>
    <w:p>
      <w:pPr>
        <w:ind w:left="0" w:firstLine="567"/>
        <w:jc w:val="left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6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МОДУЛЬ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О</w:t>
      </w:r>
      <w:r>
        <w:rPr>
          <w:rFonts w:ascii="Times New Roman" w:hAnsi="Times New Roman"/>
          <w:sz w:val="24"/>
        </w:rPr>
        <w:t xml:space="preserve">перативный </w:t>
      </w:r>
      <w:r>
        <w:rPr>
          <w:rFonts w:ascii="Times New Roman" w:hAnsi="Times New Roman"/>
          <w:sz w:val="24"/>
        </w:rPr>
        <w:t xml:space="preserve">эпид.анализ</w:t>
      </w:r>
      <w:r>
        <w:rPr>
          <w:rFonts w:ascii="Times New Roman" w:hAnsi="Times New Roman"/>
          <w:sz w:val="24"/>
        </w:rPr>
        <w:t xml:space="preserve">. Обследование очагов.</w:t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XO Thames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4"/>
    <w:link w:val="63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4"/>
    <w:link w:val="66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4"/>
    <w:link w:val="63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4"/>
    <w:link w:val="63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4"/>
    <w:link w:val="660"/>
    <w:uiPriority w:val="10"/>
    <w:rPr>
      <w:sz w:val="48"/>
      <w:szCs w:val="48"/>
    </w:rPr>
  </w:style>
  <w:style w:type="character" w:styleId="37">
    <w:name w:val="Subtitle Char"/>
    <w:basedOn w:val="634"/>
    <w:link w:val="658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4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4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4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4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7" w:default="1">
    <w:name w:val="Normal"/>
    <w:link w:val="618"/>
    <w:uiPriority w:val="0"/>
    <w:qFormat/>
  </w:style>
  <w:style w:type="character" w:styleId="618" w:default="1">
    <w:name w:val="Normal"/>
    <w:link w:val="617"/>
  </w:style>
  <w:style w:type="paragraph" w:styleId="619">
    <w:name w:val="toc 2"/>
    <w:next w:val="617"/>
    <w:link w:val="6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20">
    <w:name w:val="toc 2"/>
    <w:link w:val="619"/>
    <w:rPr>
      <w:rFonts w:ascii="XO Thames" w:hAnsi="XO Thames"/>
      <w:sz w:val="28"/>
    </w:rPr>
  </w:style>
  <w:style w:type="paragraph" w:styleId="621">
    <w:name w:val="toc 4"/>
    <w:next w:val="617"/>
    <w:link w:val="62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22">
    <w:name w:val="toc 4"/>
    <w:link w:val="621"/>
    <w:rPr>
      <w:rFonts w:ascii="XO Thames" w:hAnsi="XO Thames"/>
      <w:sz w:val="28"/>
    </w:rPr>
  </w:style>
  <w:style w:type="paragraph" w:styleId="623">
    <w:name w:val="toc 6"/>
    <w:next w:val="617"/>
    <w:link w:val="62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24">
    <w:name w:val="toc 6"/>
    <w:link w:val="623"/>
    <w:rPr>
      <w:rFonts w:ascii="XO Thames" w:hAnsi="XO Thames"/>
      <w:sz w:val="28"/>
    </w:rPr>
  </w:style>
  <w:style w:type="paragraph" w:styleId="625">
    <w:name w:val="toc 7"/>
    <w:next w:val="617"/>
    <w:link w:val="62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26">
    <w:name w:val="toc 7"/>
    <w:link w:val="625"/>
    <w:rPr>
      <w:rFonts w:ascii="XO Thames" w:hAnsi="XO Thames"/>
      <w:sz w:val="28"/>
    </w:rPr>
  </w:style>
  <w:style w:type="paragraph" w:styleId="627">
    <w:name w:val="Endnote"/>
    <w:link w:val="628"/>
    <w:pPr>
      <w:ind w:left="0" w:firstLine="851"/>
      <w:jc w:val="both"/>
    </w:pPr>
    <w:rPr>
      <w:rFonts w:ascii="XO Thames" w:hAnsi="XO Thames"/>
      <w:sz w:val="22"/>
    </w:rPr>
  </w:style>
  <w:style w:type="character" w:styleId="628">
    <w:name w:val="Endnote"/>
    <w:link w:val="627"/>
    <w:rPr>
      <w:rFonts w:ascii="XO Thames" w:hAnsi="XO Thames"/>
      <w:sz w:val="22"/>
    </w:rPr>
  </w:style>
  <w:style w:type="paragraph" w:styleId="629">
    <w:name w:val="Heading 3"/>
    <w:next w:val="617"/>
    <w:link w:val="63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30">
    <w:name w:val="Heading 3"/>
    <w:link w:val="629"/>
    <w:rPr>
      <w:rFonts w:ascii="XO Thames" w:hAnsi="XO Thames"/>
      <w:b/>
      <w:sz w:val="26"/>
    </w:rPr>
  </w:style>
  <w:style w:type="paragraph" w:styleId="631">
    <w:name w:val="toc 3"/>
    <w:next w:val="617"/>
    <w:link w:val="6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32">
    <w:name w:val="toc 3"/>
    <w:link w:val="631"/>
    <w:rPr>
      <w:rFonts w:ascii="XO Thames" w:hAnsi="XO Thames"/>
      <w:sz w:val="28"/>
    </w:rPr>
  </w:style>
  <w:style w:type="paragraph" w:styleId="633">
    <w:name w:val="Default Paragraph Font"/>
    <w:link w:val="634"/>
  </w:style>
  <w:style w:type="character" w:styleId="634">
    <w:name w:val="Default Paragraph Font"/>
    <w:link w:val="633"/>
  </w:style>
  <w:style w:type="paragraph" w:styleId="635">
    <w:name w:val="Heading 5"/>
    <w:next w:val="617"/>
    <w:link w:val="636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36">
    <w:name w:val="Heading 5"/>
    <w:link w:val="635"/>
    <w:rPr>
      <w:rFonts w:ascii="XO Thames" w:hAnsi="XO Thames"/>
      <w:b/>
      <w:sz w:val="22"/>
    </w:rPr>
  </w:style>
  <w:style w:type="paragraph" w:styleId="637">
    <w:name w:val="Heading 1"/>
    <w:next w:val="617"/>
    <w:link w:val="638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38">
    <w:name w:val="Heading 1"/>
    <w:link w:val="637"/>
    <w:rPr>
      <w:rFonts w:ascii="XO Thames" w:hAnsi="XO Thames"/>
      <w:b/>
      <w:sz w:val="32"/>
    </w:rPr>
  </w:style>
  <w:style w:type="paragraph" w:styleId="639">
    <w:name w:val="Balloon Text"/>
    <w:basedOn w:val="617"/>
    <w:link w:val="640"/>
    <w:pPr>
      <w:spacing w:after="0" w:line="240" w:lineRule="auto"/>
    </w:pPr>
    <w:rPr>
      <w:rFonts w:ascii="Segoe UI" w:hAnsi="Segoe UI"/>
      <w:sz w:val="18"/>
    </w:rPr>
  </w:style>
  <w:style w:type="character" w:styleId="640">
    <w:name w:val="Balloon Text"/>
    <w:basedOn w:val="618"/>
    <w:link w:val="639"/>
    <w:rPr>
      <w:rFonts w:ascii="Segoe UI" w:hAnsi="Segoe UI"/>
      <w:sz w:val="18"/>
    </w:rPr>
  </w:style>
  <w:style w:type="paragraph" w:styleId="641">
    <w:name w:val="Hyperlink"/>
    <w:link w:val="642"/>
    <w:rPr>
      <w:color w:val="0000ff"/>
      <w:u w:val="single"/>
    </w:rPr>
  </w:style>
  <w:style w:type="character" w:styleId="642">
    <w:name w:val="Hyperlink"/>
    <w:link w:val="641"/>
    <w:rPr>
      <w:color w:val="0000ff"/>
      <w:u w:val="single"/>
    </w:rPr>
  </w:style>
  <w:style w:type="paragraph" w:styleId="643">
    <w:name w:val="Footnote"/>
    <w:link w:val="644"/>
    <w:pPr>
      <w:ind w:left="0" w:firstLine="851"/>
      <w:jc w:val="both"/>
    </w:pPr>
    <w:rPr>
      <w:rFonts w:ascii="XO Thames" w:hAnsi="XO Thames"/>
      <w:sz w:val="22"/>
    </w:rPr>
  </w:style>
  <w:style w:type="character" w:styleId="644">
    <w:name w:val="Footnote"/>
    <w:link w:val="643"/>
    <w:rPr>
      <w:rFonts w:ascii="XO Thames" w:hAnsi="XO Thames"/>
      <w:sz w:val="22"/>
    </w:rPr>
  </w:style>
  <w:style w:type="paragraph" w:styleId="645">
    <w:name w:val="toc 1"/>
    <w:next w:val="617"/>
    <w:link w:val="646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46">
    <w:name w:val="toc 1"/>
    <w:link w:val="645"/>
    <w:rPr>
      <w:rFonts w:ascii="XO Thames" w:hAnsi="XO Thames"/>
      <w:b/>
      <w:sz w:val="28"/>
    </w:rPr>
  </w:style>
  <w:style w:type="paragraph" w:styleId="647">
    <w:name w:val="Header and Footer"/>
    <w:link w:val="648"/>
    <w:pPr>
      <w:jc w:val="both"/>
      <w:spacing w:line="240" w:lineRule="auto"/>
    </w:pPr>
    <w:rPr>
      <w:rFonts w:ascii="XO Thames" w:hAnsi="XO Thames"/>
      <w:sz w:val="28"/>
    </w:rPr>
  </w:style>
  <w:style w:type="character" w:styleId="648">
    <w:name w:val="Header and Footer"/>
    <w:link w:val="647"/>
    <w:rPr>
      <w:rFonts w:ascii="XO Thames" w:hAnsi="XO Thames"/>
      <w:sz w:val="28"/>
    </w:rPr>
  </w:style>
  <w:style w:type="paragraph" w:styleId="649">
    <w:name w:val="toc 9"/>
    <w:next w:val="617"/>
    <w:link w:val="65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50">
    <w:name w:val="toc 9"/>
    <w:link w:val="649"/>
    <w:rPr>
      <w:rFonts w:ascii="XO Thames" w:hAnsi="XO Thames"/>
      <w:sz w:val="28"/>
    </w:rPr>
  </w:style>
  <w:style w:type="paragraph" w:styleId="651">
    <w:name w:val="toc 8"/>
    <w:next w:val="617"/>
    <w:link w:val="652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52">
    <w:name w:val="toc 8"/>
    <w:link w:val="651"/>
    <w:rPr>
      <w:rFonts w:ascii="XO Thames" w:hAnsi="XO Thames"/>
      <w:sz w:val="28"/>
    </w:rPr>
  </w:style>
  <w:style w:type="paragraph" w:styleId="653">
    <w:name w:val="toc 5"/>
    <w:next w:val="617"/>
    <w:link w:val="654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54">
    <w:name w:val="toc 5"/>
    <w:link w:val="653"/>
    <w:rPr>
      <w:rFonts w:ascii="XO Thames" w:hAnsi="XO Thames"/>
      <w:sz w:val="28"/>
    </w:rPr>
  </w:style>
  <w:style w:type="paragraph" w:styleId="655">
    <w:name w:val="Normal (Web)"/>
    <w:basedOn w:val="617"/>
    <w:link w:val="6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656">
    <w:name w:val="Normal (Web)"/>
    <w:basedOn w:val="618"/>
    <w:link w:val="655"/>
    <w:rPr>
      <w:rFonts w:ascii="Times New Roman" w:hAnsi="Times New Roman"/>
      <w:sz w:val="24"/>
    </w:rPr>
  </w:style>
  <w:style w:type="paragraph" w:styleId="657">
    <w:name w:val="Subtitle"/>
    <w:next w:val="617"/>
    <w:link w:val="658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58">
    <w:name w:val="Subtitle"/>
    <w:link w:val="657"/>
    <w:rPr>
      <w:rFonts w:ascii="XO Thames" w:hAnsi="XO Thames"/>
      <w:i/>
      <w:sz w:val="24"/>
    </w:rPr>
  </w:style>
  <w:style w:type="paragraph" w:styleId="659">
    <w:name w:val="Title"/>
    <w:next w:val="617"/>
    <w:link w:val="660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60">
    <w:name w:val="Title"/>
    <w:link w:val="659"/>
    <w:rPr>
      <w:rFonts w:ascii="XO Thames" w:hAnsi="XO Thames"/>
      <w:b/>
      <w:caps/>
      <w:sz w:val="40"/>
    </w:rPr>
  </w:style>
  <w:style w:type="paragraph" w:styleId="661">
    <w:name w:val="Heading 4"/>
    <w:next w:val="617"/>
    <w:link w:val="662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62">
    <w:name w:val="Heading 4"/>
    <w:link w:val="661"/>
    <w:rPr>
      <w:rFonts w:ascii="XO Thames" w:hAnsi="XO Thames"/>
      <w:b/>
      <w:sz w:val="24"/>
    </w:rPr>
  </w:style>
  <w:style w:type="paragraph" w:styleId="663">
    <w:name w:val="Heading 2"/>
    <w:next w:val="617"/>
    <w:link w:val="664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64">
    <w:name w:val="Heading 2"/>
    <w:link w:val="663"/>
    <w:rPr>
      <w:rFonts w:ascii="XO Thames" w:hAnsi="XO Thames"/>
      <w:b/>
      <w:sz w:val="28"/>
    </w:rPr>
  </w:style>
  <w:style w:type="table" w:styleId="665">
    <w:name w:val="Table Grid"/>
    <w:basedOn w:val="666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66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64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kafepidemiologiikgmu@mail.ru</cp:lastModifiedBy>
  <cp:revision>1</cp:revision>
  <dcterms:modified xsi:type="dcterms:W3CDTF">2025-01-14T20:47:57Z</dcterms:modified>
</cp:coreProperties>
</file>