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КАЛЕНДАРНО-ТЕМАТИЧЕСКИЙ ПЛАН </w:t>
      </w:r>
      <w:r>
        <w:rPr>
          <w:rFonts w:ascii="Times New Roman" w:hAnsi="Times New Roman"/>
          <w:b w:val="1"/>
          <w:sz w:val="24"/>
          <w:u w:val="single"/>
        </w:rPr>
        <w:t>ЛЕКЦИЙ</w:t>
      </w:r>
      <w:r>
        <w:rPr>
          <w:rFonts w:ascii="Times New Roman" w:hAnsi="Times New Roman"/>
          <w:b w:val="1"/>
          <w:sz w:val="24"/>
          <w:u w:val="single"/>
        </w:rPr>
        <w:t xml:space="preserve"> (</w:t>
      </w:r>
      <w:r>
        <w:rPr>
          <w:rFonts w:ascii="Times New Roman" w:hAnsi="Times New Roman"/>
          <w:b w:val="1"/>
          <w:sz w:val="24"/>
          <w:u w:val="single"/>
        </w:rPr>
        <w:t>он-</w:t>
      </w:r>
      <w:r>
        <w:rPr>
          <w:rFonts w:ascii="Times New Roman" w:hAnsi="Times New Roman"/>
          <w:b w:val="1"/>
          <w:sz w:val="24"/>
          <w:u w:val="single"/>
        </w:rPr>
        <w:t>лайн</w:t>
      </w:r>
      <w:r>
        <w:rPr>
          <w:rFonts w:ascii="Times New Roman" w:hAnsi="Times New Roman"/>
          <w:b w:val="1"/>
          <w:sz w:val="24"/>
          <w:u w:val="single"/>
        </w:rPr>
        <w:t>)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  курс</w:t>
      </w:r>
      <w:r>
        <w:rPr>
          <w:rFonts w:ascii="Times New Roman" w:hAnsi="Times New Roman"/>
          <w:b w:val="1"/>
          <w:sz w:val="28"/>
        </w:rPr>
        <w:t xml:space="preserve"> медико-профилактического факультета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9-й семестр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уч.год</w:t>
      </w:r>
      <w:r>
        <w:rPr>
          <w:rFonts w:ascii="Times New Roman" w:hAnsi="Times New Roman"/>
          <w:sz w:val="28"/>
        </w:rPr>
        <w:t>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Вторник, 9.50 – 11.25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ЛЕКТОР: Хакимов Н.М.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1271"/>
        <w:gridCol w:w="7229"/>
        <w:gridCol w:w="1022"/>
      </w:tblGrid>
      <w:tr>
        <w:trPr>
          <w:trHeight w:hRule="atLeast" w:val="327"/>
        </w:trPr>
        <w:tc>
          <w:tcPr>
            <w:tcW w:type="dxa" w:w="1271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</w:tc>
        <w:tc>
          <w:tcPr>
            <w:tcW w:type="dxa" w:w="7229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 лекции</w:t>
            </w:r>
          </w:p>
        </w:tc>
        <w:tc>
          <w:tcPr>
            <w:tcW w:type="dxa" w:w="1022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Часы</w:t>
            </w:r>
          </w:p>
        </w:tc>
      </w:tr>
      <w:tr>
        <w:tc>
          <w:tcPr>
            <w:tcW w:type="dxa" w:w="1271"/>
          </w:tcPr>
          <w:p w14:paraId="0D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03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7229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Кишечные антропонозы</w:t>
            </w:r>
          </w:p>
          <w:p w14:paraId="0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11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7229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Кишечные зоонозы</w:t>
            </w:r>
          </w:p>
          <w:p w14:paraId="1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15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7229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дыхательных путей, общая характеристика и принципы проведения противоэпидемических мероприятий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19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7229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Туберкулез</w:t>
            </w:r>
          </w:p>
          <w:p w14:paraId="1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1D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окт</w:t>
            </w:r>
          </w:p>
        </w:tc>
        <w:tc>
          <w:tcPr>
            <w:tcW w:type="dxa" w:w="7229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Легионеллез</w:t>
            </w:r>
          </w:p>
          <w:p w14:paraId="1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21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нояб</w:t>
            </w:r>
          </w:p>
        </w:tc>
        <w:tc>
          <w:tcPr>
            <w:tcW w:type="dxa" w:w="7229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Коронавирусные</w:t>
            </w:r>
            <w:r>
              <w:rPr>
                <w:rFonts w:ascii="Times New Roman" w:hAnsi="Times New Roman"/>
                <w:sz w:val="28"/>
              </w:rPr>
              <w:t xml:space="preserve"> инфекции</w:t>
            </w:r>
          </w:p>
          <w:p w14:paraId="2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25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нояб</w:t>
            </w:r>
          </w:p>
        </w:tc>
        <w:tc>
          <w:tcPr>
            <w:tcW w:type="dxa" w:w="7229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Вирусные гепатиты</w:t>
            </w:r>
          </w:p>
          <w:p w14:paraId="2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29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нояб</w:t>
            </w:r>
          </w:p>
        </w:tc>
        <w:tc>
          <w:tcPr>
            <w:tcW w:type="dxa" w:w="7229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Бешенство</w:t>
            </w:r>
          </w:p>
          <w:p w14:paraId="2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2D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>
              <w:rPr>
                <w:rFonts w:ascii="Times New Roman" w:hAnsi="Times New Roman"/>
                <w:sz w:val="28"/>
              </w:rPr>
              <w:t xml:space="preserve"> дек</w:t>
            </w:r>
          </w:p>
        </w:tc>
        <w:tc>
          <w:tcPr>
            <w:tcW w:type="dxa" w:w="7229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Столбняк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31000000">
            <w:pPr>
              <w:pStyle w:val="Style_2"/>
              <w:ind w:firstLine="0" w:lef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дек</w:t>
            </w:r>
          </w:p>
        </w:tc>
        <w:tc>
          <w:tcPr>
            <w:tcW w:type="dxa" w:w="7229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Сибирская язва</w:t>
            </w:r>
          </w:p>
          <w:p w14:paraId="3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2"/>
          </w:tcPr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</w:tcPr>
          <w:p w14:paraId="35000000">
            <w:pPr>
              <w:ind w:firstLine="0" w:left="2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7229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 лекций</w:t>
            </w:r>
          </w:p>
        </w:tc>
        <w:tc>
          <w:tcPr>
            <w:tcW w:type="dxa" w:w="1022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 час</w:t>
            </w:r>
          </w:p>
        </w:tc>
      </w:tr>
    </w:tbl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КАЛЕНДАРНО-ТЕМАТИЧЕСКИЙ ПЛАН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ПРАКТИЧЕСКИХ ЗАНЯТИЙ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 курс медико-профилактического факультета </w:t>
      </w: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9-й семестр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уч.год</w:t>
      </w:r>
      <w:r>
        <w:rPr>
          <w:rFonts w:ascii="Times New Roman" w:hAnsi="Times New Roman"/>
          <w:sz w:val="28"/>
        </w:rPr>
        <w:t>а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1</w:t>
      </w:r>
      <w:r>
        <w:rPr>
          <w:rFonts w:ascii="Times New Roman" w:hAnsi="Times New Roman"/>
          <w:b w:val="1"/>
          <w:sz w:val="28"/>
        </w:rPr>
        <w:t>2.2</w:t>
      </w:r>
      <w:r>
        <w:rPr>
          <w:rFonts w:ascii="Times New Roman" w:hAnsi="Times New Roman"/>
          <w:b w:val="1"/>
          <w:sz w:val="28"/>
        </w:rPr>
        <w:t>0 – 1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.20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(ул. Толстого, д. 6; </w:t>
      </w:r>
      <w:r>
        <w:rPr>
          <w:rFonts w:ascii="Times New Roman" w:hAnsi="Times New Roman"/>
          <w:b w:val="1"/>
          <w:sz w:val="28"/>
        </w:rPr>
        <w:t>ул. Сеченова, д. 13 А (ФБУЗ)</w:t>
      </w:r>
      <w:r>
        <w:rPr>
          <w:rFonts w:ascii="Times New Roman" w:hAnsi="Times New Roman"/>
          <w:b w:val="1"/>
          <w:sz w:val="28"/>
        </w:rPr>
        <w:t>)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занятия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5 дней в неделю по 5 часов)</w:t>
      </w:r>
      <w:r>
        <w:rPr>
          <w:rFonts w:ascii="Times New Roman" w:hAnsi="Times New Roman"/>
          <w:sz w:val="28"/>
        </w:rPr>
        <w:br/>
      </w:r>
    </w:p>
    <w:tbl>
      <w:tblPr>
        <w:tblStyle w:val="Style_3"/>
        <w:tblW w:type="auto" w:w="0"/>
        <w:jc w:val="center"/>
        <w:tblLayout w:type="fixed"/>
        <w:tblCellMar>
          <w:left w:type="dxa" w:w="70"/>
          <w:right w:type="dxa" w:w="70"/>
        </w:tblCellMar>
      </w:tblPr>
      <w:tblGrid>
        <w:gridCol w:w="984"/>
        <w:gridCol w:w="7939"/>
        <w:gridCol w:w="1098"/>
      </w:tblGrid>
      <w:t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День</w:t>
            </w:r>
          </w:p>
        </w:tc>
        <w:tc>
          <w:tcPr>
            <w:tcW w:type="dxa" w:w="79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Тема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практического </w:t>
            </w:r>
            <w:r>
              <w:rPr>
                <w:rFonts w:ascii="Times New Roman" w:hAnsi="Times New Roman"/>
                <w:b w:val="1"/>
                <w:sz w:val="28"/>
              </w:rPr>
              <w:t>занятия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Кол-во часов</w:t>
            </w:r>
          </w:p>
        </w:tc>
      </w:tr>
      <w:tr>
        <w:tc>
          <w:tcPr>
            <w:tcW w:type="dxa" w:w="100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Раздел 3. Частная эпидемиология. Антропонозы.</w:t>
            </w:r>
          </w:p>
        </w:tc>
      </w:tr>
      <w:t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</w:t>
            </w:r>
          </w:p>
        </w:tc>
        <w:tc>
          <w:tcPr>
            <w:tcW w:type="dxa" w:w="79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фекально-оральным механизмом передачи 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9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аэрозольным механизмом передачи 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rPr>
          <w:trHeight w:hRule="atLeast" w:val="451"/>
        </w:trP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9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трансмиссивным механизмом передачи </w:t>
            </w:r>
          </w:p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6-8</w:t>
            </w:r>
          </w:p>
        </w:tc>
        <w:tc>
          <w:tcPr>
            <w:tcW w:type="dxa" w:w="79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контактным механизмом передачи </w:t>
            </w:r>
          </w:p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100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Раздел 4. Частная эпидемиология. Зоонозы и </w:t>
            </w:r>
            <w:r>
              <w:rPr>
                <w:rFonts w:ascii="Times New Roman" w:hAnsi="Times New Roman"/>
                <w:b w:val="1"/>
                <w:sz w:val="28"/>
              </w:rPr>
              <w:t>сапронозы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</w:tr>
      <w:t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</w:t>
            </w:r>
          </w:p>
        </w:tc>
        <w:tc>
          <w:tcPr>
            <w:tcW w:type="dxa" w:w="79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зоонозов. </w:t>
            </w:r>
          </w:p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79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Бешенство. Столбняк.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79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</w:t>
            </w:r>
            <w:r>
              <w:rPr>
                <w:rFonts w:ascii="Times New Roman" w:hAnsi="Times New Roman"/>
                <w:sz w:val="28"/>
              </w:rPr>
              <w:t>сапронозов</w:t>
            </w:r>
            <w:r>
              <w:rPr>
                <w:rFonts w:ascii="Times New Roman" w:hAnsi="Times New Roman"/>
                <w:sz w:val="28"/>
              </w:rPr>
              <w:t xml:space="preserve">: сибирская язва, </w:t>
            </w:r>
            <w:r>
              <w:rPr>
                <w:rFonts w:ascii="Times New Roman" w:hAnsi="Times New Roman"/>
                <w:sz w:val="28"/>
              </w:rPr>
              <w:t>листериоз</w:t>
            </w:r>
            <w:r>
              <w:rPr>
                <w:rFonts w:ascii="Times New Roman" w:hAnsi="Times New Roman"/>
                <w:sz w:val="28"/>
              </w:rPr>
              <w:t xml:space="preserve">, легионеллез, </w:t>
            </w:r>
            <w:r>
              <w:rPr>
                <w:rFonts w:ascii="Times New Roman" w:hAnsi="Times New Roman"/>
                <w:sz w:val="28"/>
              </w:rPr>
              <w:t>мелиоидоз</w:t>
            </w:r>
            <w:r>
              <w:rPr>
                <w:rFonts w:ascii="Times New Roman" w:hAnsi="Times New Roman"/>
                <w:sz w:val="28"/>
              </w:rPr>
              <w:t>, синегнойная инфекция, микозы</w:t>
            </w:r>
          </w:p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8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60</w:t>
            </w:r>
            <w:r>
              <w:rPr>
                <w:rFonts w:ascii="Times New Roman" w:hAnsi="Times New Roman"/>
                <w:b w:val="1"/>
                <w:sz w:val="28"/>
              </w:rPr>
              <w:t xml:space="preserve"> час</w:t>
            </w:r>
          </w:p>
        </w:tc>
      </w:tr>
    </w:tbl>
    <w:p w14:paraId="7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 модуль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Антропонозы </w:t>
      </w:r>
    </w:p>
    <w:p w14:paraId="7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модуль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Зоонозы, </w:t>
      </w:r>
      <w:r>
        <w:rPr>
          <w:rFonts w:ascii="Times New Roman" w:hAnsi="Times New Roman"/>
          <w:sz w:val="28"/>
        </w:rPr>
        <w:t>сапронозы</w:t>
      </w:r>
    </w:p>
    <w:p w14:paraId="73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4_ch"/>
    <w:link w:val="Style_7"/>
    <w:rPr>
      <w:rFonts w:ascii="Segoe UI" w:hAnsi="Segoe UI"/>
      <w:sz w:val="1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2024-08-28T12:00:20Z</dcterms:modified>
</cp:coreProperties>
</file>