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КАЛЕНДАРНО-ТЕМАТИЧЕСКИЙ ПЛАН </w:t>
      </w:r>
      <w:r>
        <w:rPr>
          <w:rFonts w:ascii="Times New Roman" w:hAnsi="Times New Roman"/>
          <w:b/>
          <w:sz w:val="28"/>
          <w:u w:val="single"/>
        </w:rPr>
        <w:t xml:space="preserve">ЛЕКЦИЙ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ЭПИДЕМИОЛОГИЧЕСКИЙ НАДЗОР И КОНТРОЛЬ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</w:t>
      </w:r>
      <w:r>
        <w:rPr>
          <w:rFonts w:ascii="Times New Roman" w:hAnsi="Times New Roman"/>
          <w:b/>
          <w:sz w:val="28"/>
        </w:rPr>
        <w:t xml:space="preserve"> курс </w:t>
      </w:r>
      <w:r>
        <w:rPr>
          <w:rFonts w:ascii="Times New Roman" w:hAnsi="Times New Roman"/>
          <w:b/>
          <w:sz w:val="28"/>
        </w:rPr>
        <w:t xml:space="preserve">медико-профилактического</w:t>
      </w:r>
      <w:r>
        <w:rPr>
          <w:rFonts w:ascii="Times New Roman" w:hAnsi="Times New Roman"/>
          <w:b/>
          <w:sz w:val="28"/>
        </w:rPr>
        <w:t xml:space="preserve"> факультета 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семестр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2024-</w:t>
      </w:r>
      <w:r>
        <w:rPr>
          <w:rFonts w:ascii="Times New Roman" w:hAnsi="Times New Roman"/>
          <w:sz w:val="28"/>
        </w:rPr>
        <w:t xml:space="preserve">2025</w:t>
      </w:r>
      <w:r>
        <w:rPr>
          <w:rFonts w:ascii="Times New Roman" w:hAnsi="Times New Roman"/>
          <w:sz w:val="28"/>
        </w:rPr>
        <w:t xml:space="preserve"> уч. год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highlight w:val="white"/>
          <w:shd w:val="clear" w:color="auto" w:fill="ffdc38"/>
        </w:rPr>
      </w:pPr>
      <w:r>
        <w:rPr>
          <w:rFonts w:ascii="Times New Roman" w:hAnsi="Times New Roman"/>
          <w:b/>
          <w:sz w:val="28"/>
          <w:highlight w:val="white"/>
          <w:shd w:val="clear" w:color="auto" w:fill="ffdc38"/>
        </w:rPr>
        <w:t xml:space="preserve">Четверг</w:t>
      </w:r>
      <w:r>
        <w:rPr>
          <w:rFonts w:ascii="Times New Roman" w:hAnsi="Times New Roman"/>
          <w:b/>
          <w:sz w:val="28"/>
          <w:highlight w:val="white"/>
          <w:shd w:val="clear" w:color="auto" w:fill="ffdc38"/>
        </w:rPr>
        <w:t xml:space="preserve">,</w:t>
      </w:r>
      <w:r>
        <w:rPr>
          <w:rFonts w:ascii="Times New Roman" w:hAnsi="Times New Roman"/>
          <w:b/>
          <w:sz w:val="28"/>
          <w:highlight w:val="white"/>
          <w:shd w:val="clear" w:color="auto" w:fill="ffdc38"/>
        </w:rPr>
        <w:t xml:space="preserve"> 14.10 – 15.45</w:t>
      </w:r>
      <w:r>
        <w:rPr>
          <w:rFonts w:ascii="Times New Roman" w:hAnsi="Times New Roman"/>
          <w:b/>
          <w:sz w:val="28"/>
          <w:highlight w:val="white"/>
          <w:shd w:val="clear" w:color="auto" w:fill="ffdc38"/>
        </w:rPr>
      </w:r>
      <w:r>
        <w:rPr>
          <w:rFonts w:ascii="Times New Roman" w:hAnsi="Times New Roman"/>
          <w:b/>
          <w:sz w:val="28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861"/>
        <w:tblW w:w="0" w:type="auto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5807"/>
        <w:gridCol w:w="227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лекции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Лектор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февраля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эпидемиологического надзора.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Локоткова А.И.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16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 февраля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580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Эпидемиологическая диагностика.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227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Локоткова А.И.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 февраля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Эпидемиологический надзор за иммунопрофилактикой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Назарова О.А.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 марта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Эпидемиологический надзор за инфекциями с фекально-оральным механизмом передачи.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Эпидемиологический надзор за инфекциями с аэрозольным механизмом передачи.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Назарова О.А.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13 марта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Эпидемиологический надзор за инфекциями с контактным механизмом передачи.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Эпидемиологический надзор за инфекциями с трансмиссивным механизмом передачи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Локоткова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 марта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Эпидемиологический надзор за ИСМП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Локоткова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27 марта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8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Эпидемиологический надзор за инфекционными заболеваниями, требующими проведение мероприятий по охране территории РФ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Локоткова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5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час.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22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 </w:t>
      </w:r>
      <w:r>
        <w:rPr>
          <w:rFonts w:ascii="Times New Roman" w:hAnsi="Times New Roman"/>
          <w:b/>
          <w:sz w:val="24"/>
          <w:u w:val="single"/>
        </w:rPr>
        <w:t xml:space="preserve">ПРАКТИЧЕСКИХ ЗАНЯТИЙ</w:t>
      </w:r>
      <w:r>
        <w:rPr>
          <w:rFonts w:ascii="Times New Roman" w:hAnsi="Times New Roman"/>
          <w:b/>
          <w:sz w:val="24"/>
          <w:u w:val="single"/>
        </w:rPr>
      </w:r>
      <w:r>
        <w:rPr>
          <w:rFonts w:ascii="Times New Roman" w:hAnsi="Times New Roman"/>
          <w:b/>
          <w:sz w:val="24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ЭПИДЕМИОЛОГИЧЕСКИЙ НАДЗОР И КОНТРОЛЬ</w:t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</w:t>
      </w:r>
      <w:r>
        <w:rPr>
          <w:rFonts w:ascii="Times New Roman" w:hAnsi="Times New Roman"/>
          <w:b/>
          <w:sz w:val="24"/>
        </w:rPr>
        <w:t xml:space="preserve"> курс </w:t>
      </w:r>
      <w:r>
        <w:rPr>
          <w:rFonts w:ascii="Times New Roman" w:hAnsi="Times New Roman"/>
          <w:b/>
          <w:sz w:val="24"/>
        </w:rPr>
        <w:t xml:space="preserve">медико-профилактического</w:t>
      </w:r>
      <w:r>
        <w:rPr>
          <w:rFonts w:ascii="Times New Roman" w:hAnsi="Times New Roman"/>
          <w:b/>
          <w:sz w:val="24"/>
        </w:rPr>
        <w:t xml:space="preserve"> факультета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</w:t>
      </w:r>
      <w:r>
        <w:rPr>
          <w:rFonts w:ascii="Times New Roman" w:hAnsi="Times New Roman"/>
          <w:b/>
          <w:sz w:val="24"/>
        </w:rPr>
        <w:t xml:space="preserve">еместр</w:t>
      </w:r>
      <w:r>
        <w:rPr>
          <w:rFonts w:ascii="Times New Roman" w:hAnsi="Times New Roman"/>
          <w:b/>
          <w:sz w:val="24"/>
        </w:rPr>
        <w:t xml:space="preserve"> С,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-2025</w:t>
      </w:r>
      <w:r>
        <w:rPr>
          <w:rFonts w:ascii="Times New Roman" w:hAnsi="Times New Roman"/>
          <w:sz w:val="24"/>
        </w:rPr>
        <w:t xml:space="preserve"> уч.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/>
      <w:bookmarkStart w:id="1" w:name="_GoBack"/>
      <w:r/>
      <w:bookmarkEnd w:id="1"/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Занятия проводятся по адресу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Сеченова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13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а,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ФБУЗ,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аудитория 204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с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8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.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0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0 до 1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2.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25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(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занятия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5 дней в неделю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по 5 часов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)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86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8937"/>
      </w:tblGrid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практического занятия</w: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органов, осуществляющих государственный санитарно-эпидемиологический надзор. </w:t>
            </w:r>
            <w:r>
              <w:rPr>
                <w:rFonts w:ascii="Times New Roman" w:hAnsi="Times New Roman"/>
                <w:sz w:val="24"/>
              </w:rPr>
              <w:t xml:space="preserve">Эпидемиологический надзор. Подсистемы эпидемиологического надзора.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Эпидемиологическая диагностика.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Эпидемиологическое обследование очагов.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потребности в МИБП и система отчетности в прививочной работе.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безопасности при проведении иммунопрофилактики.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Эпидемиологический надзор за инфекциями с фекально-оральным и аэрогенным механизмами передачи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t xml:space="preserve">Эпидемиологический надзор за инфекциями с контактным и трансмиссивным механизмами передачи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Эпидемиологический надзор за ИСМП.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3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Эпидемиологический надзор за инфекционными заболеваниями, требующими проведение мероприятий по охране территории РФ.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48 час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</w:rPr>
        <w:t xml:space="preserve">Модуль 1:</w:t>
      </w:r>
      <w:r>
        <w:rPr>
          <w:rFonts w:ascii="Times New Roman" w:hAnsi="Times New Roman"/>
          <w:sz w:val="24"/>
        </w:rPr>
        <w:t xml:space="preserve"> Управление эпидемическим процессом.</w:t>
      </w:r>
      <w:r>
        <w:rPr>
          <w:rFonts w:ascii="Times New Roman" w:hAnsi="Times New Roman"/>
          <w:sz w:val="24"/>
        </w:rPr>
        <w:t xml:space="preserve"> Основы эпидемиологического надзора и контроля.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</w:rPr>
        <w:t xml:space="preserve">Модуль 2: </w:t>
      </w:r>
      <w:r>
        <w:rPr>
          <w:rFonts w:ascii="Times New Roman" w:hAnsi="Times New Roman"/>
          <w:sz w:val="24"/>
        </w:rPr>
        <w:t xml:space="preserve">Эпидемиологический надзор за иммунопрофилактикой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highlight w:val="none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</w:rPr>
        <w:t xml:space="preserve">Модуль 3:</w:t>
      </w:r>
      <w:r>
        <w:rPr>
          <w:rFonts w:ascii="Times New Roman" w:hAnsi="Times New Roman"/>
          <w:sz w:val="24"/>
        </w:rPr>
        <w:t xml:space="preserve"> Эпидемиологический надзор за инфекционными заболеваниями.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42"/>
    <w:link w:val="836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42"/>
    <w:link w:val="86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42"/>
    <w:link w:val="828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42"/>
    <w:link w:val="858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42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816"/>
    <w:next w:val="816"/>
    <w:link w:val="6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0">
    <w:name w:val="Heading 6 Char"/>
    <w:basedOn w:val="842"/>
    <w:link w:val="659"/>
    <w:uiPriority w:val="9"/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816"/>
    <w:next w:val="816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>
    <w:name w:val="Heading 7 Char"/>
    <w:basedOn w:val="842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>
    <w:name w:val="Heading 8"/>
    <w:basedOn w:val="816"/>
    <w:next w:val="816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>
    <w:name w:val="Heading 8 Char"/>
    <w:basedOn w:val="842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>
    <w:name w:val="Heading 9"/>
    <w:basedOn w:val="816"/>
    <w:next w:val="816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>
    <w:name w:val="Heading 9 Char"/>
    <w:basedOn w:val="842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List Paragraph"/>
    <w:basedOn w:val="816"/>
    <w:uiPriority w:val="34"/>
    <w:qFormat/>
    <w:pPr>
      <w:contextualSpacing/>
      <w:ind w:left="720"/>
    </w:pPr>
  </w:style>
  <w:style w:type="paragraph" w:styleId="668">
    <w:name w:val="No Spacing"/>
    <w:uiPriority w:val="1"/>
    <w:qFormat/>
    <w:pPr>
      <w:spacing w:before="0" w:after="0" w:line="240" w:lineRule="auto"/>
    </w:pPr>
  </w:style>
  <w:style w:type="character" w:styleId="669">
    <w:name w:val="Title Char"/>
    <w:basedOn w:val="842"/>
    <w:link w:val="856"/>
    <w:uiPriority w:val="10"/>
    <w:rPr>
      <w:sz w:val="48"/>
      <w:szCs w:val="48"/>
    </w:rPr>
  </w:style>
  <w:style w:type="character" w:styleId="670">
    <w:name w:val="Subtitle Char"/>
    <w:basedOn w:val="842"/>
    <w:link w:val="854"/>
    <w:uiPriority w:val="11"/>
    <w:rPr>
      <w:sz w:val="24"/>
      <w:szCs w:val="24"/>
    </w:rPr>
  </w:style>
  <w:style w:type="paragraph" w:styleId="671">
    <w:name w:val="Quote"/>
    <w:basedOn w:val="816"/>
    <w:next w:val="816"/>
    <w:link w:val="672"/>
    <w:uiPriority w:val="29"/>
    <w:qFormat/>
    <w:pPr>
      <w:ind w:left="720" w:right="720"/>
    </w:pPr>
    <w:rPr>
      <w:i/>
    </w:rPr>
  </w:style>
  <w:style w:type="character" w:styleId="672">
    <w:name w:val="Quote Char"/>
    <w:link w:val="671"/>
    <w:uiPriority w:val="29"/>
    <w:rPr>
      <w:i/>
    </w:rPr>
  </w:style>
  <w:style w:type="paragraph" w:styleId="673">
    <w:name w:val="Intense Quote"/>
    <w:basedOn w:val="816"/>
    <w:next w:val="816"/>
    <w:link w:val="6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>
    <w:name w:val="Intense Quote Char"/>
    <w:link w:val="673"/>
    <w:uiPriority w:val="30"/>
    <w:rPr>
      <w:i/>
    </w:rPr>
  </w:style>
  <w:style w:type="paragraph" w:styleId="675">
    <w:name w:val="Header"/>
    <w:basedOn w:val="816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Header Char"/>
    <w:basedOn w:val="842"/>
    <w:link w:val="675"/>
    <w:uiPriority w:val="99"/>
  </w:style>
  <w:style w:type="paragraph" w:styleId="677">
    <w:name w:val="Footer"/>
    <w:basedOn w:val="816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8">
    <w:name w:val="Footer Char"/>
    <w:basedOn w:val="842"/>
    <w:link w:val="677"/>
    <w:uiPriority w:val="99"/>
  </w:style>
  <w:style w:type="paragraph" w:styleId="679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677"/>
    <w:uiPriority w:val="99"/>
  </w:style>
  <w:style w:type="table" w:styleId="681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1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2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3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4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5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6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7">
    <w:name w:val="footnote text"/>
    <w:basedOn w:val="816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42"/>
    <w:uiPriority w:val="99"/>
    <w:unhideWhenUsed/>
    <w:rPr>
      <w:vertAlign w:val="superscript"/>
    </w:rPr>
  </w:style>
  <w:style w:type="paragraph" w:styleId="810">
    <w:name w:val="endnote text"/>
    <w:basedOn w:val="816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42"/>
    <w:uiPriority w:val="99"/>
    <w:semiHidden/>
    <w:unhideWhenUsed/>
    <w:rPr>
      <w:vertAlign w:val="superscript"/>
    </w:rPr>
  </w:style>
  <w:style w:type="paragraph" w:styleId="813">
    <w:name w:val="TOC Heading"/>
    <w:uiPriority w:val="39"/>
    <w:unhideWhenUsed/>
  </w:style>
  <w:style w:type="paragraph" w:styleId="814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5" w:default="1">
    <w:name w:val="Normal"/>
    <w:link w:val="816"/>
    <w:uiPriority w:val="0"/>
    <w:qFormat/>
  </w:style>
  <w:style w:type="character" w:styleId="816" w:default="1">
    <w:name w:val="Normal"/>
    <w:link w:val="815"/>
  </w:style>
  <w:style w:type="paragraph" w:styleId="817">
    <w:name w:val="toc 2"/>
    <w:next w:val="815"/>
    <w:link w:val="81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18">
    <w:name w:val="toc 2"/>
    <w:link w:val="817"/>
    <w:rPr>
      <w:rFonts w:ascii="XO Thames" w:hAnsi="XO Thames"/>
      <w:sz w:val="28"/>
    </w:rPr>
  </w:style>
  <w:style w:type="paragraph" w:styleId="819">
    <w:name w:val="toc 4"/>
    <w:next w:val="815"/>
    <w:link w:val="82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20">
    <w:name w:val="toc 4"/>
    <w:link w:val="819"/>
    <w:rPr>
      <w:rFonts w:ascii="XO Thames" w:hAnsi="XO Thames"/>
      <w:sz w:val="28"/>
    </w:rPr>
  </w:style>
  <w:style w:type="paragraph" w:styleId="821">
    <w:name w:val="toc 6"/>
    <w:next w:val="815"/>
    <w:link w:val="82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22">
    <w:name w:val="toc 6"/>
    <w:link w:val="821"/>
    <w:rPr>
      <w:rFonts w:ascii="XO Thames" w:hAnsi="XO Thames"/>
      <w:sz w:val="28"/>
    </w:rPr>
  </w:style>
  <w:style w:type="paragraph" w:styleId="823">
    <w:name w:val="toc 7"/>
    <w:next w:val="815"/>
    <w:link w:val="82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24">
    <w:name w:val="toc 7"/>
    <w:link w:val="823"/>
    <w:rPr>
      <w:rFonts w:ascii="XO Thames" w:hAnsi="XO Thames"/>
      <w:sz w:val="28"/>
    </w:rPr>
  </w:style>
  <w:style w:type="paragraph" w:styleId="825">
    <w:name w:val="Endnote"/>
    <w:link w:val="826"/>
    <w:pPr>
      <w:ind w:left="0" w:firstLine="851"/>
      <w:jc w:val="both"/>
    </w:pPr>
    <w:rPr>
      <w:rFonts w:ascii="XO Thames" w:hAnsi="XO Thames"/>
      <w:sz w:val="22"/>
    </w:rPr>
  </w:style>
  <w:style w:type="character" w:styleId="826">
    <w:name w:val="Endnote"/>
    <w:link w:val="825"/>
    <w:rPr>
      <w:rFonts w:ascii="XO Thames" w:hAnsi="XO Thames"/>
      <w:sz w:val="22"/>
    </w:rPr>
  </w:style>
  <w:style w:type="paragraph" w:styleId="827">
    <w:name w:val="Heading 3"/>
    <w:next w:val="815"/>
    <w:link w:val="82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28">
    <w:name w:val="Heading 3"/>
    <w:link w:val="827"/>
    <w:rPr>
      <w:rFonts w:ascii="XO Thames" w:hAnsi="XO Thames"/>
      <w:b/>
      <w:sz w:val="26"/>
    </w:rPr>
  </w:style>
  <w:style w:type="paragraph" w:styleId="829">
    <w:name w:val="toc 3"/>
    <w:next w:val="815"/>
    <w:link w:val="8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30">
    <w:name w:val="toc 3"/>
    <w:link w:val="829"/>
    <w:rPr>
      <w:rFonts w:ascii="XO Thames" w:hAnsi="XO Thames"/>
      <w:sz w:val="28"/>
    </w:rPr>
  </w:style>
  <w:style w:type="paragraph" w:styleId="831">
    <w:name w:val="Balloon Text"/>
    <w:basedOn w:val="815"/>
    <w:link w:val="832"/>
    <w:pPr>
      <w:spacing w:after="0" w:line="240" w:lineRule="auto"/>
    </w:pPr>
    <w:rPr>
      <w:rFonts w:ascii="Segoe UI" w:hAnsi="Segoe UI"/>
      <w:sz w:val="18"/>
    </w:rPr>
  </w:style>
  <w:style w:type="character" w:styleId="832">
    <w:name w:val="Balloon Text"/>
    <w:basedOn w:val="816"/>
    <w:link w:val="831"/>
    <w:rPr>
      <w:rFonts w:ascii="Segoe UI" w:hAnsi="Segoe UI"/>
      <w:sz w:val="18"/>
    </w:rPr>
  </w:style>
  <w:style w:type="paragraph" w:styleId="833">
    <w:name w:val="Heading 5"/>
    <w:next w:val="815"/>
    <w:link w:val="83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34">
    <w:name w:val="Heading 5"/>
    <w:link w:val="833"/>
    <w:rPr>
      <w:rFonts w:ascii="XO Thames" w:hAnsi="XO Thames"/>
      <w:b/>
      <w:sz w:val="22"/>
    </w:rPr>
  </w:style>
  <w:style w:type="paragraph" w:styleId="835">
    <w:name w:val="Heading 1"/>
    <w:next w:val="815"/>
    <w:link w:val="83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836">
    <w:name w:val="Heading 1"/>
    <w:link w:val="835"/>
    <w:rPr>
      <w:rFonts w:ascii="XO Thames" w:hAnsi="XO Thames"/>
      <w:b/>
      <w:sz w:val="32"/>
    </w:rPr>
  </w:style>
  <w:style w:type="paragraph" w:styleId="837">
    <w:name w:val="Hyperlink"/>
    <w:link w:val="838"/>
    <w:rPr>
      <w:color w:val="0000ff"/>
      <w:u w:val="single"/>
    </w:rPr>
  </w:style>
  <w:style w:type="character" w:styleId="838">
    <w:name w:val="Hyperlink"/>
    <w:link w:val="837"/>
    <w:rPr>
      <w:color w:val="0000ff"/>
      <w:u w:val="single"/>
    </w:rPr>
  </w:style>
  <w:style w:type="paragraph" w:styleId="839">
    <w:name w:val="Footnote"/>
    <w:link w:val="840"/>
    <w:pPr>
      <w:ind w:left="0" w:firstLine="851"/>
      <w:jc w:val="both"/>
    </w:pPr>
    <w:rPr>
      <w:rFonts w:ascii="XO Thames" w:hAnsi="XO Thames"/>
      <w:sz w:val="22"/>
    </w:rPr>
  </w:style>
  <w:style w:type="character" w:styleId="840">
    <w:name w:val="Footnote"/>
    <w:link w:val="839"/>
    <w:rPr>
      <w:rFonts w:ascii="XO Thames" w:hAnsi="XO Thames"/>
      <w:sz w:val="22"/>
    </w:rPr>
  </w:style>
  <w:style w:type="paragraph" w:styleId="841">
    <w:name w:val="Default Paragraph Font"/>
    <w:link w:val="842"/>
  </w:style>
  <w:style w:type="character" w:styleId="842">
    <w:name w:val="Default Paragraph Font"/>
    <w:link w:val="841"/>
  </w:style>
  <w:style w:type="paragraph" w:styleId="843">
    <w:name w:val="toc 1"/>
    <w:next w:val="815"/>
    <w:link w:val="84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44">
    <w:name w:val="toc 1"/>
    <w:link w:val="843"/>
    <w:rPr>
      <w:rFonts w:ascii="XO Thames" w:hAnsi="XO Thames"/>
      <w:b/>
      <w:sz w:val="28"/>
    </w:rPr>
  </w:style>
  <w:style w:type="paragraph" w:styleId="845">
    <w:name w:val="Header and Footer"/>
    <w:link w:val="846"/>
    <w:pPr>
      <w:jc w:val="both"/>
      <w:spacing w:line="240" w:lineRule="auto"/>
    </w:pPr>
    <w:rPr>
      <w:rFonts w:ascii="XO Thames" w:hAnsi="XO Thames"/>
      <w:sz w:val="20"/>
    </w:rPr>
  </w:style>
  <w:style w:type="character" w:styleId="846">
    <w:name w:val="Header and Footer"/>
    <w:link w:val="845"/>
    <w:rPr>
      <w:rFonts w:ascii="XO Thames" w:hAnsi="XO Thames"/>
      <w:sz w:val="20"/>
    </w:rPr>
  </w:style>
  <w:style w:type="paragraph" w:styleId="847">
    <w:name w:val="toc 9"/>
    <w:next w:val="815"/>
    <w:link w:val="84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48">
    <w:name w:val="toc 9"/>
    <w:link w:val="847"/>
    <w:rPr>
      <w:rFonts w:ascii="XO Thames" w:hAnsi="XO Thames"/>
      <w:sz w:val="28"/>
    </w:rPr>
  </w:style>
  <w:style w:type="paragraph" w:styleId="849">
    <w:name w:val="toc 8"/>
    <w:next w:val="815"/>
    <w:link w:val="85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850">
    <w:name w:val="toc 8"/>
    <w:link w:val="849"/>
    <w:rPr>
      <w:rFonts w:ascii="XO Thames" w:hAnsi="XO Thames"/>
      <w:sz w:val="28"/>
    </w:rPr>
  </w:style>
  <w:style w:type="paragraph" w:styleId="851">
    <w:name w:val="toc 5"/>
    <w:next w:val="815"/>
    <w:link w:val="8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852">
    <w:name w:val="toc 5"/>
    <w:link w:val="851"/>
    <w:rPr>
      <w:rFonts w:ascii="XO Thames" w:hAnsi="XO Thames"/>
      <w:sz w:val="28"/>
    </w:rPr>
  </w:style>
  <w:style w:type="paragraph" w:styleId="853">
    <w:name w:val="Subtitle"/>
    <w:next w:val="815"/>
    <w:link w:val="854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4">
    <w:name w:val="Subtitle"/>
    <w:link w:val="853"/>
    <w:rPr>
      <w:rFonts w:ascii="XO Thames" w:hAnsi="XO Thames"/>
      <w:i/>
      <w:sz w:val="24"/>
    </w:rPr>
  </w:style>
  <w:style w:type="paragraph" w:styleId="855">
    <w:name w:val="Title"/>
    <w:next w:val="815"/>
    <w:link w:val="8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56">
    <w:name w:val="Title"/>
    <w:link w:val="855"/>
    <w:rPr>
      <w:rFonts w:ascii="XO Thames" w:hAnsi="XO Thames"/>
      <w:b/>
      <w:caps/>
      <w:sz w:val="40"/>
    </w:rPr>
  </w:style>
  <w:style w:type="paragraph" w:styleId="857">
    <w:name w:val="Heading 4"/>
    <w:next w:val="815"/>
    <w:link w:val="858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858">
    <w:name w:val="Heading 4"/>
    <w:link w:val="857"/>
    <w:rPr>
      <w:rFonts w:ascii="XO Thames" w:hAnsi="XO Thames"/>
      <w:b/>
      <w:sz w:val="24"/>
    </w:rPr>
  </w:style>
  <w:style w:type="paragraph" w:styleId="859">
    <w:name w:val="Heading 2"/>
    <w:next w:val="815"/>
    <w:link w:val="860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860">
    <w:name w:val="Heading 2"/>
    <w:link w:val="859"/>
    <w:rPr>
      <w:rFonts w:ascii="XO Thames" w:hAnsi="XO Thames"/>
      <w:b/>
      <w:sz w:val="28"/>
    </w:rPr>
  </w:style>
  <w:style w:type="table" w:styleId="86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kafepidemiologiikgmu@mail.ru</cp:lastModifiedBy>
  <cp:revision>3</cp:revision>
  <dcterms:modified xsi:type="dcterms:W3CDTF">2025-01-15T05:47:46Z</dcterms:modified>
</cp:coreProperties>
</file>