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1" w:type="dxa"/>
        <w:tblInd w:w="0" w:type="dxa"/>
        <w:tblLook w:val="04A0" w:firstRow="1" w:lastRow="0" w:firstColumn="1" w:lastColumn="0" w:noHBand="0" w:noVBand="1"/>
      </w:tblPr>
      <w:tblGrid>
        <w:gridCol w:w="636"/>
        <w:gridCol w:w="9565"/>
      </w:tblGrid>
      <w:tr w:rsidR="00DB5EC7" w:rsidRPr="00DB5EC7" w14:paraId="606FC91B" w14:textId="13263115" w:rsidTr="004E0B98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932" w14:textId="77777777" w:rsidR="00DB5EC7" w:rsidRPr="00DB5EC7" w:rsidRDefault="00DB5EC7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  <w:r w:rsidRPr="00DB5EC7">
              <w:rPr>
                <w:b/>
                <w:szCs w:val="28"/>
                <w:lang w:eastAsia="en-US"/>
              </w:rPr>
              <w:t>Экзаменационные вопросы ГИА</w:t>
            </w:r>
          </w:p>
          <w:p w14:paraId="5835DF6C" w14:textId="46748B94" w:rsidR="004E0B98" w:rsidRDefault="00DB5EC7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  <w:r w:rsidRPr="00DB5EC7">
              <w:rPr>
                <w:b/>
                <w:szCs w:val="28"/>
                <w:lang w:eastAsia="en-US"/>
              </w:rPr>
              <w:t>для 6 курса МПФ по дисциплине «Эпидемиология»</w:t>
            </w:r>
            <w:r w:rsidR="004E0B98" w:rsidRPr="004E0B98">
              <w:rPr>
                <w:b/>
                <w:szCs w:val="28"/>
                <w:lang w:eastAsia="en-US"/>
              </w:rPr>
              <w:t xml:space="preserve"> </w:t>
            </w:r>
            <w:r w:rsidR="004E0B98">
              <w:rPr>
                <w:b/>
                <w:szCs w:val="28"/>
                <w:lang w:eastAsia="en-US"/>
              </w:rPr>
              <w:t>на 202</w:t>
            </w:r>
            <w:r w:rsidR="002E7BC9">
              <w:rPr>
                <w:b/>
                <w:szCs w:val="28"/>
                <w:lang w:eastAsia="en-US"/>
              </w:rPr>
              <w:t>4</w:t>
            </w:r>
            <w:r w:rsidR="004E0B98">
              <w:rPr>
                <w:b/>
                <w:szCs w:val="28"/>
                <w:lang w:eastAsia="en-US"/>
              </w:rPr>
              <w:t>-202</w:t>
            </w:r>
            <w:r w:rsidR="002E7BC9">
              <w:rPr>
                <w:b/>
                <w:szCs w:val="28"/>
                <w:lang w:eastAsia="en-US"/>
              </w:rPr>
              <w:t>5</w:t>
            </w:r>
            <w:bookmarkStart w:id="0" w:name="_GoBack"/>
            <w:bookmarkEnd w:id="0"/>
            <w:r w:rsidR="004E0B98">
              <w:rPr>
                <w:b/>
                <w:szCs w:val="28"/>
                <w:lang w:eastAsia="en-US"/>
              </w:rPr>
              <w:t xml:space="preserve"> уч. </w:t>
            </w:r>
          </w:p>
          <w:p w14:paraId="0FC6A2E6" w14:textId="0B1C5001" w:rsidR="00DB5EC7" w:rsidRPr="004E0B98" w:rsidRDefault="004E0B98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год</w:t>
            </w:r>
          </w:p>
          <w:p w14:paraId="5263F9B7" w14:textId="77777777" w:rsidR="00DB5EC7" w:rsidRPr="00DB5EC7" w:rsidRDefault="00DB5EC7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DB5EC7" w:rsidRPr="00DB5EC7" w14:paraId="1E239983" w14:textId="15E9F7B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2AA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4624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Определение, метод, предмет и задачи эпидемиологии и ее место в структуре медицинских наук.</w:t>
            </w:r>
          </w:p>
        </w:tc>
      </w:tr>
      <w:tr w:rsidR="00DB5EC7" w:rsidRPr="00DB5EC7" w14:paraId="7F730FAC" w14:textId="0CDB8127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68A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EB4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Разделы эпидемиологии.  Понятие о клинической эпидемиологии и доказательной медицине.</w:t>
            </w:r>
          </w:p>
        </w:tc>
      </w:tr>
      <w:tr w:rsidR="00DB5EC7" w:rsidRPr="00DB5EC7" w14:paraId="2DE67344" w14:textId="1A7A8CB0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22FB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DCB" w14:textId="3DEC48A3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История эпидемиологии. Этапы развития эпидемиологии. Вклад отечественных ученых Д.С. Самойловича, Г.Н. </w:t>
            </w:r>
            <w:proofErr w:type="spellStart"/>
            <w:r w:rsidRPr="00DB5EC7">
              <w:rPr>
                <w:szCs w:val="28"/>
                <w:lang w:eastAsia="en-US"/>
              </w:rPr>
              <w:t>Минха</w:t>
            </w:r>
            <w:proofErr w:type="spellEnd"/>
            <w:r w:rsidRPr="00DB5EC7">
              <w:rPr>
                <w:szCs w:val="28"/>
                <w:lang w:eastAsia="en-US"/>
              </w:rPr>
              <w:t>, Д.К. Заболотного в развитие эпидемиологии.</w:t>
            </w:r>
          </w:p>
        </w:tc>
      </w:tr>
      <w:tr w:rsidR="00DB5EC7" w:rsidRPr="00DB5EC7" w14:paraId="417ABC92" w14:textId="00777BDC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CE77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878" w14:textId="5108E464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Роль советских ученых Л. В. </w:t>
            </w:r>
            <w:proofErr w:type="spellStart"/>
            <w:r w:rsidRPr="00DB5EC7">
              <w:rPr>
                <w:szCs w:val="28"/>
                <w:lang w:eastAsia="en-US"/>
              </w:rPr>
              <w:t>Громашевского</w:t>
            </w:r>
            <w:proofErr w:type="spellEnd"/>
            <w:r w:rsidRPr="00DB5EC7">
              <w:rPr>
                <w:szCs w:val="28"/>
                <w:lang w:eastAsia="en-US"/>
              </w:rPr>
              <w:t>, Б. Л. Черкасского, В. Д. Белякова в развитие учения об эпидемическом процессе.</w:t>
            </w:r>
          </w:p>
        </w:tc>
      </w:tr>
      <w:tr w:rsidR="00DB5EC7" w:rsidRPr="00DB5EC7" w14:paraId="35C59FBA" w14:textId="1AB6AC9A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F2E0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9F0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Опыт борьбы с эпидемиями в </w:t>
            </w:r>
            <w:r w:rsidRPr="00DB5EC7">
              <w:rPr>
                <w:szCs w:val="28"/>
                <w:lang w:val="en-US" w:eastAsia="en-US"/>
              </w:rPr>
              <w:t>XX</w:t>
            </w:r>
            <w:r w:rsidRPr="00DB5EC7">
              <w:rPr>
                <w:szCs w:val="28"/>
                <w:lang w:eastAsia="en-US"/>
              </w:rPr>
              <w:t xml:space="preserve"> и ХХ</w:t>
            </w:r>
            <w:r w:rsidRPr="00DB5EC7">
              <w:rPr>
                <w:szCs w:val="28"/>
                <w:lang w:val="en-US" w:eastAsia="en-US"/>
              </w:rPr>
              <w:t>I</w:t>
            </w:r>
            <w:r w:rsidRPr="00DB5EC7">
              <w:rPr>
                <w:szCs w:val="28"/>
                <w:lang w:eastAsia="en-US"/>
              </w:rPr>
              <w:t xml:space="preserve"> веке.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Успехи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задачи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здравоохранения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обеспечении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санитарно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-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благополучия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населения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6AC2C749" w14:textId="721924F0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FDA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D3DE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Правовые аспекты противоэпидемической деятельности в Российской Федерации.</w:t>
            </w:r>
          </w:p>
        </w:tc>
      </w:tr>
      <w:tr w:rsidR="00DB5EC7" w:rsidRPr="00DB5EC7" w14:paraId="077343E9" w14:textId="40AA5B0B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1AFA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266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Профилактические и противоэпидемические мероприятия. Оценка качества и эффективности проводимых противоэпидемических мероприятий. СанПиН 3.3686-21 "Санитарно-эпидемиологические требования по профилактике инфекционных болезней"</w:t>
            </w:r>
          </w:p>
        </w:tc>
      </w:tr>
      <w:tr w:rsidR="00DB5EC7" w:rsidRPr="00DB5EC7" w14:paraId="1930E550" w14:textId="04EB288D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059A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B7A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Учение об эпидемическом процессе. Движущие силы эпидемического процесса (биологические, социальные, природные).</w:t>
            </w:r>
          </w:p>
        </w:tc>
      </w:tr>
      <w:tr w:rsidR="00DB5EC7" w:rsidRPr="00DB5EC7" w14:paraId="3514306B" w14:textId="4A878E0E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E9A2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ED6" w14:textId="0F90C29E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Влияние научно-технической революции на эпидемический процесс и на организацию системы профилактических мероприятий.</w:t>
            </w:r>
          </w:p>
        </w:tc>
      </w:tr>
      <w:tr w:rsidR="00DB5EC7" w:rsidRPr="00DB5EC7" w14:paraId="50A353A8" w14:textId="33F3C51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931" w14:textId="77777777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237" w14:textId="145E7D5F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Механизм передачи инфекции и его значение в эпидемическом процессе. Пути и факторы передачи инфекции.</w:t>
            </w:r>
          </w:p>
        </w:tc>
      </w:tr>
      <w:tr w:rsidR="00DB5EC7" w:rsidRPr="00DB5EC7" w14:paraId="1688FE62" w14:textId="7954E6F4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F68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76B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Источники и резервуары инфекции. Классификация инфекционных болезней.</w:t>
            </w:r>
          </w:p>
        </w:tc>
      </w:tr>
      <w:tr w:rsidR="00DB5EC7" w:rsidRPr="00DB5EC7" w14:paraId="0550C275" w14:textId="6397AFB1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A87B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36F9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Больные и заразоносители как источники инфекции. Выявление инфекционных больных, порядок их изоляции и госпитализации.</w:t>
            </w:r>
          </w:p>
        </w:tc>
      </w:tr>
      <w:tr w:rsidR="00DB5EC7" w:rsidRPr="00DB5EC7" w14:paraId="32A01545" w14:textId="14F063F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A75F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A912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Паразитическая природа возбудителей инфекционных болезней. Понятие о паразитизме. Паразитарная система двучленная, трехчленная, многочленная.</w:t>
            </w:r>
          </w:p>
        </w:tc>
      </w:tr>
      <w:tr w:rsidR="00DB5EC7" w:rsidRPr="00DB5EC7" w14:paraId="4F2A9F67" w14:textId="073925F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CA1D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066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Понятие о </w:t>
            </w:r>
            <w:proofErr w:type="spellStart"/>
            <w:r w:rsidRPr="00DB5EC7">
              <w:rPr>
                <w:szCs w:val="28"/>
                <w:lang w:eastAsia="en-US"/>
              </w:rPr>
              <w:t>сапронозах</w:t>
            </w:r>
            <w:proofErr w:type="spellEnd"/>
            <w:r w:rsidRPr="00DB5EC7">
              <w:rPr>
                <w:szCs w:val="28"/>
                <w:lang w:eastAsia="en-US"/>
              </w:rPr>
              <w:t>. Внешняя среда как источник инфекции.</w:t>
            </w:r>
          </w:p>
        </w:tc>
      </w:tr>
      <w:tr w:rsidR="00DB5EC7" w:rsidRPr="00DB5EC7" w14:paraId="0FDBE469" w14:textId="35715083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01F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6699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Понятие о зоонозах. Животные как источники инфекции.</w:t>
            </w:r>
          </w:p>
        </w:tc>
      </w:tr>
      <w:tr w:rsidR="00DB5EC7" w:rsidRPr="00DB5EC7" w14:paraId="6FD76F43" w14:textId="16422BFD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480C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4CE" w14:textId="046495EC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Природная, биологическая и социальная составляющие эпидемического процесса. Социально-экологическая теория Б. Л. Черкасского.</w:t>
            </w:r>
          </w:p>
        </w:tc>
      </w:tr>
      <w:tr w:rsidR="00DB5EC7" w:rsidRPr="00DB5EC7" w14:paraId="2D7B7ADC" w14:textId="6B1775C3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58AC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7BA" w14:textId="44BB37D1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Учение Е. Н. Павловского о природной </w:t>
            </w:r>
            <w:proofErr w:type="spellStart"/>
            <w:r w:rsidRPr="00DB5EC7">
              <w:rPr>
                <w:szCs w:val="28"/>
                <w:lang w:eastAsia="en-US"/>
              </w:rPr>
              <w:t>очаговости</w:t>
            </w:r>
            <w:proofErr w:type="spellEnd"/>
            <w:r w:rsidRPr="00DB5EC7">
              <w:rPr>
                <w:szCs w:val="28"/>
                <w:lang w:eastAsia="en-US"/>
              </w:rPr>
              <w:t xml:space="preserve"> инфекционных болезней. Значение природных условий в развитии эпидемического процесса.</w:t>
            </w:r>
          </w:p>
        </w:tc>
      </w:tr>
      <w:tr w:rsidR="00DB5EC7" w:rsidRPr="00DB5EC7" w14:paraId="1F6D5483" w14:textId="6AE7205F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1DEA" w14:textId="77777777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8B9A" w14:textId="77777777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Профилактика паразитарных болезней на территории РФ. (СанПиН 3.3686-21 "Санитарно-эпидемиологические требования по профилактике инфекционных болезней").</w:t>
            </w:r>
          </w:p>
        </w:tc>
      </w:tr>
      <w:tr w:rsidR="00DB5EC7" w:rsidRPr="00DB5EC7" w14:paraId="5962E1D4" w14:textId="6DC5CFFD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D698" w14:textId="77777777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19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571D" w14:textId="77777777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Иммунопрофилактика инфекционных заболеваний. </w:t>
            </w:r>
            <w:proofErr w:type="spellStart"/>
            <w:r w:rsidRPr="00DB5EC7">
              <w:rPr>
                <w:szCs w:val="28"/>
                <w:lang w:eastAsia="en-US"/>
              </w:rPr>
              <w:t>Холодовая</w:t>
            </w:r>
            <w:proofErr w:type="spellEnd"/>
            <w:r w:rsidRPr="00DB5EC7">
              <w:rPr>
                <w:szCs w:val="28"/>
                <w:lang w:eastAsia="en-US"/>
              </w:rPr>
              <w:t xml:space="preserve"> цепь. Условия хранения и транспортировки иммунобиологических препаратов. Организация контроля за условиями хранения вакцин в поликлинике. (СанПиН 3.3686-21 "Санитарно-эпидемиологические требования по профилактике инфекционных болезней")</w:t>
            </w:r>
          </w:p>
        </w:tc>
      </w:tr>
      <w:tr w:rsidR="00DB5EC7" w:rsidRPr="00DB5EC7" w14:paraId="100FC5D5" w14:textId="33C5720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6A3E" w14:textId="77777777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9967" w14:textId="2477D487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Иммунопрофилактика инфекционных заболеваний.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Правовые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основы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Понятие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об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эпидемиологической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иммунологической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эффективности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вакцин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215800CA" w14:textId="5AA708E4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45CF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F056" w14:textId="77777777" w:rsidR="00DB5EC7" w:rsidRPr="00DB5EC7" w:rsidRDefault="00DB5EC7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Значение иммунитета населения в развитии эпидемического процесса.  </w:t>
            </w:r>
          </w:p>
        </w:tc>
      </w:tr>
      <w:tr w:rsidR="00DB5EC7" w:rsidRPr="00DB5EC7" w14:paraId="75D2AA56" w14:textId="6E38F2C3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E4A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FC9C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Организация вакцинопрофилактики в поликлинике. Работа прививочного кабинета. Медицинская документация прививочного кабинета.</w:t>
            </w:r>
          </w:p>
        </w:tc>
      </w:tr>
      <w:tr w:rsidR="00DB5EC7" w:rsidRPr="00DB5EC7" w14:paraId="384A67A9" w14:textId="5E91ED77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91E4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9FE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Календарь профилактических прививок РФ. Характеристика вакцинных препаратов. </w:t>
            </w:r>
            <w:bookmarkStart w:id="1" w:name="h77"/>
            <w:bookmarkEnd w:id="1"/>
            <w:r w:rsidRPr="00DB5EC7">
              <w:rPr>
                <w:szCs w:val="28"/>
                <w:lang w:eastAsia="en-US"/>
              </w:rPr>
              <w:t>Приказ МЗ РФ от 06.12.21 г. №1122н «Об утверждении национального календаря профилактических прививок и календаря профилактических прививок по эпидемическим показаниям».</w:t>
            </w:r>
          </w:p>
        </w:tc>
      </w:tr>
      <w:tr w:rsidR="00DB5EC7" w:rsidRPr="00DB5EC7" w14:paraId="3B894FB4" w14:textId="5764168A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95B0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BDE" w14:textId="71BAE7EF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Экстренная (</w:t>
            </w:r>
            <w:proofErr w:type="spellStart"/>
            <w:r w:rsidRPr="00DB5EC7">
              <w:rPr>
                <w:szCs w:val="28"/>
                <w:lang w:eastAsia="en-US"/>
              </w:rPr>
              <w:t>постэкспозиционная</w:t>
            </w:r>
            <w:proofErr w:type="spellEnd"/>
            <w:r w:rsidRPr="00DB5EC7">
              <w:rPr>
                <w:szCs w:val="28"/>
                <w:lang w:eastAsia="en-US"/>
              </w:rPr>
              <w:t>) профилактика инфекционных заболеваний. Пассивная иммунизация. Сыворотки, иммуноглобулины. Показания к их применению.</w:t>
            </w:r>
          </w:p>
        </w:tc>
      </w:tr>
      <w:tr w:rsidR="00DB5EC7" w:rsidRPr="00DB5EC7" w14:paraId="5C1311BB" w14:textId="5E963819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DE1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2122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Профилактическая и противоэпидемическая работа на врачебном участке.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Функциональные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обязанности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поликлиники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DB5EC7">
              <w:rPr>
                <w:szCs w:val="28"/>
                <w:lang w:eastAsia="en-US"/>
              </w:rPr>
              <w:t>Роль кабинета инфекционных заболеваний поликлиники.</w:t>
            </w:r>
          </w:p>
        </w:tc>
      </w:tr>
      <w:tr w:rsidR="00DB5EC7" w:rsidRPr="00DB5EC7" w14:paraId="4F399D08" w14:textId="5D27DBD7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0DA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36F2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Виды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дезинфекции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Показания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исполнители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сроки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выполнения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контроль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качества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00D73B51" w14:textId="23A277F9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1CE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DD3C" w14:textId="77777777" w:rsidR="00DB5EC7" w:rsidRPr="004E0B98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color w:val="222222"/>
                <w:szCs w:val="28"/>
                <w:shd w:val="clear" w:color="auto" w:fill="FFFFFF"/>
                <w:lang w:eastAsia="en-US"/>
              </w:rPr>
            </w:pPr>
            <w:r w:rsidRPr="00DB5EC7">
              <w:rPr>
                <w:szCs w:val="28"/>
                <w:lang w:eastAsia="en-US"/>
              </w:rPr>
              <w:t>Виды дезинфекции. Место дезинфекции в системе противоэпидемических мероприятий.</w:t>
            </w:r>
          </w:p>
        </w:tc>
      </w:tr>
      <w:tr w:rsidR="00DB5EC7" w:rsidRPr="00DB5EC7" w14:paraId="0C58CA70" w14:textId="20742EC3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0D8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C4EF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Химические дезинфекционные средства, их характеристика, способы и условия применения. Большая и малая дезинфекционная аппаратура.</w:t>
            </w:r>
          </w:p>
        </w:tc>
      </w:tr>
      <w:tr w:rsidR="00DB5EC7" w:rsidRPr="00DB5EC7" w14:paraId="057FCE2D" w14:textId="490D869E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459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29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3DF" w14:textId="77777777" w:rsidR="00DB5EC7" w:rsidRPr="00DB5EC7" w:rsidRDefault="00DB5EC7" w:rsidP="00193F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0B98">
              <w:rPr>
                <w:rFonts w:ascii="Times New Roman" w:eastAsia="Times New Roman" w:hAnsi="Times New Roman" w:cs="Times New Roman" w:hint="eastAsia"/>
                <w:color w:val="222222"/>
                <w:sz w:val="28"/>
                <w:szCs w:val="28"/>
                <w:shd w:val="clear" w:color="auto" w:fill="FFFFFF"/>
                <w:lang w:eastAsia="ru-RU"/>
              </w:rPr>
              <w:t>Методы</w:t>
            </w:r>
            <w:r w:rsidRPr="004E0B9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E0B98">
              <w:rPr>
                <w:rFonts w:ascii="Times New Roman" w:eastAsia="Times New Roman" w:hAnsi="Times New Roman" w:cs="Times New Roman" w:hint="eastAsia"/>
                <w:color w:val="222222"/>
                <w:sz w:val="28"/>
                <w:szCs w:val="28"/>
                <w:shd w:val="clear" w:color="auto" w:fill="FFFFFF"/>
                <w:lang w:eastAsia="ru-RU"/>
              </w:rPr>
              <w:t>дезинсекции</w:t>
            </w:r>
            <w:r w:rsidRPr="004E0B9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r w:rsidRPr="00DB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Инсектициды. Их характеристика, условия применения.</w:t>
            </w:r>
          </w:p>
        </w:tc>
      </w:tr>
      <w:tr w:rsidR="00DB5EC7" w:rsidRPr="00DB5EC7" w14:paraId="6BDA3D24" w14:textId="370ABEA6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57DC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FA6" w14:textId="77777777" w:rsidR="00DB5EC7" w:rsidRPr="004E0B98" w:rsidRDefault="00DB5EC7" w:rsidP="00193F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средства дератизации. Характеристика ратицидов. (СанПиН 3.3686-21 "Санитарно-эпидемиологические требования по профилактике инфекционных болезней")</w:t>
            </w:r>
          </w:p>
        </w:tc>
      </w:tr>
      <w:tr w:rsidR="00DB5EC7" w:rsidRPr="00DB5EC7" w14:paraId="12BA1511" w14:textId="788583B5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61D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012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Дезинфекционные и дезинсекционные камеры, их устройство и режим работы.</w:t>
            </w:r>
          </w:p>
        </w:tc>
      </w:tr>
      <w:tr w:rsidR="00DB5EC7" w:rsidRPr="00DB5EC7" w14:paraId="2FD89361" w14:textId="59D8EA21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F0D7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1C67" w14:textId="77777777" w:rsidR="00DB5EC7" w:rsidRPr="004E0B98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color w:val="222222"/>
                <w:szCs w:val="28"/>
                <w:shd w:val="clear" w:color="auto" w:fill="FFFFFF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Химический метод дезинфекции. Группы </w:t>
            </w:r>
            <w:proofErr w:type="spellStart"/>
            <w:r w:rsidRPr="00DB5EC7">
              <w:rPr>
                <w:szCs w:val="28"/>
                <w:lang w:eastAsia="en-US"/>
              </w:rPr>
              <w:t>дезинфектантов</w:t>
            </w:r>
            <w:proofErr w:type="spellEnd"/>
            <w:r w:rsidRPr="00DB5EC7">
              <w:rPr>
                <w:szCs w:val="28"/>
                <w:lang w:eastAsia="en-US"/>
              </w:rPr>
              <w:t xml:space="preserve">. Требования, предъявляемые к </w:t>
            </w:r>
            <w:proofErr w:type="spellStart"/>
            <w:r w:rsidRPr="00DB5EC7">
              <w:rPr>
                <w:szCs w:val="28"/>
                <w:lang w:eastAsia="en-US"/>
              </w:rPr>
              <w:t>дезинфектантам</w:t>
            </w:r>
            <w:proofErr w:type="spellEnd"/>
            <w:r w:rsidRPr="00DB5EC7">
              <w:rPr>
                <w:szCs w:val="28"/>
                <w:lang w:eastAsia="en-US"/>
              </w:rPr>
              <w:t>. Факторы, влияющие на эффективность дезинфекции.</w:t>
            </w:r>
          </w:p>
        </w:tc>
      </w:tr>
      <w:tr w:rsidR="00DB5EC7" w:rsidRPr="00DB5EC7" w14:paraId="3A85714B" w14:textId="5EBC82CF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C2BD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7F9D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Эпидемиологическое обследование очага. Цели, задачи, этапы, методы, регламентирующие документы. Организация работы в очагах инфекционных и паразитарных болезней. Оформление результатов эпидемиологического обследования очага.</w:t>
            </w:r>
          </w:p>
        </w:tc>
      </w:tr>
      <w:tr w:rsidR="00DB5EC7" w:rsidRPr="00DB5EC7" w14:paraId="49821CB0" w14:textId="0D3076FA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1A1F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2DD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Эпидемиологическое обследование очага с одним случаем заболевания. Цели, задачи, этапы, методы, регламентирующие документы. Оформление результатов эпидемиологического обследования очага.</w:t>
            </w:r>
          </w:p>
        </w:tc>
      </w:tr>
      <w:tr w:rsidR="00DB5EC7" w:rsidRPr="00DB5EC7" w14:paraId="2548C2D1" w14:textId="18D53E83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7510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A94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Эпидемиологическое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обследование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очага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множественными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случаями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заболевания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Цели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задачи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этапы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методы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регламентирующие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документы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Оформление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результатов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обследования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очага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2B950D0B" w14:textId="7505A13C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99EC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F64F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Ретроспективный эпидемиологический анализ. Определение, цели, задачи, разделы ретроспективного анализа.  Показатели, используемые для оценки многолетней и годовой динамики эпидемического процесса.</w:t>
            </w:r>
          </w:p>
        </w:tc>
      </w:tr>
      <w:tr w:rsidR="00DB5EC7" w:rsidRPr="00DB5EC7" w14:paraId="553A103D" w14:textId="5B743E70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865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936A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Оперативная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эпидемиологическая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диагностика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Задачи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методы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проведения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оперативного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анализа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714490A1" w14:textId="3CB697D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DFFC" w14:textId="77777777" w:rsidR="00DB5EC7" w:rsidRPr="00DB5EC7" w:rsidRDefault="00DB5EC7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lastRenderedPageBreak/>
              <w:t>38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8A2" w14:textId="77777777" w:rsidR="00DB5EC7" w:rsidRPr="00DB5EC7" w:rsidRDefault="00DB5EC7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Оперативный и ретроспективный эпидемиологический анализ. Организация и содержание.</w:t>
            </w:r>
          </w:p>
        </w:tc>
      </w:tr>
      <w:tr w:rsidR="00DB5EC7" w:rsidRPr="00DB5EC7" w14:paraId="5913AE63" w14:textId="2DB0F95F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7256" w14:textId="77777777" w:rsidR="00DB5EC7" w:rsidRPr="00DB5EC7" w:rsidRDefault="00DB5EC7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39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533" w14:textId="77777777" w:rsidR="00DB5EC7" w:rsidRPr="00DB5EC7" w:rsidRDefault="00DB5EC7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Эпидемические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вспышки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Цель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этапы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расследования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Представление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результатов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31BA9646" w14:textId="470C583B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55A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A248" w14:textId="77777777" w:rsidR="00DB5EC7" w:rsidRPr="00DB5EC7" w:rsidRDefault="00DB5EC7" w:rsidP="008E2A5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Военная эпидемиология, её цели и задачи. Особенности этиологической структуры инфекционной заболеваемости в военное время и при стихийных бедствиях.</w:t>
            </w:r>
          </w:p>
        </w:tc>
      </w:tr>
      <w:tr w:rsidR="00DB5EC7" w:rsidRPr="00DB5EC7" w14:paraId="7B036B46" w14:textId="37FEB311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768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C1AA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Факторы, определяющие развитие эпидемического процесса в войсках.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Противоэпидемические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барьеры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7D29980F" w14:textId="47A8BB97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586F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8BD7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Работа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этапов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медицинской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эвакуации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условиях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строгого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противоэпидемического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режима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4A04C376" w14:textId="151B2A10" w:rsidTr="004E0B98">
        <w:trPr>
          <w:trHeight w:val="3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794D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5093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Изоляторы этапов медицинской эвакуации. Размещение и порядок работы.</w:t>
            </w:r>
          </w:p>
        </w:tc>
      </w:tr>
      <w:tr w:rsidR="00DB5EC7" w:rsidRPr="00DB5EC7" w14:paraId="03B4F5ED" w14:textId="26ED1189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5837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015C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Специальная и санитарная обработка. Виды, порядок организации.</w:t>
            </w:r>
          </w:p>
        </w:tc>
      </w:tr>
      <w:tr w:rsidR="00DB5EC7" w:rsidRPr="00DB5EC7" w14:paraId="650058ED" w14:textId="2BEFEFA9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2DDC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2391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Оценка санитарно-эпидемиологического состояния воинской части и территории.</w:t>
            </w:r>
          </w:p>
        </w:tc>
      </w:tr>
      <w:tr w:rsidR="00DB5EC7" w:rsidRPr="00DB5EC7" w14:paraId="22E2BD42" w14:textId="147266C0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61A0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15AF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Санитарно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-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эпидемиологические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учреждения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Российской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армии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Структура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организация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работы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521889AC" w14:textId="4019B846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48EB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534" w14:textId="77777777" w:rsidR="00DB5EC7" w:rsidRPr="00DB5EC7" w:rsidRDefault="00DB5EC7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Карантин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обсервация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усиленное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медицинское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наблюдение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войсках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387BA907" w14:textId="036B3165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64A7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13FC" w14:textId="77777777" w:rsidR="00DB5EC7" w:rsidRPr="004E0B98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color w:val="222222"/>
                <w:szCs w:val="28"/>
                <w:shd w:val="clear" w:color="auto" w:fill="FFFFFF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Биологическое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оружие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Компоненты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признаки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применения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Зоны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биологического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заражения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Средства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защиты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7E625CD5" w14:textId="798F202A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C65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49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DA24" w14:textId="2420FE96" w:rsidR="00DB5EC7" w:rsidRPr="004E0B98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color w:val="222222"/>
                <w:szCs w:val="28"/>
                <w:shd w:val="clear" w:color="auto" w:fill="FFFFFF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Организация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противоэпидемических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мероприятий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случае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выявления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больного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инфекцией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требующей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проведения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мероприятий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санитарной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охране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территории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РФ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5823D197" w14:textId="4BEC4C79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BB4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D9D7" w14:textId="77777777" w:rsidR="00DB5EC7" w:rsidRPr="004E0B98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color w:val="222222"/>
                <w:szCs w:val="28"/>
                <w:shd w:val="clear" w:color="auto" w:fill="FFFFFF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Организация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лечебно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-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эвакуационных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мероприятий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в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условиях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чрезвычайной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ситуации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Медицинская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сортировка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пораженных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Медицинская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эвакуация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20CE848A" w14:textId="54E1E3CF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871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80B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Санитарная охрана территории страны. Мероприятия по предупреждению заноса инфекционных болезней из других стран. (СанПиН 3.3686-21 "Санитарно-эпидемиологические требования по профилактике инфекционных болезней").</w:t>
            </w:r>
          </w:p>
        </w:tc>
      </w:tr>
      <w:tr w:rsidR="00DB5EC7" w:rsidRPr="00DB5EC7" w14:paraId="409949DC" w14:textId="43021B34" w:rsidTr="004E0B98">
        <w:trPr>
          <w:trHeight w:val="3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741B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FEB6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Классификация катастроф. Их эпидемиологическое значение. Противоэпидемические и гигиенические учреждения, развертываемые в очаге чрезвычайных ситуаций (катастроф).</w:t>
            </w:r>
          </w:p>
        </w:tc>
      </w:tr>
      <w:tr w:rsidR="00DB5EC7" w:rsidRPr="00DB5EC7" w14:paraId="20F9255A" w14:textId="50DEA6E2" w:rsidTr="004E0B98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A2C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5E3E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Выявление инфекционных больных в Российской армии. Этапы эвакуации. Военный полевой инфекционный госпиталь</w:t>
            </w:r>
            <w:r w:rsidRPr="004E0B98">
              <w:rPr>
                <w:szCs w:val="28"/>
                <w:lang w:eastAsia="en-US"/>
              </w:rPr>
              <w:t>, военный полевой госпиталь особо опасных инфек</w:t>
            </w:r>
            <w:r w:rsidRPr="004E0B98">
              <w:rPr>
                <w:szCs w:val="28"/>
                <w:lang w:eastAsia="en-US"/>
              </w:rPr>
              <w:softHyphen/>
              <w:t>ций.</w:t>
            </w:r>
          </w:p>
        </w:tc>
      </w:tr>
      <w:tr w:rsidR="00DB5EC7" w:rsidRPr="00DB5EC7" w14:paraId="06889341" w14:textId="22E88947" w:rsidTr="004E0B98">
        <w:trPr>
          <w:trHeight w:val="3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359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42E8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Виды чрезвычайных ситуаций. Принципы организации противоэпидемических мероприятий при чрезвычайных ситуациях.</w:t>
            </w:r>
          </w:p>
        </w:tc>
      </w:tr>
      <w:tr w:rsidR="00DB5EC7" w:rsidRPr="00DB5EC7" w14:paraId="2CDD0F07" w14:textId="391FB31D" w:rsidTr="004E0B98">
        <w:trPr>
          <w:trHeight w:val="8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757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FD51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DB5EC7">
              <w:rPr>
                <w:szCs w:val="28"/>
                <w:lang w:eastAsia="en-US"/>
              </w:rPr>
              <w:t>Санитарно</w:t>
            </w:r>
            <w:proofErr w:type="spellEnd"/>
            <w:r w:rsidRPr="00DB5EC7">
              <w:rPr>
                <w:szCs w:val="28"/>
                <w:lang w:eastAsia="en-US"/>
              </w:rPr>
              <w:t>–эпидемиологическая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биологическая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DB5EC7">
              <w:rPr>
                <w:szCs w:val="28"/>
                <w:lang w:eastAsia="en-US"/>
              </w:rPr>
              <w:t>разведка, цели, задачи, методы, представление результатов.</w:t>
            </w:r>
          </w:p>
        </w:tc>
      </w:tr>
      <w:tr w:rsidR="00DB5EC7" w:rsidRPr="00DB5EC7" w14:paraId="4699493C" w14:textId="4C2725AB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4A06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0CA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Функциональные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обязанности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госпитального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эпидемиолога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  <w:r w:rsidRPr="00DB5EC7">
              <w:rPr>
                <w:szCs w:val="28"/>
                <w:lang w:eastAsia="en-US"/>
              </w:rPr>
              <w:t xml:space="preserve"> Роль госпитального эпидемиолога в профилактике ИСМП.</w:t>
            </w:r>
          </w:p>
        </w:tc>
      </w:tr>
      <w:tr w:rsidR="00DB5EC7" w:rsidRPr="00DB5EC7" w14:paraId="65E918E9" w14:textId="78D5C08E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0F4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3F10" w14:textId="78F87CE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Профилактика инфекций, связанных с оказанием медицинской помощи. Стандартные меры предосторожности.</w:t>
            </w:r>
          </w:p>
        </w:tc>
      </w:tr>
      <w:tr w:rsidR="00DB5EC7" w:rsidRPr="00DB5EC7" w14:paraId="15C6EFC7" w14:textId="7B0A6A25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E9E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36D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Профилактика инфекций, связанных с оказанием медицинской помощи у медицинских работников. </w:t>
            </w:r>
          </w:p>
        </w:tc>
      </w:tr>
      <w:tr w:rsidR="00DB5EC7" w:rsidRPr="00DB5EC7" w14:paraId="65168329" w14:textId="11F92FDE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5B18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59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6B3B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Эпидемиологическая безопасность медицинской помощи. Направления </w:t>
            </w:r>
            <w:r w:rsidRPr="00DB5EC7">
              <w:rPr>
                <w:szCs w:val="28"/>
                <w:lang w:eastAsia="en-US"/>
              </w:rPr>
              <w:lastRenderedPageBreak/>
              <w:t>профилактики инфекций, связанных с оказанием медицинской помощи.</w:t>
            </w:r>
          </w:p>
        </w:tc>
      </w:tr>
      <w:tr w:rsidR="00DB5EC7" w:rsidRPr="00DB5EC7" w14:paraId="60DBE97B" w14:textId="74D9262E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95BC" w14:textId="77777777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1EF7" w14:textId="3DBB4F2F" w:rsidR="00DB5EC7" w:rsidRPr="00DB5EC7" w:rsidRDefault="00DB5EC7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Требования, предъявляемые к стерилизации. Методы стерилизации. </w:t>
            </w:r>
            <w:proofErr w:type="spellStart"/>
            <w:r w:rsidRPr="00DB5EC7">
              <w:rPr>
                <w:szCs w:val="28"/>
                <w:lang w:eastAsia="en-US"/>
              </w:rPr>
              <w:t>Предстерилизационная</w:t>
            </w:r>
            <w:proofErr w:type="spellEnd"/>
            <w:r w:rsidRPr="00DB5EC7">
              <w:rPr>
                <w:szCs w:val="28"/>
                <w:lang w:eastAsia="en-US"/>
              </w:rPr>
              <w:t xml:space="preserve"> очистка и стерилизация изделий медицинского назначения. Методы контроля качества стерилизации.</w:t>
            </w:r>
          </w:p>
        </w:tc>
      </w:tr>
      <w:tr w:rsidR="00DB5EC7" w:rsidRPr="00DB5EC7" w14:paraId="67B50DF1" w14:textId="4C9E05E6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858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110D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Инфекции, связанные с оказанием медицинской помощи, их эпидемиологическая, экономическая и социальная значимость. Факторы риска ИСМП. </w:t>
            </w:r>
          </w:p>
        </w:tc>
      </w:tr>
      <w:tr w:rsidR="00DB5EC7" w:rsidRPr="00DB5EC7" w14:paraId="3273D291" w14:textId="0DB672A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B7CF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5133" w14:textId="6B42C0B2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iCs/>
                <w:szCs w:val="28"/>
                <w:lang w:eastAsia="en-US"/>
              </w:rPr>
              <w:t xml:space="preserve">Основные клинические формы ИСМП (ИОХВ, пневмонии, катетер-ассоциированные инфекции кровотока, инфекции мочевыводящих путей). </w:t>
            </w:r>
          </w:p>
        </w:tc>
      </w:tr>
      <w:tr w:rsidR="00DB5EC7" w:rsidRPr="00DB5EC7" w14:paraId="5462F14D" w14:textId="39E76EC1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D14D" w14:textId="7AE750D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60FE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Описательные эпидемиологические исследования.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Показатели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,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используемые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для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оценки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здоровья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 xml:space="preserve"> </w:t>
            </w:r>
            <w:r w:rsidRPr="004E0B98">
              <w:rPr>
                <w:rFonts w:hint="eastAsia"/>
                <w:color w:val="222222"/>
                <w:szCs w:val="28"/>
                <w:shd w:val="clear" w:color="auto" w:fill="FFFFFF"/>
                <w:lang w:eastAsia="en-US"/>
              </w:rPr>
              <w:t>населения</w:t>
            </w:r>
            <w:r w:rsidRPr="004E0B98">
              <w:rPr>
                <w:color w:val="222222"/>
                <w:szCs w:val="28"/>
                <w:shd w:val="clear" w:color="auto" w:fill="FFFFFF"/>
                <w:lang w:eastAsia="en-US"/>
              </w:rPr>
              <w:t>.</w:t>
            </w:r>
          </w:p>
        </w:tc>
      </w:tr>
      <w:tr w:rsidR="00DB5EC7" w:rsidRPr="00DB5EC7" w14:paraId="355D8425" w14:textId="10569F06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8B7" w14:textId="171542C4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BB34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Экспериментальные исследования. Виды экспериментов.</w:t>
            </w:r>
          </w:p>
        </w:tc>
      </w:tr>
      <w:tr w:rsidR="00DB5EC7" w:rsidRPr="00DB5EC7" w14:paraId="558B0C13" w14:textId="5E5A51DF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5981" w14:textId="25AF1A05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9071" w14:textId="77777777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 xml:space="preserve">Базы данных. Поиск доказательной информации. </w:t>
            </w:r>
          </w:p>
        </w:tc>
      </w:tr>
      <w:tr w:rsidR="00DB5EC7" w:rsidRPr="00DB5EC7" w14:paraId="2D494562" w14:textId="0CE171D1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A9D" w14:textId="4985E9DD" w:rsidR="00DB5EC7" w:rsidRPr="00DB5EC7" w:rsidRDefault="00DB5EC7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B097" w14:textId="5031A043" w:rsidR="00DB5EC7" w:rsidRPr="00DB5EC7" w:rsidRDefault="00DB5EC7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Систематические обзоры и </w:t>
            </w:r>
            <w:proofErr w:type="spellStart"/>
            <w:r w:rsidRPr="004E0B98">
              <w:rPr>
                <w:szCs w:val="28"/>
                <w:lang w:eastAsia="en-US"/>
              </w:rPr>
              <w:t>метаанализ</w:t>
            </w:r>
            <w:proofErr w:type="spellEnd"/>
            <w:r w:rsidRPr="004E0B98">
              <w:rPr>
                <w:szCs w:val="28"/>
                <w:lang w:eastAsia="en-US"/>
              </w:rPr>
              <w:t>.</w:t>
            </w:r>
            <w:r w:rsidRPr="00DB5EC7">
              <w:rPr>
                <w:szCs w:val="28"/>
                <w:lang w:eastAsia="en-US"/>
              </w:rPr>
              <w:t xml:space="preserve"> </w:t>
            </w:r>
          </w:p>
        </w:tc>
      </w:tr>
      <w:tr w:rsidR="00DB5EC7" w:rsidRPr="00DB5EC7" w14:paraId="72395C2C" w14:textId="5F524A92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80BD" w14:textId="66A05489" w:rsidR="00DB5EC7" w:rsidRPr="00DB5EC7" w:rsidRDefault="00DB5EC7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F15" w14:textId="551EEA2E" w:rsidR="00DB5EC7" w:rsidRPr="00DB5EC7" w:rsidRDefault="00DB5EC7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Эпидемиологический надзор. Цель и задачи. Принципы и организационная структура эпидемиологического надзора, порядок его проведения.</w:t>
            </w:r>
          </w:p>
        </w:tc>
      </w:tr>
      <w:tr w:rsidR="00DB5EC7" w:rsidRPr="00DB5EC7" w14:paraId="73D474F7" w14:textId="77777777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EA4" w14:textId="695FFDDC" w:rsidR="00DB5EC7" w:rsidRPr="00DB5EC7" w:rsidRDefault="00DB5EC7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68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720" w14:textId="107C479D" w:rsidR="00DB5EC7" w:rsidRPr="00DB5EC7" w:rsidRDefault="00DB5EC7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DB5EC7">
              <w:rPr>
                <w:szCs w:val="28"/>
                <w:lang w:eastAsia="en-US"/>
              </w:rPr>
              <w:t>Когортные</w:t>
            </w:r>
            <w:proofErr w:type="spellEnd"/>
            <w:r w:rsidRPr="00DB5EC7">
              <w:rPr>
                <w:szCs w:val="28"/>
                <w:lang w:eastAsia="en-US"/>
              </w:rPr>
              <w:t xml:space="preserve"> исследования. Принципы их проведения.  Преимущества и недостатки. Статистическая обработка результатов и их интерпретация.</w:t>
            </w:r>
          </w:p>
        </w:tc>
      </w:tr>
      <w:tr w:rsidR="00DB5EC7" w:rsidRPr="00DB5EC7" w14:paraId="1A1D56A8" w14:textId="6FDC506C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222" w14:textId="2709A4D9" w:rsidR="00DB5EC7" w:rsidRPr="00DB5EC7" w:rsidRDefault="00DB5EC7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69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B66E" w14:textId="0AD3FE52" w:rsidR="00DB5EC7" w:rsidRPr="00DB5EC7" w:rsidRDefault="00DB5EC7" w:rsidP="00472ED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Исследования типа «случай-контроль». Принципы их проведения.  Преимущества и недостатки. Интерпретация результатов.</w:t>
            </w:r>
          </w:p>
        </w:tc>
      </w:tr>
      <w:tr w:rsidR="00DB5EC7" w:rsidRPr="00DB5EC7" w14:paraId="3CF17B06" w14:textId="33DC3C55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006" w14:textId="53618E84" w:rsidR="00DB5EC7" w:rsidRPr="00DB5EC7" w:rsidRDefault="00DB5EC7" w:rsidP="000E4B9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70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3C4" w14:textId="284E51F7" w:rsidR="00DB5EC7" w:rsidRPr="004E0B98" w:rsidRDefault="00DB5EC7" w:rsidP="004625F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Эпидемиологический контроль. Критерии оценки качества противоэпидемических мероприятий.</w:t>
            </w:r>
          </w:p>
        </w:tc>
      </w:tr>
      <w:tr w:rsidR="00DB5EC7" w:rsidRPr="00DB5EC7" w14:paraId="17F6EF3D" w14:textId="551CD0EF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EAB1" w14:textId="3C65E369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71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28A" w14:textId="4275B522" w:rsidR="00DB5EC7" w:rsidRPr="004E0B98" w:rsidRDefault="00DB5EC7" w:rsidP="004625F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</w:rPr>
              <w:t xml:space="preserve">Характеристики точности диагностических и </w:t>
            </w:r>
            <w:proofErr w:type="spellStart"/>
            <w:r w:rsidRPr="004E0B98">
              <w:rPr>
                <w:szCs w:val="28"/>
              </w:rPr>
              <w:t>скрининговых</w:t>
            </w:r>
            <w:proofErr w:type="spellEnd"/>
            <w:r w:rsidRPr="004E0B98">
              <w:rPr>
                <w:szCs w:val="28"/>
              </w:rPr>
              <w:t xml:space="preserve"> тестов. </w:t>
            </w:r>
            <w:r w:rsidRPr="004E0B98">
              <w:rPr>
                <w:szCs w:val="28"/>
                <w:lang w:eastAsia="en-US"/>
              </w:rPr>
              <w:t xml:space="preserve">Понятие о чувствительности и специфичности. </w:t>
            </w:r>
          </w:p>
        </w:tc>
      </w:tr>
      <w:tr w:rsidR="00DB5EC7" w:rsidRPr="00DB5EC7" w14:paraId="6288A180" w14:textId="0252CE7D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A83C" w14:textId="34F84955" w:rsidR="00DB5EC7" w:rsidRPr="00DB5EC7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72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0507" w14:textId="38B2AF4C" w:rsidR="00DB5EC7" w:rsidRPr="004E0B98" w:rsidRDefault="00DB5EC7" w:rsidP="00611F8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Эпидемиология </w:t>
            </w:r>
            <w:proofErr w:type="gramStart"/>
            <w:r w:rsidRPr="004E0B98">
              <w:rPr>
                <w:szCs w:val="28"/>
                <w:lang w:eastAsia="en-US"/>
              </w:rPr>
              <w:t>сердечно-сосудистых</w:t>
            </w:r>
            <w:proofErr w:type="gramEnd"/>
            <w:r w:rsidRPr="004E0B98">
              <w:rPr>
                <w:szCs w:val="28"/>
                <w:lang w:eastAsia="en-US"/>
              </w:rPr>
              <w:t xml:space="preserve"> заболеваний. </w:t>
            </w:r>
            <w:r w:rsidRPr="004E0B98">
              <w:rPr>
                <w:szCs w:val="28"/>
              </w:rPr>
              <w:t xml:space="preserve">Модифицируемые и </w:t>
            </w:r>
            <w:proofErr w:type="spellStart"/>
            <w:r w:rsidRPr="004E0B98">
              <w:rPr>
                <w:szCs w:val="28"/>
              </w:rPr>
              <w:t>немодифицируемые</w:t>
            </w:r>
            <w:proofErr w:type="spellEnd"/>
            <w:r w:rsidRPr="004E0B98">
              <w:rPr>
                <w:szCs w:val="28"/>
              </w:rPr>
              <w:t xml:space="preserve"> факторы риска сердечно-сосудистых заболеваний. </w:t>
            </w:r>
          </w:p>
        </w:tc>
      </w:tr>
      <w:tr w:rsidR="00DB5EC7" w:rsidRPr="00DB5EC7" w14:paraId="0CD7E54F" w14:textId="46FEEA87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A20A" w14:textId="184F78E5" w:rsidR="00DB5EC7" w:rsidRPr="00DB5EC7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73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1AC0" w14:textId="78EF8B98" w:rsidR="00DB5EC7" w:rsidRPr="004E0B98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</w:rPr>
              <w:t>Оценка суммарного кардиоваскулярного риска с использованием шкалы SCORE. Стратегии профилактики сердечно-сосудистых заболеваний.</w:t>
            </w:r>
          </w:p>
        </w:tc>
      </w:tr>
      <w:tr w:rsidR="00DB5EC7" w:rsidRPr="00DB5EC7" w14:paraId="5A6B63B7" w14:textId="658E73B8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CBF5" w14:textId="4000FB98" w:rsidR="00DB5EC7" w:rsidRPr="00DB5EC7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74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20C" w14:textId="39FBB733" w:rsidR="00DB5EC7" w:rsidRPr="004E0B98" w:rsidRDefault="00DB5EC7" w:rsidP="00BD79D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Эпидемиология онкологических заболеваний.  </w:t>
            </w:r>
            <w:r w:rsidRPr="004E0B98">
              <w:rPr>
                <w:szCs w:val="28"/>
              </w:rPr>
              <w:t>Исследование роли генетических полиморфизмов в развитии онкологических заболеваний.</w:t>
            </w:r>
          </w:p>
        </w:tc>
      </w:tr>
      <w:tr w:rsidR="00DB5EC7" w:rsidRPr="00DB5EC7" w14:paraId="3C093E99" w14:textId="32F5D4B0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38F9" w14:textId="00E93664" w:rsidR="00DB5EC7" w:rsidRPr="00DB5EC7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75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8BF7" w14:textId="77777777" w:rsidR="00DB5EC7" w:rsidRPr="004E0B98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</w:rPr>
              <w:t xml:space="preserve">Модифицируемые и </w:t>
            </w:r>
            <w:proofErr w:type="spellStart"/>
            <w:r w:rsidRPr="004E0B98">
              <w:rPr>
                <w:szCs w:val="28"/>
              </w:rPr>
              <w:t>немодифицируемые</w:t>
            </w:r>
            <w:proofErr w:type="spellEnd"/>
            <w:r w:rsidRPr="004E0B98">
              <w:rPr>
                <w:szCs w:val="28"/>
              </w:rPr>
              <w:t xml:space="preserve"> факторы риска онкологических заболеваний.</w:t>
            </w:r>
          </w:p>
        </w:tc>
      </w:tr>
      <w:tr w:rsidR="00DB5EC7" w:rsidRPr="00DB5EC7" w14:paraId="4FC6C958" w14:textId="76931688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5271" w14:textId="3E981039" w:rsidR="00DB5EC7" w:rsidRPr="00DB5EC7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76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13D" w14:textId="447C5A3C" w:rsidR="00DB5EC7" w:rsidRPr="004E0B98" w:rsidRDefault="00DB5EC7" w:rsidP="004B5678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</w:rPr>
              <w:t>Стратегия профилактики онкологических заболеваний. Роль скринингового обследования в своевременной диагностике онкологических заболеваний.</w:t>
            </w:r>
          </w:p>
        </w:tc>
      </w:tr>
      <w:tr w:rsidR="00DB5EC7" w:rsidRPr="00DB5EC7" w14:paraId="436174B8" w14:textId="0508B990" w:rsidTr="004E0B9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C4C" w14:textId="76C74E15" w:rsidR="00DB5EC7" w:rsidRPr="00DB5EC7" w:rsidRDefault="00DB5EC7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B5EC7">
              <w:rPr>
                <w:szCs w:val="28"/>
                <w:lang w:eastAsia="en-US"/>
              </w:rPr>
              <w:t>77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5598" w14:textId="0E459184" w:rsidR="00DB5EC7" w:rsidRPr="004E0B98" w:rsidRDefault="00DB5EC7" w:rsidP="009C51EB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</w:rPr>
              <w:t>Эпидемиология психических расстройств. Факторы риска. Стратегии профилактики психических  расстройств.</w:t>
            </w:r>
          </w:p>
        </w:tc>
      </w:tr>
    </w:tbl>
    <w:p w14:paraId="73CDC643" w14:textId="77777777" w:rsidR="00D34F45" w:rsidRPr="004E0B98" w:rsidRDefault="00D34F45">
      <w:pPr>
        <w:rPr>
          <w:rFonts w:ascii="Times New Roman" w:hAnsi="Times New Roman" w:cs="Times New Roman"/>
          <w:sz w:val="28"/>
          <w:szCs w:val="28"/>
        </w:rPr>
      </w:pPr>
    </w:p>
    <w:p w14:paraId="383BDB9F" w14:textId="77777777" w:rsidR="009C79C5" w:rsidRPr="004E0B98" w:rsidRDefault="009C79C5">
      <w:pPr>
        <w:rPr>
          <w:rFonts w:ascii="Times New Roman" w:hAnsi="Times New Roman" w:cs="Times New Roman"/>
          <w:sz w:val="28"/>
          <w:szCs w:val="28"/>
        </w:rPr>
      </w:pPr>
    </w:p>
    <w:p w14:paraId="6B653029" w14:textId="77777777" w:rsidR="009C79C5" w:rsidRPr="004E0B98" w:rsidRDefault="009C79C5">
      <w:pPr>
        <w:rPr>
          <w:rFonts w:ascii="Times New Roman" w:hAnsi="Times New Roman" w:cs="Times New Roman"/>
          <w:sz w:val="28"/>
          <w:szCs w:val="28"/>
        </w:rPr>
      </w:pPr>
    </w:p>
    <w:p w14:paraId="23F58716" w14:textId="77777777" w:rsidR="009C79C5" w:rsidRPr="004E0B98" w:rsidRDefault="009C79C5">
      <w:pPr>
        <w:rPr>
          <w:rFonts w:ascii="Times New Roman" w:hAnsi="Times New Roman" w:cs="Times New Roman"/>
          <w:sz w:val="28"/>
          <w:szCs w:val="28"/>
        </w:rPr>
      </w:pPr>
    </w:p>
    <w:p w14:paraId="1D4C29F1" w14:textId="77777777" w:rsidR="009C79C5" w:rsidRPr="004E0B98" w:rsidRDefault="009C79C5">
      <w:pPr>
        <w:rPr>
          <w:rFonts w:ascii="Times New Roman" w:hAnsi="Times New Roman" w:cs="Times New Roman"/>
          <w:sz w:val="28"/>
          <w:szCs w:val="28"/>
        </w:rPr>
      </w:pPr>
    </w:p>
    <w:p w14:paraId="0DF1B8F4" w14:textId="77777777" w:rsidR="009C79C5" w:rsidRPr="004E0B98" w:rsidRDefault="009C79C5">
      <w:pPr>
        <w:rPr>
          <w:rFonts w:ascii="Times New Roman" w:hAnsi="Times New Roman" w:cs="Times New Roman"/>
          <w:sz w:val="28"/>
          <w:szCs w:val="28"/>
        </w:rPr>
      </w:pPr>
    </w:p>
    <w:p w14:paraId="31C78AE1" w14:textId="77777777" w:rsidR="00947847" w:rsidRPr="00DB5EC7" w:rsidRDefault="002F684E" w:rsidP="002F684E">
      <w:pPr>
        <w:pStyle w:val="a3"/>
        <w:overflowPunct/>
        <w:autoSpaceDE/>
        <w:adjustRightInd/>
        <w:ind w:left="0" w:firstLine="0"/>
        <w:rPr>
          <w:b/>
          <w:szCs w:val="28"/>
          <w:lang w:eastAsia="en-US"/>
        </w:rPr>
      </w:pPr>
      <w:r w:rsidRPr="00DB5EC7">
        <w:rPr>
          <w:b/>
          <w:szCs w:val="28"/>
          <w:lang w:eastAsia="en-US"/>
        </w:rPr>
        <w:t>Задачи:</w:t>
      </w:r>
    </w:p>
    <w:p w14:paraId="4F27AEB5" w14:textId="77777777" w:rsidR="005568AE" w:rsidRPr="00DB5EC7" w:rsidRDefault="005568AE" w:rsidP="002F684E">
      <w:pPr>
        <w:pStyle w:val="a3"/>
        <w:overflowPunct/>
        <w:autoSpaceDE/>
        <w:adjustRightInd/>
        <w:ind w:left="0" w:firstLine="0"/>
        <w:rPr>
          <w:b/>
          <w:szCs w:val="28"/>
          <w:lang w:eastAsia="en-US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32"/>
      </w:tblGrid>
      <w:tr w:rsidR="002F684E" w:rsidRPr="00DB5EC7" w14:paraId="02DB0051" w14:textId="77777777" w:rsidTr="002F684E">
        <w:tc>
          <w:tcPr>
            <w:tcW w:w="846" w:type="dxa"/>
          </w:tcPr>
          <w:p w14:paraId="40662ED8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2B1FED2F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Укус клеща      </w:t>
            </w:r>
          </w:p>
        </w:tc>
      </w:tr>
      <w:tr w:rsidR="002F684E" w:rsidRPr="00DB5EC7" w14:paraId="243B1EAA" w14:textId="77777777" w:rsidTr="002F684E">
        <w:tc>
          <w:tcPr>
            <w:tcW w:w="846" w:type="dxa"/>
          </w:tcPr>
          <w:p w14:paraId="26A7C78B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0D9EE81B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Клещевой энцефалит</w:t>
            </w:r>
          </w:p>
        </w:tc>
      </w:tr>
      <w:tr w:rsidR="002F684E" w:rsidRPr="00DB5EC7" w14:paraId="1B32274B" w14:textId="77777777" w:rsidTr="002F684E">
        <w:tc>
          <w:tcPr>
            <w:tcW w:w="846" w:type="dxa"/>
          </w:tcPr>
          <w:p w14:paraId="0B1424D8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1ED63814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4E0B98">
              <w:rPr>
                <w:szCs w:val="28"/>
                <w:lang w:eastAsia="en-US"/>
              </w:rPr>
              <w:t>Норовирусная</w:t>
            </w:r>
            <w:proofErr w:type="spellEnd"/>
            <w:r w:rsidRPr="004E0B98">
              <w:rPr>
                <w:szCs w:val="28"/>
                <w:lang w:eastAsia="en-US"/>
              </w:rPr>
              <w:t xml:space="preserve"> инфекция</w:t>
            </w:r>
          </w:p>
        </w:tc>
      </w:tr>
      <w:tr w:rsidR="002F684E" w:rsidRPr="00DB5EC7" w14:paraId="21B93EB8" w14:textId="77777777" w:rsidTr="002F684E">
        <w:tc>
          <w:tcPr>
            <w:tcW w:w="846" w:type="dxa"/>
          </w:tcPr>
          <w:p w14:paraId="6E1A1B6B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7A9ADA65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4E0B98">
              <w:rPr>
                <w:szCs w:val="28"/>
                <w:lang w:eastAsia="en-US"/>
              </w:rPr>
              <w:t>Ротавирусная</w:t>
            </w:r>
            <w:proofErr w:type="spellEnd"/>
            <w:r w:rsidRPr="004E0B98">
              <w:rPr>
                <w:szCs w:val="28"/>
                <w:lang w:eastAsia="en-US"/>
              </w:rPr>
              <w:t xml:space="preserve"> </w:t>
            </w:r>
            <w:proofErr w:type="spellStart"/>
            <w:r w:rsidRPr="004E0B98">
              <w:rPr>
                <w:szCs w:val="28"/>
                <w:lang w:eastAsia="en-US"/>
              </w:rPr>
              <w:t>инфекцция</w:t>
            </w:r>
            <w:proofErr w:type="spellEnd"/>
            <w:r w:rsidRPr="004E0B98">
              <w:rPr>
                <w:szCs w:val="28"/>
                <w:lang w:eastAsia="en-US"/>
              </w:rPr>
              <w:t xml:space="preserve"> </w:t>
            </w:r>
          </w:p>
        </w:tc>
      </w:tr>
      <w:tr w:rsidR="002F684E" w:rsidRPr="00DB5EC7" w14:paraId="1BE779F2" w14:textId="77777777" w:rsidTr="00CC6D90">
        <w:tc>
          <w:tcPr>
            <w:tcW w:w="846" w:type="dxa"/>
          </w:tcPr>
          <w:p w14:paraId="5AA7CD38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7278B5E8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Сальмонеллез</w:t>
            </w:r>
          </w:p>
        </w:tc>
      </w:tr>
      <w:tr w:rsidR="002F684E" w:rsidRPr="00DB5EC7" w14:paraId="098DE1B1" w14:textId="77777777" w:rsidTr="00CC6D90">
        <w:tc>
          <w:tcPr>
            <w:tcW w:w="846" w:type="dxa"/>
          </w:tcPr>
          <w:p w14:paraId="1A3E0BB6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595413F1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4E0B98">
              <w:rPr>
                <w:szCs w:val="28"/>
                <w:lang w:eastAsia="en-US"/>
              </w:rPr>
              <w:t>Шигеллез</w:t>
            </w:r>
            <w:proofErr w:type="spellEnd"/>
          </w:p>
        </w:tc>
      </w:tr>
      <w:tr w:rsidR="002F684E" w:rsidRPr="00DB5EC7" w14:paraId="693A7C79" w14:textId="77777777" w:rsidTr="00CC6D90">
        <w:tc>
          <w:tcPr>
            <w:tcW w:w="846" w:type="dxa"/>
          </w:tcPr>
          <w:p w14:paraId="2317EE50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681E3094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Энтеровирусная инфекция</w:t>
            </w:r>
          </w:p>
        </w:tc>
      </w:tr>
      <w:tr w:rsidR="002F684E" w:rsidRPr="00DB5EC7" w14:paraId="40E406CF" w14:textId="77777777" w:rsidTr="00CC6D90">
        <w:tc>
          <w:tcPr>
            <w:tcW w:w="846" w:type="dxa"/>
          </w:tcPr>
          <w:p w14:paraId="03C61E94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628FC777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Брюшной тиф</w:t>
            </w:r>
          </w:p>
        </w:tc>
      </w:tr>
      <w:tr w:rsidR="002F684E" w:rsidRPr="00DB5EC7" w14:paraId="5B82706C" w14:textId="77777777" w:rsidTr="00CC6D90">
        <w:tc>
          <w:tcPr>
            <w:tcW w:w="846" w:type="dxa"/>
          </w:tcPr>
          <w:p w14:paraId="06E6003B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0A3806B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ПТИ</w:t>
            </w:r>
          </w:p>
        </w:tc>
      </w:tr>
      <w:tr w:rsidR="002F684E" w:rsidRPr="00DB5EC7" w14:paraId="3C66AE43" w14:textId="77777777" w:rsidTr="00CC6D90">
        <w:tc>
          <w:tcPr>
            <w:tcW w:w="846" w:type="dxa"/>
          </w:tcPr>
          <w:p w14:paraId="361FBA20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7A341DC3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ВГА</w:t>
            </w:r>
          </w:p>
        </w:tc>
      </w:tr>
      <w:tr w:rsidR="002F684E" w:rsidRPr="00DB5EC7" w14:paraId="466C522D" w14:textId="77777777" w:rsidTr="00CC6D90">
        <w:tc>
          <w:tcPr>
            <w:tcW w:w="846" w:type="dxa"/>
          </w:tcPr>
          <w:p w14:paraId="4A3813E2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645FB33F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Аскаридоз</w:t>
            </w:r>
          </w:p>
        </w:tc>
      </w:tr>
      <w:tr w:rsidR="002F684E" w:rsidRPr="00DB5EC7" w14:paraId="7E3C0572" w14:textId="77777777" w:rsidTr="00CC6D90">
        <w:tc>
          <w:tcPr>
            <w:tcW w:w="846" w:type="dxa"/>
          </w:tcPr>
          <w:p w14:paraId="44995D77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AA38542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Энтеробиоз</w:t>
            </w:r>
          </w:p>
        </w:tc>
      </w:tr>
      <w:tr w:rsidR="002F684E" w:rsidRPr="00DB5EC7" w14:paraId="1EEF8436" w14:textId="77777777" w:rsidTr="002F684E">
        <w:tc>
          <w:tcPr>
            <w:tcW w:w="846" w:type="dxa"/>
          </w:tcPr>
          <w:p w14:paraId="5FA9E9C3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1479C7B7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Токсокароз</w:t>
            </w:r>
          </w:p>
        </w:tc>
      </w:tr>
      <w:tr w:rsidR="002F684E" w:rsidRPr="00DB5EC7" w14:paraId="77CE4EB7" w14:textId="77777777" w:rsidTr="002F684E">
        <w:tc>
          <w:tcPr>
            <w:tcW w:w="846" w:type="dxa"/>
          </w:tcPr>
          <w:p w14:paraId="65AFBF17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2242CD65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Оценить </w:t>
            </w:r>
            <w:proofErr w:type="spellStart"/>
            <w:r w:rsidRPr="004E0B98">
              <w:rPr>
                <w:szCs w:val="28"/>
                <w:lang w:eastAsia="en-US"/>
              </w:rPr>
              <w:t>эпид.обстановку</w:t>
            </w:r>
            <w:proofErr w:type="spellEnd"/>
            <w:r w:rsidRPr="004E0B98">
              <w:rPr>
                <w:szCs w:val="28"/>
                <w:lang w:eastAsia="en-US"/>
              </w:rPr>
              <w:t xml:space="preserve"> по … </w:t>
            </w:r>
          </w:p>
        </w:tc>
      </w:tr>
      <w:tr w:rsidR="002F684E" w:rsidRPr="00DB5EC7" w14:paraId="0BB57E3A" w14:textId="77777777" w:rsidTr="002F684E">
        <w:tc>
          <w:tcPr>
            <w:tcW w:w="846" w:type="dxa"/>
          </w:tcPr>
          <w:p w14:paraId="40AEB712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09B1F94C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4E0B98">
              <w:rPr>
                <w:szCs w:val="28"/>
                <w:lang w:eastAsia="en-US"/>
              </w:rPr>
              <w:t>Эпид.паротит</w:t>
            </w:r>
            <w:proofErr w:type="spellEnd"/>
          </w:p>
        </w:tc>
      </w:tr>
      <w:tr w:rsidR="002F684E" w:rsidRPr="00DB5EC7" w14:paraId="02263286" w14:textId="77777777" w:rsidTr="002F684E">
        <w:tc>
          <w:tcPr>
            <w:tcW w:w="846" w:type="dxa"/>
          </w:tcPr>
          <w:p w14:paraId="4CB83197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51534260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Грипп</w:t>
            </w:r>
          </w:p>
        </w:tc>
      </w:tr>
      <w:tr w:rsidR="002F684E" w:rsidRPr="00DB5EC7" w14:paraId="2FCED0D3" w14:textId="77777777" w:rsidTr="002F684E">
        <w:tc>
          <w:tcPr>
            <w:tcW w:w="846" w:type="dxa"/>
          </w:tcPr>
          <w:p w14:paraId="0E6CE366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025C73B0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Менингококковая инфекция  </w:t>
            </w:r>
          </w:p>
        </w:tc>
      </w:tr>
      <w:tr w:rsidR="002F684E" w:rsidRPr="00DB5EC7" w14:paraId="3A82AE04" w14:textId="77777777" w:rsidTr="002F684E">
        <w:tc>
          <w:tcPr>
            <w:tcW w:w="846" w:type="dxa"/>
          </w:tcPr>
          <w:p w14:paraId="2C2DF6BD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7A5F7118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Корь </w:t>
            </w:r>
          </w:p>
        </w:tc>
      </w:tr>
      <w:tr w:rsidR="002F684E" w:rsidRPr="00DB5EC7" w14:paraId="30571900" w14:textId="77777777" w:rsidTr="002F684E">
        <w:tc>
          <w:tcPr>
            <w:tcW w:w="846" w:type="dxa"/>
          </w:tcPr>
          <w:p w14:paraId="425A9284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27B39B3C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Дифтерия </w:t>
            </w:r>
          </w:p>
        </w:tc>
      </w:tr>
      <w:tr w:rsidR="002F684E" w:rsidRPr="00DB5EC7" w14:paraId="02284FE2" w14:textId="77777777" w:rsidTr="00CC6D90">
        <w:tc>
          <w:tcPr>
            <w:tcW w:w="846" w:type="dxa"/>
          </w:tcPr>
          <w:p w14:paraId="1866E46D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3E55F1C1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Скарлатина</w:t>
            </w:r>
          </w:p>
        </w:tc>
      </w:tr>
      <w:tr w:rsidR="002F684E" w:rsidRPr="00DB5EC7" w14:paraId="29A8B90F" w14:textId="77777777" w:rsidTr="00CC6D90">
        <w:tc>
          <w:tcPr>
            <w:tcW w:w="846" w:type="dxa"/>
          </w:tcPr>
          <w:p w14:paraId="5F8D519D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B80DCF0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Ветряная оспа</w:t>
            </w:r>
          </w:p>
        </w:tc>
      </w:tr>
      <w:tr w:rsidR="002F684E" w:rsidRPr="00DB5EC7" w14:paraId="6C1EC9FD" w14:textId="77777777" w:rsidTr="00CC6D90">
        <w:tc>
          <w:tcPr>
            <w:tcW w:w="846" w:type="dxa"/>
          </w:tcPr>
          <w:p w14:paraId="48D02E12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75843629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COVID-19 </w:t>
            </w:r>
          </w:p>
        </w:tc>
      </w:tr>
      <w:tr w:rsidR="002F684E" w:rsidRPr="00DB5EC7" w14:paraId="1283AF95" w14:textId="77777777" w:rsidTr="002F684E">
        <w:tc>
          <w:tcPr>
            <w:tcW w:w="846" w:type="dxa"/>
          </w:tcPr>
          <w:p w14:paraId="7437DBEE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1DFD1E64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Коклюш </w:t>
            </w:r>
          </w:p>
        </w:tc>
      </w:tr>
      <w:tr w:rsidR="002F684E" w:rsidRPr="00DB5EC7" w14:paraId="0F1DDE61" w14:textId="77777777" w:rsidTr="002F684E">
        <w:tc>
          <w:tcPr>
            <w:tcW w:w="846" w:type="dxa"/>
          </w:tcPr>
          <w:p w14:paraId="60F3A505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7E0E8C00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Краснуха</w:t>
            </w:r>
          </w:p>
        </w:tc>
      </w:tr>
      <w:tr w:rsidR="002F684E" w:rsidRPr="00DB5EC7" w14:paraId="444C3E7F" w14:textId="77777777" w:rsidTr="002F684E">
        <w:tc>
          <w:tcPr>
            <w:tcW w:w="846" w:type="dxa"/>
          </w:tcPr>
          <w:p w14:paraId="07E8E4D1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0C9ED489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Туберкулез</w:t>
            </w:r>
          </w:p>
        </w:tc>
      </w:tr>
      <w:tr w:rsidR="002F684E" w:rsidRPr="00DB5EC7" w14:paraId="31058DCE" w14:textId="77777777" w:rsidTr="002F684E">
        <w:tc>
          <w:tcPr>
            <w:tcW w:w="846" w:type="dxa"/>
          </w:tcPr>
          <w:p w14:paraId="3C0666DA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5CA4956E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Острый и хронический ВГВ</w:t>
            </w:r>
          </w:p>
        </w:tc>
      </w:tr>
      <w:tr w:rsidR="002F684E" w:rsidRPr="00DB5EC7" w14:paraId="0B93E3DB" w14:textId="77777777" w:rsidTr="002F684E">
        <w:tc>
          <w:tcPr>
            <w:tcW w:w="846" w:type="dxa"/>
          </w:tcPr>
          <w:p w14:paraId="3D1DE071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3E382944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Острый и хронический ВГС</w:t>
            </w:r>
          </w:p>
        </w:tc>
      </w:tr>
      <w:tr w:rsidR="002F684E" w:rsidRPr="00DB5EC7" w14:paraId="1445A1B0" w14:textId="77777777" w:rsidTr="002F684E">
        <w:tc>
          <w:tcPr>
            <w:tcW w:w="846" w:type="dxa"/>
          </w:tcPr>
          <w:p w14:paraId="43990D58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61A1B911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ВИЧ</w:t>
            </w:r>
          </w:p>
        </w:tc>
      </w:tr>
      <w:tr w:rsidR="002F684E" w:rsidRPr="00DB5EC7" w14:paraId="367844BA" w14:textId="77777777" w:rsidTr="002F684E">
        <w:tc>
          <w:tcPr>
            <w:tcW w:w="846" w:type="dxa"/>
          </w:tcPr>
          <w:p w14:paraId="4E588E9D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36640749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Аварийная ситуация </w:t>
            </w:r>
          </w:p>
        </w:tc>
      </w:tr>
      <w:tr w:rsidR="002F684E" w:rsidRPr="00DB5EC7" w14:paraId="37DD3962" w14:textId="77777777" w:rsidTr="002F684E">
        <w:tc>
          <w:tcPr>
            <w:tcW w:w="846" w:type="dxa"/>
          </w:tcPr>
          <w:p w14:paraId="3EF158CE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BE8AA61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Лептоспироз</w:t>
            </w:r>
          </w:p>
        </w:tc>
      </w:tr>
      <w:tr w:rsidR="002F684E" w:rsidRPr="00DB5EC7" w14:paraId="2FBB7BF1" w14:textId="77777777" w:rsidTr="002F684E">
        <w:tc>
          <w:tcPr>
            <w:tcW w:w="846" w:type="dxa"/>
          </w:tcPr>
          <w:p w14:paraId="3CEF3EE4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14C85F2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ГЛПС</w:t>
            </w:r>
          </w:p>
        </w:tc>
      </w:tr>
      <w:tr w:rsidR="002F684E" w:rsidRPr="00DB5EC7" w14:paraId="4CE7510E" w14:textId="77777777" w:rsidTr="002F684E">
        <w:tc>
          <w:tcPr>
            <w:tcW w:w="846" w:type="dxa"/>
          </w:tcPr>
          <w:p w14:paraId="468E9D06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682ACC2A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Псевдотуберкулез</w:t>
            </w:r>
          </w:p>
        </w:tc>
      </w:tr>
      <w:tr w:rsidR="002F684E" w:rsidRPr="00DB5EC7" w14:paraId="13A6C448" w14:textId="77777777" w:rsidTr="002F684E">
        <w:tc>
          <w:tcPr>
            <w:tcW w:w="846" w:type="dxa"/>
          </w:tcPr>
          <w:p w14:paraId="611D7235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1B33937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Бешенство</w:t>
            </w:r>
          </w:p>
        </w:tc>
      </w:tr>
      <w:tr w:rsidR="002F684E" w:rsidRPr="00DB5EC7" w14:paraId="398D94A9" w14:textId="77777777" w:rsidTr="002F684E">
        <w:tc>
          <w:tcPr>
            <w:tcW w:w="846" w:type="dxa"/>
          </w:tcPr>
          <w:p w14:paraId="7FC4B4B3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38554039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Малярия </w:t>
            </w:r>
          </w:p>
        </w:tc>
      </w:tr>
      <w:tr w:rsidR="002F684E" w:rsidRPr="00DB5EC7" w14:paraId="12B0675A" w14:textId="77777777" w:rsidTr="002F684E">
        <w:tc>
          <w:tcPr>
            <w:tcW w:w="846" w:type="dxa"/>
          </w:tcPr>
          <w:p w14:paraId="078CFBF4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6AA69FA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Бруцеллез</w:t>
            </w:r>
          </w:p>
        </w:tc>
      </w:tr>
      <w:tr w:rsidR="002F684E" w:rsidRPr="00DB5EC7" w14:paraId="7FE6B92B" w14:textId="77777777" w:rsidTr="002F684E">
        <w:tc>
          <w:tcPr>
            <w:tcW w:w="846" w:type="dxa"/>
          </w:tcPr>
          <w:p w14:paraId="14799EC5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18CCB274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Военная эпидемиология </w:t>
            </w:r>
          </w:p>
        </w:tc>
      </w:tr>
      <w:tr w:rsidR="002F684E" w:rsidRPr="00DB5EC7" w14:paraId="56F9783F" w14:textId="77777777" w:rsidTr="002F684E">
        <w:tc>
          <w:tcPr>
            <w:tcW w:w="846" w:type="dxa"/>
          </w:tcPr>
          <w:p w14:paraId="515AAD31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1EB31355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Сибирская язва </w:t>
            </w:r>
          </w:p>
        </w:tc>
      </w:tr>
      <w:tr w:rsidR="002F684E" w:rsidRPr="00DB5EC7" w14:paraId="41299164" w14:textId="77777777" w:rsidTr="002F684E">
        <w:tc>
          <w:tcPr>
            <w:tcW w:w="846" w:type="dxa"/>
          </w:tcPr>
          <w:p w14:paraId="3B86F6F5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3BCE853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Чума</w:t>
            </w:r>
          </w:p>
        </w:tc>
      </w:tr>
      <w:tr w:rsidR="002F684E" w:rsidRPr="00DB5EC7" w14:paraId="38030404" w14:textId="77777777" w:rsidTr="002F684E">
        <w:tc>
          <w:tcPr>
            <w:tcW w:w="846" w:type="dxa"/>
          </w:tcPr>
          <w:p w14:paraId="72BB8FFA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208F642E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Холера</w:t>
            </w:r>
          </w:p>
        </w:tc>
      </w:tr>
      <w:tr w:rsidR="002F684E" w:rsidRPr="00DB5EC7" w14:paraId="3B1CF905" w14:textId="77777777" w:rsidTr="002F684E">
        <w:tc>
          <w:tcPr>
            <w:tcW w:w="846" w:type="dxa"/>
          </w:tcPr>
          <w:p w14:paraId="66BDD5FB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1BC6F7CB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Лихорадка Марбург</w:t>
            </w:r>
          </w:p>
        </w:tc>
      </w:tr>
      <w:tr w:rsidR="002F684E" w:rsidRPr="00DB5EC7" w14:paraId="5CB9CA0D" w14:textId="77777777" w:rsidTr="002F684E">
        <w:tc>
          <w:tcPr>
            <w:tcW w:w="846" w:type="dxa"/>
          </w:tcPr>
          <w:p w14:paraId="6189F939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052AF9B2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Туляремия</w:t>
            </w:r>
          </w:p>
        </w:tc>
      </w:tr>
      <w:tr w:rsidR="002F684E" w:rsidRPr="00DB5EC7" w14:paraId="48E0274B" w14:textId="77777777" w:rsidTr="002F684E">
        <w:tc>
          <w:tcPr>
            <w:tcW w:w="846" w:type="dxa"/>
          </w:tcPr>
          <w:p w14:paraId="5E892AE3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4F3F4252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ИСМП</w:t>
            </w:r>
          </w:p>
        </w:tc>
      </w:tr>
      <w:tr w:rsidR="002F684E" w:rsidRPr="00DB5EC7" w14:paraId="7ADB01E6" w14:textId="77777777" w:rsidTr="002F684E">
        <w:tc>
          <w:tcPr>
            <w:tcW w:w="846" w:type="dxa"/>
          </w:tcPr>
          <w:p w14:paraId="5A504A7A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5546092E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Легионеллез </w:t>
            </w:r>
          </w:p>
        </w:tc>
      </w:tr>
      <w:tr w:rsidR="002F684E" w:rsidRPr="00DB5EC7" w14:paraId="17E290E5" w14:textId="77777777" w:rsidTr="002F684E">
        <w:tc>
          <w:tcPr>
            <w:tcW w:w="846" w:type="dxa"/>
          </w:tcPr>
          <w:p w14:paraId="3EE4CCBD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6A8F55FC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ОВП</w:t>
            </w:r>
          </w:p>
        </w:tc>
      </w:tr>
      <w:tr w:rsidR="002F684E" w:rsidRPr="00DB5EC7" w14:paraId="3E916D9E" w14:textId="77777777" w:rsidTr="002F684E">
        <w:tc>
          <w:tcPr>
            <w:tcW w:w="846" w:type="dxa"/>
          </w:tcPr>
          <w:p w14:paraId="69DD6DB1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6EC60A98" w14:textId="77777777" w:rsidR="002F684E" w:rsidRPr="004E0B98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 xml:space="preserve">Хранение вакцин </w:t>
            </w:r>
          </w:p>
        </w:tc>
      </w:tr>
      <w:tr w:rsidR="002F684E" w:rsidRPr="00DB5EC7" w14:paraId="445CA01B" w14:textId="77777777" w:rsidTr="002F684E">
        <w:tc>
          <w:tcPr>
            <w:tcW w:w="846" w:type="dxa"/>
          </w:tcPr>
          <w:p w14:paraId="6C271EBD" w14:textId="77777777" w:rsidR="002F684E" w:rsidRPr="004E0B98" w:rsidRDefault="002F684E" w:rsidP="005568AE">
            <w:pPr>
              <w:pStyle w:val="a3"/>
              <w:numPr>
                <w:ilvl w:val="0"/>
                <w:numId w:val="8"/>
              </w:numPr>
              <w:rPr>
                <w:szCs w:val="28"/>
              </w:rPr>
            </w:pPr>
          </w:p>
        </w:tc>
        <w:tc>
          <w:tcPr>
            <w:tcW w:w="5132" w:type="dxa"/>
          </w:tcPr>
          <w:p w14:paraId="33D3186B" w14:textId="77777777" w:rsidR="002F684E" w:rsidRPr="004E0B98" w:rsidRDefault="005568AE" w:rsidP="005568A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E0B98">
              <w:rPr>
                <w:szCs w:val="28"/>
                <w:lang w:eastAsia="en-US"/>
              </w:rPr>
              <w:t>Неблагоприятные явления после иммунизации</w:t>
            </w:r>
          </w:p>
        </w:tc>
      </w:tr>
    </w:tbl>
    <w:p w14:paraId="3077007B" w14:textId="77777777" w:rsidR="00947847" w:rsidRPr="004E0B98" w:rsidRDefault="00947847" w:rsidP="008076ED">
      <w:pPr>
        <w:rPr>
          <w:rFonts w:ascii="Times New Roman" w:hAnsi="Times New Roman" w:cs="Times New Roman"/>
          <w:sz w:val="28"/>
          <w:szCs w:val="28"/>
        </w:rPr>
      </w:pPr>
    </w:p>
    <w:sectPr w:rsidR="00947847" w:rsidRPr="004E0B98" w:rsidSect="004E0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623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649C7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5510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14202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449A9"/>
    <w:multiLevelType w:val="hybridMultilevel"/>
    <w:tmpl w:val="7156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F064A"/>
    <w:multiLevelType w:val="hybridMultilevel"/>
    <w:tmpl w:val="086C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01175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012B7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C2B81"/>
    <w:multiLevelType w:val="hybridMultilevel"/>
    <w:tmpl w:val="B08A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ина Зайцева">
    <w15:presenceInfo w15:providerId="Windows Live" w15:userId="4fba71f6725b0ac2"/>
  </w15:person>
  <w15:person w15:author="Хасанова Алия Азатовна">
    <w15:presenceInfo w15:providerId="AD" w15:userId="S::aakhasanova_1@edu.hse.ru::29e332ab-59eb-4f78-bdcf-7adb05908b51"/>
  </w15:person>
  <w15:person w15:author="saida.agliullina@mail.ru">
    <w15:presenceInfo w15:providerId="None" w15:userId="saida.agliullina@mail.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64"/>
    <w:rsid w:val="00005E2C"/>
    <w:rsid w:val="00033C7B"/>
    <w:rsid w:val="0008187D"/>
    <w:rsid w:val="0010445F"/>
    <w:rsid w:val="00172BFA"/>
    <w:rsid w:val="0017588E"/>
    <w:rsid w:val="00193FF0"/>
    <w:rsid w:val="001B40DD"/>
    <w:rsid w:val="001D4A6B"/>
    <w:rsid w:val="001D5E12"/>
    <w:rsid w:val="00237B01"/>
    <w:rsid w:val="002974D7"/>
    <w:rsid w:val="002E7BC9"/>
    <w:rsid w:val="002F684E"/>
    <w:rsid w:val="00302B5C"/>
    <w:rsid w:val="003445EA"/>
    <w:rsid w:val="003672BE"/>
    <w:rsid w:val="00380E0B"/>
    <w:rsid w:val="00401FA1"/>
    <w:rsid w:val="004625FB"/>
    <w:rsid w:val="00472ED8"/>
    <w:rsid w:val="004C5EE5"/>
    <w:rsid w:val="004E0B98"/>
    <w:rsid w:val="004F7050"/>
    <w:rsid w:val="00513B04"/>
    <w:rsid w:val="00526320"/>
    <w:rsid w:val="005568AE"/>
    <w:rsid w:val="0057304B"/>
    <w:rsid w:val="005D34C8"/>
    <w:rsid w:val="005D5D33"/>
    <w:rsid w:val="005E5B1C"/>
    <w:rsid w:val="00611F88"/>
    <w:rsid w:val="006123EE"/>
    <w:rsid w:val="006241DD"/>
    <w:rsid w:val="00625B25"/>
    <w:rsid w:val="006549A1"/>
    <w:rsid w:val="00667488"/>
    <w:rsid w:val="00691DAD"/>
    <w:rsid w:val="006C5D34"/>
    <w:rsid w:val="006F5917"/>
    <w:rsid w:val="00711D13"/>
    <w:rsid w:val="00783E52"/>
    <w:rsid w:val="007C0D2E"/>
    <w:rsid w:val="007C605B"/>
    <w:rsid w:val="008076ED"/>
    <w:rsid w:val="00814487"/>
    <w:rsid w:val="008E2A5E"/>
    <w:rsid w:val="00947847"/>
    <w:rsid w:val="009C51EB"/>
    <w:rsid w:val="009C79C5"/>
    <w:rsid w:val="00A50EC2"/>
    <w:rsid w:val="00A5461F"/>
    <w:rsid w:val="00A55B2B"/>
    <w:rsid w:val="00A567EE"/>
    <w:rsid w:val="00AF45BF"/>
    <w:rsid w:val="00B05991"/>
    <w:rsid w:val="00B1219A"/>
    <w:rsid w:val="00B2154D"/>
    <w:rsid w:val="00B4232D"/>
    <w:rsid w:val="00B60964"/>
    <w:rsid w:val="00BD79DA"/>
    <w:rsid w:val="00BF54C2"/>
    <w:rsid w:val="00C13D83"/>
    <w:rsid w:val="00C25B8D"/>
    <w:rsid w:val="00C541BB"/>
    <w:rsid w:val="00C95671"/>
    <w:rsid w:val="00CD055D"/>
    <w:rsid w:val="00CD216C"/>
    <w:rsid w:val="00D34F45"/>
    <w:rsid w:val="00D429FC"/>
    <w:rsid w:val="00D4537C"/>
    <w:rsid w:val="00DA5A10"/>
    <w:rsid w:val="00DB5EC7"/>
    <w:rsid w:val="00E71466"/>
    <w:rsid w:val="00EA6F92"/>
    <w:rsid w:val="00ED7704"/>
    <w:rsid w:val="00EF6AF4"/>
    <w:rsid w:val="00EF72E3"/>
    <w:rsid w:val="00F31827"/>
    <w:rsid w:val="00F374BA"/>
    <w:rsid w:val="00F44989"/>
    <w:rsid w:val="00F5569B"/>
    <w:rsid w:val="00F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E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F0"/>
    <w:pPr>
      <w:overflowPunct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193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C5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E714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F0"/>
    <w:pPr>
      <w:overflowPunct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193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C5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E71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Зайцева</dc:creator>
  <cp:keywords/>
  <dc:description/>
  <cp:lastModifiedBy>Пользователь Windows</cp:lastModifiedBy>
  <cp:revision>12</cp:revision>
  <cp:lastPrinted>2024-01-11T10:00:00Z</cp:lastPrinted>
  <dcterms:created xsi:type="dcterms:W3CDTF">2024-04-15T03:44:00Z</dcterms:created>
  <dcterms:modified xsi:type="dcterms:W3CDTF">2025-01-23T10:58:00Z</dcterms:modified>
</cp:coreProperties>
</file>