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C9" w:rsidRPr="00706DC9" w:rsidRDefault="00706DC9" w:rsidP="00706DC9">
      <w:pPr>
        <w:jc w:val="center"/>
        <w:rPr>
          <w:rFonts w:ascii="Times New Roman" w:hAnsi="Times New Roman"/>
          <w:sz w:val="30"/>
          <w:szCs w:val="30"/>
        </w:rPr>
      </w:pPr>
      <w:r w:rsidRPr="00706DC9">
        <w:rPr>
          <w:rFonts w:ascii="Times New Roman" w:hAnsi="Times New Roman"/>
          <w:sz w:val="30"/>
          <w:szCs w:val="30"/>
        </w:rPr>
        <w:t>Отчет</w:t>
      </w:r>
    </w:p>
    <w:p w:rsidR="00706DC9" w:rsidRPr="00706DC9" w:rsidRDefault="00706DC9" w:rsidP="00706DC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науке за I</w:t>
      </w:r>
      <w:r>
        <w:rPr>
          <w:rFonts w:ascii="Times New Roman" w:hAnsi="Times New Roman"/>
          <w:sz w:val="30"/>
          <w:szCs w:val="30"/>
          <w:lang w:val="en-US"/>
        </w:rPr>
        <w:t>V</w:t>
      </w:r>
      <w:r w:rsidRPr="00706DC9">
        <w:rPr>
          <w:rFonts w:ascii="Times New Roman" w:hAnsi="Times New Roman"/>
          <w:sz w:val="30"/>
          <w:szCs w:val="30"/>
        </w:rPr>
        <w:t xml:space="preserve"> квартал</w:t>
      </w:r>
      <w:r w:rsidR="005D0B21">
        <w:rPr>
          <w:rFonts w:ascii="Times New Roman" w:hAnsi="Times New Roman"/>
          <w:sz w:val="30"/>
          <w:szCs w:val="30"/>
        </w:rPr>
        <w:t xml:space="preserve"> 2020 года</w:t>
      </w:r>
    </w:p>
    <w:p w:rsidR="00246E91" w:rsidRPr="00A00975" w:rsidRDefault="00706DC9" w:rsidP="00706DC9">
      <w:pPr>
        <w:jc w:val="center"/>
        <w:rPr>
          <w:rFonts w:ascii="Times New Roman" w:hAnsi="Times New Roman"/>
          <w:sz w:val="30"/>
          <w:szCs w:val="30"/>
        </w:rPr>
      </w:pPr>
      <w:r w:rsidRPr="00706DC9">
        <w:rPr>
          <w:rFonts w:ascii="Times New Roman" w:hAnsi="Times New Roman"/>
          <w:sz w:val="30"/>
          <w:szCs w:val="30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357DF2" w:rsidP="00357DF2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57DF2">
              <w:rPr>
                <w:rFonts w:ascii="Times New Roman" w:hAnsi="Times New Roman"/>
                <w:sz w:val="24"/>
                <w:szCs w:val="24"/>
              </w:rPr>
              <w:t xml:space="preserve">-19 </w:t>
            </w:r>
            <w:r>
              <w:rPr>
                <w:rFonts w:ascii="Times New Roman" w:hAnsi="Times New Roman"/>
                <w:sz w:val="24"/>
                <w:szCs w:val="24"/>
              </w:rPr>
              <w:t>вызов к новому переходному периоду системы здравоохранения (концептуальный подход) // Теории и проблемы политических иссле</w:t>
            </w:r>
            <w:r w:rsidR="009D003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ований Том 9, № 4а, 2020. С.90-98.</w:t>
            </w:r>
          </w:p>
          <w:p w:rsidR="000715A0" w:rsidRPr="00357DF2" w:rsidRDefault="00C94075" w:rsidP="00357DF2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Мухарямов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 w:rsidR="00071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715A0">
              <w:rPr>
                <w:rFonts w:ascii="Times New Roman" w:hAnsi="Times New Roman"/>
                <w:sz w:val="24"/>
                <w:szCs w:val="24"/>
              </w:rPr>
              <w:t>Януш</w:t>
            </w:r>
            <w:proofErr w:type="spellEnd"/>
            <w:r w:rsidR="000715A0">
              <w:rPr>
                <w:rFonts w:ascii="Times New Roman" w:hAnsi="Times New Roman"/>
                <w:sz w:val="24"/>
                <w:szCs w:val="24"/>
              </w:rPr>
              <w:t xml:space="preserve"> О.Б. Языковая политика в теоретических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контекстах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неоинституционализма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0715A0">
              <w:rPr>
                <w:rFonts w:ascii="Times New Roman" w:hAnsi="Times New Roman"/>
                <w:sz w:val="24"/>
                <w:szCs w:val="24"/>
              </w:rPr>
              <w:t xml:space="preserve"> Политическая лингвистика.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5A0">
              <w:rPr>
                <w:rFonts w:ascii="Times New Roman" w:hAnsi="Times New Roman"/>
                <w:sz w:val="24"/>
                <w:szCs w:val="24"/>
              </w:rPr>
              <w:t xml:space="preserve">2020.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15A0">
              <w:rPr>
                <w:rFonts w:ascii="Times New Roman" w:hAnsi="Times New Roman"/>
                <w:sz w:val="24"/>
                <w:szCs w:val="24"/>
              </w:rPr>
              <w:t xml:space="preserve">№ 6 (84).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15A0">
              <w:rPr>
                <w:rFonts w:ascii="Times New Roman" w:hAnsi="Times New Roman"/>
                <w:sz w:val="24"/>
                <w:szCs w:val="24"/>
              </w:rPr>
              <w:t>С. 35-35.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F21232" w:rsidP="00F21232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 Сущностные характеристики феномена варварства в культуре: философско-культурологический аспект // Российское философское общество. Восьмой Российский философский конгресс «Философия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полицентричном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мире». Сборник статей. М.:РФО – ИФРАН – МГУ. Издательство «Логос», ООО «Новые печатные технологии» (Москва), 2020. – 1328 стр.</w:t>
            </w:r>
          </w:p>
          <w:p w:rsidR="00CA725F" w:rsidRPr="00F21232" w:rsidRDefault="00CA725F" w:rsidP="00C87815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725F">
              <w:rPr>
                <w:rFonts w:ascii="Times New Roman" w:hAnsi="Times New Roman"/>
                <w:sz w:val="24"/>
                <w:szCs w:val="24"/>
              </w:rPr>
              <w:t>2.</w:t>
            </w:r>
            <w:r w:rsidRPr="00CA725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A725F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CA725F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 w:rsidRPr="00CA725F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CA725F">
              <w:rPr>
                <w:rFonts w:ascii="Times New Roman" w:hAnsi="Times New Roman"/>
                <w:sz w:val="24"/>
                <w:szCs w:val="24"/>
              </w:rPr>
              <w:t xml:space="preserve"> Е.Ю. «COVID-19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CA725F">
              <w:rPr>
                <w:rFonts w:ascii="Times New Roman" w:hAnsi="Times New Roman"/>
                <w:sz w:val="24"/>
                <w:szCs w:val="24"/>
              </w:rPr>
              <w:t xml:space="preserve"> трансформация системы здравоохранения»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Социальные процессы современной РОССИИ / Под общей редакцией проф. З.Х.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Саралиевой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2т. Т.2. – Н.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Новгород: Изд-во НИСОЦ, 2020. –</w:t>
            </w:r>
            <w:r w:rsidR="00C87815">
              <w:rPr>
                <w:rFonts w:ascii="Times New Roman" w:hAnsi="Times New Roman"/>
                <w:sz w:val="24"/>
                <w:szCs w:val="24"/>
              </w:rPr>
              <w:t xml:space="preserve"> с. 277-281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21232" w:rsidP="000829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Савельева Ж.В.,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К.К., Семина И.И.,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Диагностика аутизма: взаимодействие врачей и родителей в интересах детей // Психиатрия, психотерапия и клиническая психология, 2020, том 11 №3.</w:t>
            </w:r>
            <w:r w:rsidR="0008298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="00082986" w:rsidRPr="00082986">
              <w:rPr>
                <w:rFonts w:ascii="Times New Roman" w:hAnsi="Times New Roman"/>
                <w:sz w:val="24"/>
                <w:szCs w:val="24"/>
              </w:rPr>
              <w:t>644-653</w:t>
            </w:r>
            <w:r w:rsidR="000829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C94075" w:rsidRPr="00C94075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1.Шаммазова Е.Ю., Максимова М.Н. 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94075">
              <w:rPr>
                <w:rFonts w:ascii="Times New Roman" w:hAnsi="Times New Roman"/>
                <w:sz w:val="24"/>
                <w:szCs w:val="24"/>
              </w:rPr>
              <w:t xml:space="preserve"> Реализация технологии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75">
              <w:rPr>
                <w:rFonts w:ascii="Times New Roman" w:hAnsi="Times New Roman"/>
                <w:sz w:val="24"/>
                <w:szCs w:val="24"/>
              </w:rPr>
              <w:t>комплексной реабилитации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75">
              <w:rPr>
                <w:rFonts w:ascii="Times New Roman" w:hAnsi="Times New Roman"/>
                <w:sz w:val="24"/>
                <w:szCs w:val="24"/>
              </w:rPr>
              <w:t>в дистанционной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монографии </w:t>
            </w:r>
            <w:r w:rsidRPr="00C94075">
              <w:rPr>
                <w:rFonts w:ascii="Times New Roman" w:hAnsi="Times New Roman"/>
                <w:sz w:val="24"/>
                <w:szCs w:val="24"/>
              </w:rPr>
              <w:t xml:space="preserve">Научные исследования: социальные, образовательно-инновационные,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4075">
              <w:rPr>
                <w:rFonts w:ascii="Times New Roman" w:hAnsi="Times New Roman"/>
                <w:sz w:val="24"/>
                <w:szCs w:val="24"/>
              </w:rPr>
              <w:t>едагогические и медицинские технологии</w:t>
            </w:r>
          </w:p>
          <w:p w:rsidR="00C94075" w:rsidRPr="00C94075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075">
              <w:rPr>
                <w:rFonts w:ascii="Times New Roman" w:hAnsi="Times New Roman"/>
                <w:sz w:val="24"/>
                <w:szCs w:val="24"/>
              </w:rPr>
              <w:t xml:space="preserve">и практика [Текст]: монография / [З.М. </w:t>
            </w:r>
            <w:proofErr w:type="spellStart"/>
            <w:r w:rsidRPr="00C94075">
              <w:rPr>
                <w:rFonts w:ascii="Times New Roman" w:hAnsi="Times New Roman"/>
                <w:sz w:val="24"/>
                <w:szCs w:val="24"/>
              </w:rPr>
              <w:t>Амангулова</w:t>
            </w:r>
            <w:proofErr w:type="spellEnd"/>
            <w:r w:rsidRPr="00C94075">
              <w:rPr>
                <w:rFonts w:ascii="Times New Roman" w:hAnsi="Times New Roman"/>
                <w:sz w:val="24"/>
                <w:szCs w:val="24"/>
              </w:rPr>
              <w:t>, Л.Г. Ананьина,</w:t>
            </w:r>
            <w:proofErr w:type="gramEnd"/>
          </w:p>
          <w:p w:rsidR="00C94075" w:rsidRPr="00C94075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075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C94075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C94075">
              <w:rPr>
                <w:rFonts w:ascii="Times New Roman" w:hAnsi="Times New Roman"/>
                <w:sz w:val="24"/>
                <w:szCs w:val="24"/>
              </w:rPr>
              <w:t xml:space="preserve"> и др.]; под общей ред. проф. С.Г. Емельянова; (Отв. ред.</w:t>
            </w:r>
            <w:proofErr w:type="gramEnd"/>
          </w:p>
          <w:p w:rsidR="00C94075" w:rsidRPr="00C94075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075">
              <w:rPr>
                <w:rFonts w:ascii="Times New Roman" w:hAnsi="Times New Roman"/>
                <w:sz w:val="24"/>
                <w:szCs w:val="24"/>
              </w:rPr>
              <w:t xml:space="preserve">проф. О.И. Кириков; доц. А.В. </w:t>
            </w:r>
            <w:proofErr w:type="gramStart"/>
            <w:r w:rsidRPr="00C94075">
              <w:rPr>
                <w:rFonts w:ascii="Times New Roman" w:hAnsi="Times New Roman"/>
                <w:sz w:val="24"/>
                <w:szCs w:val="24"/>
              </w:rPr>
              <w:t>Сухоруких</w:t>
            </w:r>
            <w:proofErr w:type="gramEnd"/>
            <w:r w:rsidRPr="00C94075">
              <w:rPr>
                <w:rFonts w:ascii="Times New Roman" w:hAnsi="Times New Roman"/>
                <w:sz w:val="24"/>
                <w:szCs w:val="24"/>
              </w:rPr>
              <w:t>) – Книга 68. - Воронеж: ВГПУ;</w:t>
            </w:r>
          </w:p>
          <w:p w:rsidR="00C94075" w:rsidRPr="00C94075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075">
              <w:rPr>
                <w:rFonts w:ascii="Times New Roman" w:hAnsi="Times New Roman"/>
                <w:sz w:val="24"/>
                <w:szCs w:val="24"/>
              </w:rPr>
              <w:t xml:space="preserve">Москва: Наука: </w:t>
            </w:r>
            <w:proofErr w:type="spellStart"/>
            <w:r w:rsidRPr="00C94075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C94075">
              <w:rPr>
                <w:rFonts w:ascii="Times New Roman" w:hAnsi="Times New Roman"/>
                <w:sz w:val="24"/>
                <w:szCs w:val="24"/>
              </w:rPr>
              <w:t>, 2020. - 183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4075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C940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94075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C94075">
              <w:rPr>
                <w:rFonts w:ascii="Times New Roman" w:hAnsi="Times New Roman"/>
                <w:sz w:val="24"/>
                <w:szCs w:val="24"/>
              </w:rPr>
              <w:t>. л. 14,12.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Тираж 300 экз. </w:t>
            </w:r>
          </w:p>
          <w:p w:rsidR="00095164" w:rsidRPr="00095164" w:rsidRDefault="00C94075" w:rsidP="00C940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075">
              <w:rPr>
                <w:rFonts w:ascii="Times New Roman" w:hAnsi="Times New Roman"/>
                <w:sz w:val="24"/>
                <w:szCs w:val="24"/>
              </w:rPr>
              <w:t>ISBN 978-5-00044-092-6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Default="000E1573" w:rsidP="000E1573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участие в работе 2 Всероссийской научной конференции с международным участием «Философия в системе «НТПО»: наука, технология, производство, образование» производимое на базе ФГБОУ ВО «КНИТУ» с докладом «СИСТЕМНОСТЬ И СИТУАЦИОННОСТЬ РОССИЙСКОГО ОБРАЗОВАНИЯ В УСЛОВИЯХ МЕНЯЮЩЕГОСЯ МИРА»</w:t>
            </w:r>
          </w:p>
          <w:p w:rsidR="005B30BB" w:rsidRPr="00291BF6" w:rsidRDefault="005B30BB" w:rsidP="00291BF6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 w:rsidR="00291BF6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="00291BF6">
              <w:rPr>
                <w:rFonts w:ascii="Times New Roman" w:hAnsi="Times New Roman"/>
                <w:sz w:val="24"/>
                <w:szCs w:val="24"/>
              </w:rPr>
              <w:t xml:space="preserve"> Е.Ю. участие в международной научно-практической конференции Социальные процессы современной России (19-20 ноября 2020 г.) г. Нижний Новгород</w:t>
            </w:r>
            <w:proofErr w:type="gramStart"/>
            <w:r w:rsidR="00291BF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291BF6">
              <w:rPr>
                <w:rFonts w:ascii="Times New Roman" w:hAnsi="Times New Roman"/>
                <w:sz w:val="24"/>
                <w:szCs w:val="24"/>
              </w:rPr>
              <w:t>с докладом «</w:t>
            </w:r>
            <w:r w:rsidRPr="00291BF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91BF6">
              <w:rPr>
                <w:rFonts w:ascii="Times New Roman" w:hAnsi="Times New Roman"/>
                <w:sz w:val="24"/>
                <w:szCs w:val="24"/>
              </w:rPr>
              <w:t>-19 трансформация системы здравоохранения</w:t>
            </w:r>
            <w:r w:rsidR="00291B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357DF2" w:rsidRPr="00357DF2" w:rsidRDefault="00357DF2" w:rsidP="00357D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1.РФФИ № 18-00-01529/18: «Дети с расстройствами аутистического спектра: </w:t>
            </w:r>
            <w:r w:rsidRPr="00357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 социальной интеграции в контексте конвергенции биомедицинской и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социогуманистической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парадигмы знания» с 2019-2020. Руководитель гранта: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57D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7DF2">
              <w:rPr>
                <w:rFonts w:ascii="Times New Roman" w:hAnsi="Times New Roman"/>
                <w:sz w:val="24"/>
                <w:szCs w:val="24"/>
              </w:rPr>
              <w:t>оц.н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асс.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Гарапшина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Л.Р., исполнители д.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полит</w:t>
            </w:r>
            <w:proofErr w:type="gramStart"/>
            <w:r w:rsidRPr="00357D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проф.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д.соц.н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доц. Савельева Ж.В.,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к.соц.н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доц. Кузнецова И.Б., д. мед. н., проф. Менделевич В.Д., руководитель логопедического центра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Нуруллина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Е.А., студентка группы 9401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Тайшибаева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095164" w:rsidRPr="00095164" w:rsidRDefault="00357DF2" w:rsidP="00357D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7DF2">
              <w:rPr>
                <w:rFonts w:ascii="Times New Roman" w:hAnsi="Times New Roman"/>
                <w:sz w:val="24"/>
                <w:szCs w:val="24"/>
              </w:rPr>
              <w:t xml:space="preserve">2.РФФИ № 20-011-31521: «Политика здравоохранения в переходные периоды: специфика, субъекты формирования и реализации» Руководитель гранта: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57D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57DF2">
              <w:rPr>
                <w:rFonts w:ascii="Times New Roman" w:hAnsi="Times New Roman"/>
                <w:sz w:val="24"/>
                <w:szCs w:val="24"/>
              </w:rPr>
              <w:t>оц.н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асс.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А.Р., исполнители д.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полит</w:t>
            </w:r>
            <w:proofErr w:type="gramStart"/>
            <w:r w:rsidRPr="00357D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проф.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Мухарямова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к.филос.н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357DF2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357DF2">
              <w:rPr>
                <w:rFonts w:ascii="Times New Roman" w:hAnsi="Times New Roman"/>
                <w:sz w:val="24"/>
                <w:szCs w:val="24"/>
              </w:rPr>
              <w:t xml:space="preserve"> Е.Ю. c августа 2020 по март 2021 гг.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Default="00357DF2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573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0E1573">
              <w:rPr>
                <w:rFonts w:ascii="Times New Roman" w:hAnsi="Times New Roman"/>
                <w:sz w:val="24"/>
                <w:szCs w:val="24"/>
              </w:rPr>
              <w:t xml:space="preserve"> Е.Ю. повышение квалификации в ФГБО</w:t>
            </w:r>
            <w:r w:rsidR="00F21232" w:rsidRPr="000E157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="00F21232" w:rsidRPr="000E157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F21232" w:rsidRPr="000E1573">
              <w:rPr>
                <w:rFonts w:ascii="Times New Roman" w:hAnsi="Times New Roman"/>
                <w:sz w:val="24"/>
                <w:szCs w:val="24"/>
              </w:rPr>
              <w:t xml:space="preserve"> «Вятский государственный университет» по дополнительной профессиональной программе «Технологии сопровождения лиц с инвалидностью» с 30 ноября по 13 декабря 2020 года в объеме 72 ч.</w:t>
            </w:r>
          </w:p>
          <w:p w:rsidR="000E1573" w:rsidRDefault="000E1573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повышение квалификации в Автономной некоммерческой организации дополнительного профессионального образования «Институт современного образования» по программе «Инновационные педагогические технологии в условиях реализации ФГОС высшего образования» в объеме 108 ч.</w:t>
            </w:r>
          </w:p>
          <w:p w:rsidR="000E1573" w:rsidRDefault="000E1573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573">
              <w:rPr>
                <w:rFonts w:ascii="Times New Roman" w:hAnsi="Times New Roman"/>
                <w:sz w:val="24"/>
                <w:szCs w:val="24"/>
              </w:rPr>
              <w:t>Шаммазова</w:t>
            </w:r>
            <w:proofErr w:type="spellEnd"/>
            <w:r w:rsidRPr="000E1573">
              <w:rPr>
                <w:rFonts w:ascii="Times New Roman" w:hAnsi="Times New Roman"/>
                <w:sz w:val="24"/>
                <w:szCs w:val="24"/>
              </w:rPr>
              <w:t xml:space="preserve"> Е.Ю. повышение квалификации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 ДПО «ОЦ Каменный город» по программе «Личный бренд педагога» в объеме 16 ч.</w:t>
            </w:r>
          </w:p>
          <w:p w:rsidR="00F5169A" w:rsidRDefault="000800C9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Р.Г. Почетная грамота за заслуги в области</w:t>
            </w:r>
            <w:r w:rsidR="00F63A86">
              <w:rPr>
                <w:rFonts w:ascii="Times New Roman" w:hAnsi="Times New Roman"/>
                <w:sz w:val="24"/>
                <w:szCs w:val="24"/>
              </w:rPr>
              <w:t xml:space="preserve"> здравоохранения и многолетний добросовестный труд. </w:t>
            </w:r>
          </w:p>
          <w:p w:rsidR="00F5169A" w:rsidRDefault="00F5169A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Диплом 50 лучших инновационных идей для Республики Татарстан. Номинация «цифровая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экономика» Проект «Стратегия развития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516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в РТ».</w:t>
            </w:r>
          </w:p>
          <w:p w:rsidR="000800C9" w:rsidRPr="000E1573" w:rsidRDefault="00F5169A" w:rsidP="000E1573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Р.Г.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феминология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учебник для вузов / 7 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 – Москва: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2021. -207 с. (Высшее образование).</w:t>
            </w:r>
            <w:r w:rsidR="00F63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C94075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75">
              <w:rPr>
                <w:rFonts w:ascii="Times New Roman" w:hAnsi="Times New Roman"/>
                <w:sz w:val="24"/>
                <w:szCs w:val="24"/>
              </w:rPr>
              <w:t>Акты внедрения кафедры за 2020 год в целом с предоставлением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075" w:rsidRDefault="00D27F06" w:rsidP="00706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6DC9" w:rsidRPr="00706DC9" w:rsidRDefault="00706DC9" w:rsidP="00C94075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06DC9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706DC9">
        <w:rPr>
          <w:rFonts w:ascii="Times New Roman" w:hAnsi="Times New Roman"/>
          <w:sz w:val="24"/>
          <w:szCs w:val="24"/>
        </w:rPr>
        <w:t xml:space="preserve"> по науке </w:t>
      </w:r>
    </w:p>
    <w:p w:rsidR="00B541A5" w:rsidRPr="00706DC9" w:rsidRDefault="00706DC9" w:rsidP="00C94075">
      <w:pPr>
        <w:ind w:firstLine="0"/>
        <w:rPr>
          <w:rFonts w:ascii="Times New Roman" w:hAnsi="Times New Roman"/>
          <w:sz w:val="24"/>
          <w:szCs w:val="24"/>
        </w:rPr>
      </w:pPr>
      <w:r w:rsidRPr="00706DC9">
        <w:rPr>
          <w:rFonts w:ascii="Times New Roman" w:hAnsi="Times New Roman"/>
          <w:sz w:val="24"/>
          <w:szCs w:val="24"/>
        </w:rPr>
        <w:t xml:space="preserve">на кафедре истории, философии и социологии </w:t>
      </w:r>
      <w:r w:rsidRPr="00706DC9">
        <w:rPr>
          <w:rFonts w:ascii="Times New Roman" w:hAnsi="Times New Roman"/>
          <w:sz w:val="24"/>
          <w:szCs w:val="24"/>
        </w:rPr>
        <w:tab/>
      </w:r>
      <w:r w:rsidRPr="00706DC9">
        <w:rPr>
          <w:rFonts w:ascii="Times New Roman" w:hAnsi="Times New Roman"/>
          <w:sz w:val="24"/>
          <w:szCs w:val="24"/>
        </w:rPr>
        <w:tab/>
      </w:r>
      <w:r w:rsidRPr="00706DC9">
        <w:rPr>
          <w:rFonts w:ascii="Times New Roman" w:hAnsi="Times New Roman"/>
          <w:sz w:val="24"/>
          <w:szCs w:val="24"/>
        </w:rPr>
        <w:tab/>
      </w:r>
      <w:r w:rsidR="00C9407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06DC9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Pr="00706DC9">
        <w:rPr>
          <w:rFonts w:ascii="Times New Roman" w:hAnsi="Times New Roman"/>
          <w:sz w:val="24"/>
          <w:szCs w:val="24"/>
        </w:rPr>
        <w:t>Шаммазова</w:t>
      </w:r>
      <w:proofErr w:type="spellEnd"/>
    </w:p>
    <w:sectPr w:rsidR="00B541A5" w:rsidRPr="00706DC9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19" w:rsidRDefault="00C43719" w:rsidP="008638C3">
      <w:pPr>
        <w:spacing w:after="0"/>
      </w:pPr>
      <w:r>
        <w:separator/>
      </w:r>
    </w:p>
  </w:endnote>
  <w:endnote w:type="continuationSeparator" w:id="0">
    <w:p w:rsidR="00C43719" w:rsidRDefault="00C4371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19" w:rsidRDefault="00C43719" w:rsidP="008638C3">
      <w:pPr>
        <w:spacing w:after="0"/>
      </w:pPr>
      <w:r>
        <w:separator/>
      </w:r>
    </w:p>
  </w:footnote>
  <w:footnote w:type="continuationSeparator" w:id="0">
    <w:p w:rsidR="00C43719" w:rsidRDefault="00C4371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4E0"/>
    <w:multiLevelType w:val="hybridMultilevel"/>
    <w:tmpl w:val="1D5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264"/>
    <w:multiLevelType w:val="hybridMultilevel"/>
    <w:tmpl w:val="BF68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A2D38"/>
    <w:multiLevelType w:val="hybridMultilevel"/>
    <w:tmpl w:val="E98A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7BD3"/>
    <w:multiLevelType w:val="hybridMultilevel"/>
    <w:tmpl w:val="782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5A0"/>
    <w:rsid w:val="00071843"/>
    <w:rsid w:val="00072DE2"/>
    <w:rsid w:val="00073BD0"/>
    <w:rsid w:val="000800C9"/>
    <w:rsid w:val="0008238C"/>
    <w:rsid w:val="00082986"/>
    <w:rsid w:val="00094815"/>
    <w:rsid w:val="00095164"/>
    <w:rsid w:val="00097DAB"/>
    <w:rsid w:val="000A4D7B"/>
    <w:rsid w:val="000D06BB"/>
    <w:rsid w:val="000D189A"/>
    <w:rsid w:val="000E1573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BF6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7DF2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30BB"/>
    <w:rsid w:val="005C58C6"/>
    <w:rsid w:val="005D0B21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6DC9"/>
    <w:rsid w:val="00707AE4"/>
    <w:rsid w:val="0071404C"/>
    <w:rsid w:val="0071627E"/>
    <w:rsid w:val="0072287C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003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13966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3719"/>
    <w:rsid w:val="00C471CF"/>
    <w:rsid w:val="00C57FC1"/>
    <w:rsid w:val="00C6048E"/>
    <w:rsid w:val="00C66664"/>
    <w:rsid w:val="00C748D7"/>
    <w:rsid w:val="00C865F1"/>
    <w:rsid w:val="00C87815"/>
    <w:rsid w:val="00C94075"/>
    <w:rsid w:val="00CA1A4E"/>
    <w:rsid w:val="00CA3E9E"/>
    <w:rsid w:val="00CA4C14"/>
    <w:rsid w:val="00CA725F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0BE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1232"/>
    <w:rsid w:val="00F2697A"/>
    <w:rsid w:val="00F3626C"/>
    <w:rsid w:val="00F5163E"/>
    <w:rsid w:val="00F5169A"/>
    <w:rsid w:val="00F63A86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5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5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5F5E-B058-443B-A96C-3500E268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7531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16</cp:revision>
  <cp:lastPrinted>2020-12-24T08:54:00Z</cp:lastPrinted>
  <dcterms:created xsi:type="dcterms:W3CDTF">2020-12-21T11:32:00Z</dcterms:created>
  <dcterms:modified xsi:type="dcterms:W3CDTF">2020-12-24T09:01:00Z</dcterms:modified>
</cp:coreProperties>
</file>