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0779" w14:textId="77777777" w:rsidR="006C038E" w:rsidRPr="006C038E" w:rsidRDefault="006C038E" w:rsidP="006C03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038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ХАБИБРАХМАНОВА ОЛЬГА АРКАДЬЕВНА</w:t>
      </w:r>
      <w:r w:rsidRPr="006C038E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</w:r>
      <w:r w:rsidRPr="006C038E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t>Казанский государственный медицинский университет,</w:t>
      </w:r>
      <w:r w:rsidRPr="006C038E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  <w:t>кафедра истории, философии и социологии (Казань)</w:t>
      </w:r>
      <w:r w:rsidRPr="006C038E">
        <w:rPr>
          <w:rFonts w:ascii="Tahoma" w:eastAsia="Times New Roman" w:hAnsi="Tahoma" w:cs="Tahoma"/>
          <w:color w:val="000000"/>
          <w:kern w:val="0"/>
          <w:sz w:val="16"/>
          <w:szCs w:val="16"/>
          <w:lang w:eastAsia="ru-RU"/>
          <w14:ligatures w14:val="none"/>
        </w:rPr>
        <w:br/>
      </w:r>
      <w:r w:rsidRPr="006C038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FBA88B2" wp14:editId="721AEB47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6C038E" w:rsidRPr="006C038E" w14:paraId="6FA27835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14:paraId="0BCA5A2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14:paraId="6CF0DEDB" w14:textId="77777777" w:rsidR="006C038E" w:rsidRPr="006C038E" w:rsidRDefault="006C038E" w:rsidP="006C038E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Публикация</w:t>
            </w:r>
            <w:r w:rsidRPr="006C038E">
              <w:rPr>
                <w:rFonts w:ascii="Tahoma" w:eastAsia="Times New Roman" w:hAnsi="Tahoma" w:cs="Tahoma"/>
                <w:noProof/>
                <w:kern w:val="0"/>
                <w:sz w:val="16"/>
                <w:szCs w:val="16"/>
                <w:lang w:eastAsia="ru-RU"/>
                <w14:ligatures w14:val="none"/>
              </w:rPr>
              <w:drawing>
                <wp:inline distT="0" distB="0" distL="0" distR="0" wp14:anchorId="0DC10219" wp14:editId="407A43F0">
                  <wp:extent cx="9525" cy="952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Цитирований</w:t>
            </w:r>
          </w:p>
        </w:tc>
      </w:tr>
      <w:tr w:rsidR="006C038E" w:rsidRPr="006C038E" w14:paraId="2DF5E745" w14:textId="77777777" w:rsidTr="006C038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46EA84D0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pict w14:anchorId="1DDF2F6C">
                <v:rect id="_x0000_i1027" style="width:484.45pt;height:.75pt" o:hralign="center" o:hrstd="t" o:hrnoshade="t" o:hr="t" fillcolor="black" stroked="f"/>
              </w:pict>
            </w:r>
          </w:p>
        </w:tc>
      </w:tr>
    </w:tbl>
    <w:p w14:paraId="4DB61563" w14:textId="77777777" w:rsidR="006C038E" w:rsidRPr="006C038E" w:rsidRDefault="006C038E" w:rsidP="006C03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6C038E" w:rsidRPr="006C038E" w14:paraId="47923E00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D5F503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14:paraId="2C94C18B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ИЗ ОПЫТА ОРГАНИЗАЦИИ И ПРОВЕДЕНИЯ КУРСОВ ПОВЫШЕНИЯ КВАЛИФИКАЦИИ В КАЗАНСКОМ ГМУ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Рябова Т.В., </w:t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Медицинское образование: выбор поколения XXI века. сборник тезисов IX Международной учебно-методической конференции. 2023. С. 134-138.</w:t>
            </w:r>
          </w:p>
        </w:tc>
        <w:tc>
          <w:tcPr>
            <w:tcW w:w="450" w:type="dxa"/>
            <w:shd w:val="clear" w:color="auto" w:fill="FFFFFF"/>
            <w:hideMark/>
          </w:tcPr>
          <w:p w14:paraId="61D1C57D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7933F8EB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0616DED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14:paraId="44C2F477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ПРОБЛЕМЫ БОРЬБЫ С ПРОФЕССИОНАЛЬНЫМ НИЩЕНСТВОМ И ПУТИ ИХ РЕШЕНИЯ В РОССИИ XYIII ВЕКЕ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Зеленяк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Д.А.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293.</w:t>
            </w:r>
          </w:p>
        </w:tc>
        <w:tc>
          <w:tcPr>
            <w:tcW w:w="450" w:type="dxa"/>
            <w:shd w:val="clear" w:color="auto" w:fill="FFFFFF"/>
            <w:hideMark/>
          </w:tcPr>
          <w:p w14:paraId="06294B22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66C9CA79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9E13798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14:paraId="301EB589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ПОСЕЩЕНИЕ ЕКАТЕРИНОЙ ВТОРОЙ КАЗАНИ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Мамчур С.А.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293-294.</w:t>
            </w:r>
          </w:p>
        </w:tc>
        <w:tc>
          <w:tcPr>
            <w:tcW w:w="450" w:type="dxa"/>
            <w:shd w:val="clear" w:color="auto" w:fill="FFFFFF"/>
            <w:hideMark/>
          </w:tcPr>
          <w:p w14:paraId="25271127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3CF6AA60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66984D5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14:paraId="7919C966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ИСТОРИЧЕСКАЯ СПРАВКА «СВОДКА С ФРОНТА»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Орлов Д.Ю.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294.</w:t>
            </w:r>
          </w:p>
        </w:tc>
        <w:tc>
          <w:tcPr>
            <w:tcW w:w="450" w:type="dxa"/>
            <w:shd w:val="clear" w:color="auto" w:fill="FFFFFF"/>
            <w:hideMark/>
          </w:tcPr>
          <w:p w14:paraId="6D504F1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29FBBF05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DF3054E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14:paraId="4F1F78C5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ЭФФЕКТИВНОСТЬ БЛАГОТВОРИТЕЛЬНОЙ МЕДИЦИНЫ «ИМПЕРАТОРСКОГО ЧЕЛОВЕКОЛЮБИВОГО ОБЩЕСТВА»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Титов Е.Д.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294-295.</w:t>
            </w:r>
          </w:p>
        </w:tc>
        <w:tc>
          <w:tcPr>
            <w:tcW w:w="450" w:type="dxa"/>
            <w:shd w:val="clear" w:color="auto" w:fill="FFFFFF"/>
            <w:hideMark/>
          </w:tcPr>
          <w:p w14:paraId="05690BF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035CFCA8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9DBEB93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14:paraId="44E92830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ПРИЧИНЫ ПОРАЖЕНИЯ БЕЛОГО ДВИЖЕНИЯ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Родионова Е.С.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X МЕЖДУНАРОДНЫЙ МОЛОДЁЖНЫЙ НАУЧНЫЙ МЕДИЦИНСКИЙ ФОРУМ "БЕЛЫЕ ЦВЕТЫ", ПОСВЯЩЕННЫЙ 150-ЛЕТИЮ С.С. ЗИМНИЦКОГО. Сборник тезисов. Казань, 2023. С. 58-59.</w:t>
            </w:r>
          </w:p>
        </w:tc>
        <w:tc>
          <w:tcPr>
            <w:tcW w:w="450" w:type="dxa"/>
            <w:shd w:val="clear" w:color="auto" w:fill="FFFFFF"/>
            <w:hideMark/>
          </w:tcPr>
          <w:p w14:paraId="3FB7A5B6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5DFDBCB8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1555BBA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14:paraId="62ACA5DE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СТРУКТУРНАЯ ПЕРЕСТРОЙКА ВУЗОВ СРЕДНЕГО ПОВОЛЖЬЯ И НОВЫЕ ФОРМЫ ТРУДА В 30-Е ГОДЫ XX ВЕКА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2023. Т. 165. № 1-2. С. 181-190.</w:t>
            </w:r>
          </w:p>
        </w:tc>
        <w:tc>
          <w:tcPr>
            <w:tcW w:w="450" w:type="dxa"/>
            <w:shd w:val="clear" w:color="auto" w:fill="FFFFFF"/>
            <w:hideMark/>
          </w:tcPr>
          <w:p w14:paraId="14641170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57B6E34B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A3DC02C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14:paraId="5E025650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РЕАЛИЗАЦИЯ ПОЛИТИКИ "ВЫДВИЖЕНЧЕСТВА" В ВУЗАХ КАЗАНИ 1920- Х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Гуманитарные науки в XXI веке: научный Интернет-журнал. 2023. № 22. С. 22-29.</w:t>
            </w:r>
          </w:p>
        </w:tc>
        <w:tc>
          <w:tcPr>
            <w:tcW w:w="450" w:type="dxa"/>
            <w:shd w:val="clear" w:color="auto" w:fill="FFFFFF"/>
            <w:hideMark/>
          </w:tcPr>
          <w:p w14:paraId="1AB61E58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4D9DE112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E3A9F79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800" w:type="dxa"/>
            <w:shd w:val="clear" w:color="auto" w:fill="FFFFFF"/>
            <w:hideMark/>
          </w:tcPr>
          <w:p w14:paraId="4A0495A9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ПОВЫШЕНИЕ КВАЛИФИКАЦИИ ПРЕПОДАВАТЕЛЕЙ СОЦИАЛЬНО-ГУМАНИТАРНЫХ ДИСЦИПЛИН В КАЗАНСКОМ ГОСУДАРСТВЕННОМ МЕДИЦИНСКОМ УНИВЕРСИТЕТЕ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Рябова Т.В., </w:t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Управление устойчивым развитием. 2023. № 2 (45). С. 102-106.</w:t>
            </w:r>
          </w:p>
        </w:tc>
        <w:tc>
          <w:tcPr>
            <w:tcW w:w="450" w:type="dxa"/>
            <w:shd w:val="clear" w:color="auto" w:fill="FFFFFF"/>
            <w:hideMark/>
          </w:tcPr>
          <w:p w14:paraId="2CEE50C8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7DCB555E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CD0564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800" w:type="dxa"/>
            <w:shd w:val="clear" w:color="auto" w:fill="FFFFFF"/>
            <w:hideMark/>
          </w:tcPr>
          <w:p w14:paraId="1F8A49AB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ВУЗОВСКАЯ ИНТЕЛЛИГЕНЦИЯ СРЕДНЕГО ПОВОЛЖЬЯ В УСЛОВИЯХ СОЦИАЛЬНО-КУЛЬТУРНОЙ ТРАНСФОРМАЦИИ СОВЕТСКОГО ОБЩЕСТВА 1918 – КОНЦА 1930-Х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доктора исторических наук / ФЕДЕРАЛЬНОЕ ГОСУДАРСТВЕННОЕ АВТОНОМНОЕ ОБРАЗОВАТЕЛЬНОЕ УЧРЕЖДЕНИЕ ВЫСШЕГО ОБРАЗОВАНИЯ "КАЗАНСКИЙ (ПРИВОЛЖСКИЙ) ФЕДЕРАЛЬНЫЙ УНИВЕРСИТЕТ". 2022</w:t>
            </w:r>
          </w:p>
        </w:tc>
        <w:tc>
          <w:tcPr>
            <w:tcW w:w="450" w:type="dxa"/>
            <w:shd w:val="clear" w:color="auto" w:fill="FFFFFF"/>
            <w:hideMark/>
          </w:tcPr>
          <w:p w14:paraId="1738EC3B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33FC99E6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C96F15A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800" w:type="dxa"/>
            <w:shd w:val="clear" w:color="auto" w:fill="FFFFFF"/>
            <w:hideMark/>
          </w:tcPr>
          <w:p w14:paraId="45B613CA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ТРАНСФОРМАЦИИ ЯЗЫКА ОБЩЕНИЯ И НАУКИ В ПРОФЕССИОНАЛЬНОМ ПРОСТРАНСТВЕ ВУЗОВСКОЙ ИНТЕЛЛИГЕНЦИИ РАННЕСОВЕТСКОГО ПЕРИОДА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Удмуртского университета. Серия История и филология. 2022. Т. 32. № 6. С. 1281-1285.</w:t>
            </w:r>
          </w:p>
        </w:tc>
        <w:tc>
          <w:tcPr>
            <w:tcW w:w="450" w:type="dxa"/>
            <w:shd w:val="clear" w:color="auto" w:fill="FFFFFF"/>
            <w:hideMark/>
          </w:tcPr>
          <w:p w14:paraId="7521FD3A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14DA973A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CA8E1E5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7800" w:type="dxa"/>
            <w:shd w:val="clear" w:color="auto" w:fill="FFFFFF"/>
            <w:hideMark/>
          </w:tcPr>
          <w:p w14:paraId="75EF0A1F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СОВЕТСКИЕ ДОМА УЧЕНЫХ: ПРАКТИКИ ОСВОЕНИЯ СОВЕТСКОГО КУЛЬТУРНОГО ПРОСТРАНСТВА ВУЗОВСКОЙ ИНТЕЛЛИГЕНЦИЕЙ 1920-1930-Х ГОДОВ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Чувашского университета. 2021. № 4. С. 158-164.</w:t>
            </w:r>
          </w:p>
        </w:tc>
        <w:tc>
          <w:tcPr>
            <w:tcW w:w="450" w:type="dxa"/>
            <w:shd w:val="clear" w:color="auto" w:fill="FFFFFF"/>
            <w:hideMark/>
          </w:tcPr>
          <w:p w14:paraId="6E6431E2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157164B1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0E843BF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7800" w:type="dxa"/>
            <w:shd w:val="clear" w:color="auto" w:fill="FFFFFF"/>
            <w:hideMark/>
          </w:tcPr>
          <w:p w14:paraId="097BA84B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РЕВОЛЮЦИОННОЕ НАСТУПЛЕНИЕ НА "СВОБОДУ ОБРАЗОВАНИЯ", ИЛИ ПРОЛЕТАРСКОЕ ПРОЧТЕНИЕ ОБЩЕСТВЕННЫХ ДИСЦИПЛИН В 1920-Е ГОДЫ: ОТ ЗАМЫСЛОВ ДО РЕАЛИЗАЦИИ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Чувашского университета. 2021. № 2. С. 212-219.</w:t>
            </w:r>
          </w:p>
        </w:tc>
        <w:tc>
          <w:tcPr>
            <w:tcW w:w="450" w:type="dxa"/>
            <w:shd w:val="clear" w:color="auto" w:fill="FFFFFF"/>
            <w:hideMark/>
          </w:tcPr>
          <w:p w14:paraId="67F3F7AC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56076BA8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A30A0A9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7800" w:type="dxa"/>
            <w:shd w:val="clear" w:color="auto" w:fill="FFFFFF"/>
            <w:hideMark/>
          </w:tcPr>
          <w:p w14:paraId="76903C5F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НАЧАЛЬНЫЙ ЭТАП БИТВЫ ЗА ЛЕНИНГРАД - КАК ОДНО ИЗ ПЕРВЫХ ПОРАЖЕНИЙ БЛИЦКРИГА ВЕРМАХТА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Данилин А.А., </w:t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Гуманитарные науки в XXI веке: научный Интернет-журнал. 2021. № 17. С. 34-48.</w:t>
            </w:r>
          </w:p>
        </w:tc>
        <w:tc>
          <w:tcPr>
            <w:tcW w:w="450" w:type="dxa"/>
            <w:shd w:val="clear" w:color="auto" w:fill="FFFFFF"/>
            <w:hideMark/>
          </w:tcPr>
          <w:p w14:paraId="16690592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6C038E" w:rsidRPr="006C038E" w14:paraId="483E27AB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5BA000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7800" w:type="dxa"/>
            <w:shd w:val="clear" w:color="auto" w:fill="FFFFFF"/>
            <w:hideMark/>
          </w:tcPr>
          <w:p w14:paraId="7B9FA08C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 ПЕРЕЖИВАЕМОЙ НАМИ ЖИЗНИ МНОГО СТРАННОСТЕЙ, НЕЛЕПОСТЕЙ И ПРОТИВОРЕЧИЙ... (О СОЦИАЛЬНОЙ ПОЛИТИКЕ СОВЕТСКОЙ ВЛАСТИ В РАННЕСОВЕТСКИЙ ПЕРИОД)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Гуманитарные науки в XXI веке: научный Интернет-журнал. 2021. № 16. С. 37-43.</w:t>
            </w:r>
          </w:p>
        </w:tc>
        <w:tc>
          <w:tcPr>
            <w:tcW w:w="450" w:type="dxa"/>
            <w:shd w:val="clear" w:color="auto" w:fill="FFFFFF"/>
            <w:hideMark/>
          </w:tcPr>
          <w:p w14:paraId="35DF07E2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2A05B224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384984D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7800" w:type="dxa"/>
            <w:shd w:val="clear" w:color="auto" w:fill="FFFFFF"/>
            <w:hideMark/>
          </w:tcPr>
          <w:p w14:paraId="60D378E5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СТОЛКНОВЕНИЕ С СОВЕТСКОЙ РЕАЛЬНОСТЬЮ: ПУТИ АДАПТАЦИИ ПРОФЕССОРА МАТЕМАТИКИ КАЗАНСКОГО УНИВЕРСИТЕТА Н. А. ПАРФЕНТЬЕВА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Удмуртского университета. Серия История и филология. 2019. Т. 29. № 4. С. 669-673.</w:t>
            </w:r>
          </w:p>
        </w:tc>
        <w:tc>
          <w:tcPr>
            <w:tcW w:w="450" w:type="dxa"/>
            <w:shd w:val="clear" w:color="auto" w:fill="FFFFFF"/>
            <w:hideMark/>
          </w:tcPr>
          <w:p w14:paraId="2BD1C880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36607795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78FC82D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7800" w:type="dxa"/>
            <w:shd w:val="clear" w:color="auto" w:fill="FFFFFF"/>
            <w:hideMark/>
          </w:tcPr>
          <w:p w14:paraId="21FF298F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ТРАНСФОРМАЦИЯ ПРОФЕССИОНАЛЬНОГО ПРОСТРАНСТВА И ПОЗИЦИЯ НАУЧНОЙ ИНТЕЛЛИГЕНЦИИ ТАТАРСТАНА В 1920 - Е ГОДЫ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Пермского университета. История. 2018. № 1 (40). С. 172-179.</w:t>
            </w:r>
          </w:p>
        </w:tc>
        <w:tc>
          <w:tcPr>
            <w:tcW w:w="450" w:type="dxa"/>
            <w:shd w:val="clear" w:color="auto" w:fill="FFFFFF"/>
            <w:hideMark/>
          </w:tcPr>
          <w:p w14:paraId="54EA2A2A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485C9E49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DD85F4E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7800" w:type="dxa"/>
            <w:shd w:val="clear" w:color="auto" w:fill="FFFFFF"/>
            <w:hideMark/>
          </w:tcPr>
          <w:p w14:paraId="60CCF472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НОВАЯ СИСТЕМА ОРГАНИЗАЦИОННО-АДМИНИСТРАТИВНЫХ ПРОЦЕДУР И ОТНОШЕНИЕ НАУЧНОЙ ИНТЕЛЛИГЕНЦИИ К "СОВЕТСКИМ" ВЫБОРАМ ПРАВЛЕНИЙ КАЗАНСКИХ ВУЗОВ В 1920-1930-Е ГОДЫ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Удмуртского университета. Серия История и филология. 2018. Т. 28. № 1. С. 104-108.</w:t>
            </w:r>
          </w:p>
        </w:tc>
        <w:tc>
          <w:tcPr>
            <w:tcW w:w="450" w:type="dxa"/>
            <w:shd w:val="clear" w:color="auto" w:fill="FFFFFF"/>
            <w:hideMark/>
          </w:tcPr>
          <w:p w14:paraId="31CAB3B3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462F2EAB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431429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7800" w:type="dxa"/>
            <w:shd w:val="clear" w:color="auto" w:fill="FFFFFF"/>
            <w:hideMark/>
          </w:tcPr>
          <w:p w14:paraId="10D38BAC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ПРАКТИКИ АДАПТАЦИИ НАУЧНОЙ ИНТЕЛЛИГЕНЦИИ ТАТАРСТАНА В 1920-1930-Х ГОДАХ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Чувашского университета. 2017. № 2. С. 147-152.</w:t>
            </w:r>
          </w:p>
        </w:tc>
        <w:tc>
          <w:tcPr>
            <w:tcW w:w="450" w:type="dxa"/>
            <w:shd w:val="clear" w:color="auto" w:fill="FFFFFF"/>
            <w:hideMark/>
          </w:tcPr>
          <w:p w14:paraId="1EA1F48B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29C6AD45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B1E3C7A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7800" w:type="dxa"/>
            <w:shd w:val="clear" w:color="auto" w:fill="FFFFFF"/>
            <w:hideMark/>
          </w:tcPr>
          <w:p w14:paraId="7202CC70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ПРОФЕССИОНАЛЬНЫЕ КОММУНИКАЦИИ НАУЧНОЙ ИНТЕЛЛИГЕНЦИИ: ВЗАИМООТНОШЕНИЯ СО СТУДЕНЧЕСТВОМ (20-Е ГОДЫ ХХ ВЕКА)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2017. Т. 159. № 4. С. 942-949.</w:t>
            </w:r>
          </w:p>
        </w:tc>
        <w:tc>
          <w:tcPr>
            <w:tcW w:w="450" w:type="dxa"/>
            <w:shd w:val="clear" w:color="auto" w:fill="FFFFFF"/>
            <w:hideMark/>
          </w:tcPr>
          <w:p w14:paraId="7069E6C3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3FBD2506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5F1EF3B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800" w:type="dxa"/>
            <w:shd w:val="clear" w:color="auto" w:fill="FFFFFF"/>
            <w:hideMark/>
          </w:tcPr>
          <w:p w14:paraId="6D7388FE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ФОРМИРОВАНИЕ КУЛЬТУРЫ ДОСУГА ПО-СОВЕТСКИ В 1920-1930-Е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Эхо веков. 2017. № 3-4. С. 122-130.</w:t>
            </w:r>
          </w:p>
        </w:tc>
        <w:tc>
          <w:tcPr>
            <w:tcW w:w="450" w:type="dxa"/>
            <w:shd w:val="clear" w:color="auto" w:fill="FFFFFF"/>
            <w:hideMark/>
          </w:tcPr>
          <w:p w14:paraId="045B5AF5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08ADF42F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6421D9C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7800" w:type="dxa"/>
            <w:shd w:val="clear" w:color="auto" w:fill="FFFFFF"/>
            <w:hideMark/>
          </w:tcPr>
          <w:p w14:paraId="4176DFFC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СИСТЕМА РАСПОЗНАВАНИЯ "СВОЙ" - "ЧУЖОЙ" В 1920-1930-Е ГОДЫ: ИЗМЕНЕНИЕ СОЦИОКУЛЬТУРНЫХ КОДОВ В ПРОФЕССИОНАЛЬНОМ ПРОСТРАНСТВЕ НАУЧНОЙ ИНТЕЛЛИГЕНЦИИ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Удмуртского университета. Серия История и филология. 2017. Т. 27. № 1. С. 79-82.</w:t>
            </w:r>
          </w:p>
        </w:tc>
        <w:tc>
          <w:tcPr>
            <w:tcW w:w="450" w:type="dxa"/>
            <w:shd w:val="clear" w:color="auto" w:fill="FFFFFF"/>
            <w:hideMark/>
          </w:tcPr>
          <w:p w14:paraId="087B991F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3922CABC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47D7237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7800" w:type="dxa"/>
            <w:shd w:val="clear" w:color="auto" w:fill="FFFFFF"/>
            <w:hideMark/>
          </w:tcPr>
          <w:p w14:paraId="2B9351DE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ПОЛИТИКА СОВЕТСКОЙ ВЛАСТИ ПО СОЦИАЛЬНОМУ ОБЕСПЕЧЕНИЮ НАУЧНОЙ ИНТЕЛЛИГЕНЦИИ ТАТАРСТАНА В 1920-1930-Е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Вятского государственного университета. 2017. № 1. С. 36-39.</w:t>
            </w:r>
          </w:p>
        </w:tc>
        <w:tc>
          <w:tcPr>
            <w:tcW w:w="450" w:type="dxa"/>
            <w:shd w:val="clear" w:color="auto" w:fill="FFFFFF"/>
            <w:hideMark/>
          </w:tcPr>
          <w:p w14:paraId="4DB879BB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6C038E" w:rsidRPr="006C038E" w14:paraId="5CEEF2E6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6C852EF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7800" w:type="dxa"/>
            <w:shd w:val="clear" w:color="auto" w:fill="FFFFFF"/>
            <w:hideMark/>
          </w:tcPr>
          <w:p w14:paraId="4E225CFC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НОВАЯ СОВЕТСКАЯ СИСТЕМА ОБЕСПЕЧЕНИЯ И РАНЖИРОВАНИЯ НАУЧНОЙ ИНТЕЛЛИГЕНЦИИ В 1920-1930-Е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ИСГЗ. 2016. Т. 14. № 2-2. С. 229-232.</w:t>
            </w:r>
          </w:p>
        </w:tc>
        <w:tc>
          <w:tcPr>
            <w:tcW w:w="450" w:type="dxa"/>
            <w:shd w:val="clear" w:color="auto" w:fill="FFFFFF"/>
            <w:hideMark/>
          </w:tcPr>
          <w:p w14:paraId="1756184D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72AF5C30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5E952D8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7800" w:type="dxa"/>
            <w:shd w:val="clear" w:color="auto" w:fill="FFFFFF"/>
            <w:hideMark/>
          </w:tcPr>
          <w:p w14:paraId="731C1AE2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ЖИЛИЩНЫЙ ПЕРЕДЕЛ: ПРОБЛЕМЫ ЖИЛЬЯ И НАУЧНАЯ ИНТЕЛЛИГЕНЦИЯ ТАТАРСТАНА 1920-1930-Х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Известия Самарского научного центра Российской академии наук. 2015. Т. 17. № 3. С. 100-103.</w:t>
            </w:r>
          </w:p>
        </w:tc>
        <w:tc>
          <w:tcPr>
            <w:tcW w:w="450" w:type="dxa"/>
            <w:shd w:val="clear" w:color="auto" w:fill="FFFFFF"/>
            <w:hideMark/>
          </w:tcPr>
          <w:p w14:paraId="184037F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6EDF2724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C70816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7800" w:type="dxa"/>
            <w:shd w:val="clear" w:color="auto" w:fill="FFFFFF"/>
            <w:hideMark/>
          </w:tcPr>
          <w:p w14:paraId="1320BF29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ЖИЛИЩНЫЙ ПЕРЕДЕЛ: ПРОБЛЕМЫ ЖИЛЬЯ И НАУЧНАЯ ИНТЕЛЛИГЕНЦИЯ ТАТАРСТАНА В 1920-1930-Е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ИСГЗ. 2015. Т. 13. № 2. С. 264-273.</w:t>
            </w:r>
          </w:p>
        </w:tc>
        <w:tc>
          <w:tcPr>
            <w:tcW w:w="450" w:type="dxa"/>
            <w:shd w:val="clear" w:color="auto" w:fill="FFFFFF"/>
            <w:hideMark/>
          </w:tcPr>
          <w:p w14:paraId="6A523599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61E6A729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1ED73E3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7800" w:type="dxa"/>
            <w:shd w:val="clear" w:color="auto" w:fill="FFFFFF"/>
            <w:hideMark/>
          </w:tcPr>
          <w:p w14:paraId="0D837CD9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ПРАКТИКИ ФОРМИРОВАНИЯ НОВОЙ СИСТЕМЫ ИДЕНТИФИКАЦИИ НАУЧНОЙ ИНТЕЛЛИГЕНЦИИ ТАТАРСТАНА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ИСГЗ. 2015. Т. 13. № 2. С. 274-284.</w:t>
            </w:r>
          </w:p>
        </w:tc>
        <w:tc>
          <w:tcPr>
            <w:tcW w:w="450" w:type="dxa"/>
            <w:shd w:val="clear" w:color="auto" w:fill="FFFFFF"/>
            <w:hideMark/>
          </w:tcPr>
          <w:p w14:paraId="085938DA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50A07FBD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8A7B0ED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7800" w:type="dxa"/>
            <w:shd w:val="clear" w:color="auto" w:fill="FFFFFF"/>
            <w:hideMark/>
          </w:tcPr>
          <w:p w14:paraId="043B568F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ТРАНСФОРМАЦИЯ НАУЧНОЙ ИНТЕЛЛИГЕНЦИИ 1920-Х ГГ.: КАЗАНСКИЕ УЧЕНЫЕ-БЕЖЕНЦЫ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Томского государственного университета. 2014. № 378. С. 155-158.</w:t>
            </w:r>
          </w:p>
        </w:tc>
        <w:tc>
          <w:tcPr>
            <w:tcW w:w="450" w:type="dxa"/>
            <w:shd w:val="clear" w:color="auto" w:fill="FFFFFF"/>
            <w:hideMark/>
          </w:tcPr>
          <w:p w14:paraId="737452FC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4CF2F672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851489B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7800" w:type="dxa"/>
            <w:shd w:val="clear" w:color="auto" w:fill="FFFFFF"/>
            <w:hideMark/>
          </w:tcPr>
          <w:p w14:paraId="215B3F12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НОВЫЕ КОММУНИКАЦИОННЫЕ ПРАКТИКИ В ПРОФЕССИОНАЛЬНОМ ПРОСТРАНСТВЕ (НА ПРИМЕРЕ НАУЧНОЙ ИНТЕЛЛИГЕНЦИИ ТАТАРСТАНА 1920–1930-Х ГГ.)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Омского университета. 2013. № 3 (69). С. 84-89.</w:t>
            </w:r>
          </w:p>
        </w:tc>
        <w:tc>
          <w:tcPr>
            <w:tcW w:w="450" w:type="dxa"/>
            <w:shd w:val="clear" w:color="auto" w:fill="FFFFFF"/>
            <w:hideMark/>
          </w:tcPr>
          <w:p w14:paraId="448F6A6F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56820DFB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FE5504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7800" w:type="dxa"/>
            <w:shd w:val="clear" w:color="auto" w:fill="FFFFFF"/>
            <w:hideMark/>
          </w:tcPr>
          <w:p w14:paraId="3B44831D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СОВЕТСКАЯ КАДРОВАЯ ПОЛИТИКА И НАУЧНАЯ ИНТЕЛЛИГЕНЦИЯ ТАТАРСТАНА В 20–30-Е ГОДЫ ХХ ВЕКА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2013. Т. 155. № 3-1. С. 155-165.</w:t>
            </w:r>
          </w:p>
        </w:tc>
        <w:tc>
          <w:tcPr>
            <w:tcW w:w="450" w:type="dxa"/>
            <w:shd w:val="clear" w:color="auto" w:fill="FFFFFF"/>
            <w:hideMark/>
          </w:tcPr>
          <w:p w14:paraId="4E66BD89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7E8997A9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65F2E86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7800" w:type="dxa"/>
            <w:shd w:val="clear" w:color="auto" w:fill="FFFFFF"/>
            <w:hideMark/>
          </w:tcPr>
          <w:p w14:paraId="1C88AA71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ПРЕДМЕТ ИССЛЕДОВАНИЯ - ДЕЯТЕЛЬНОСТЬ НАРОДНОГО КОМИССАРИАТА ПРОСВЕЩЕНИЯ ТАССР В 1920-Е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Эхо веков. 2013. № 3-4. С. 202-203.</w:t>
            </w:r>
          </w:p>
        </w:tc>
        <w:tc>
          <w:tcPr>
            <w:tcW w:w="450" w:type="dxa"/>
            <w:shd w:val="clear" w:color="auto" w:fill="FFFFFF"/>
            <w:hideMark/>
          </w:tcPr>
          <w:p w14:paraId="41FF69C6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59A0BF32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F8C1A36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7800" w:type="dxa"/>
            <w:shd w:val="clear" w:color="auto" w:fill="FFFFFF"/>
            <w:hideMark/>
          </w:tcPr>
          <w:p w14:paraId="3CD69882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ЖИЛИЩНАЯ ПОЛИТИКА ВЛАСТИ И НАУЧНАЯ ИНТЕЛЛИГЕНЦИЯ ТАССР В 1920 1930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Эхо веков. 2012. № 3-4. С. 68-70.</w:t>
            </w:r>
          </w:p>
        </w:tc>
        <w:tc>
          <w:tcPr>
            <w:tcW w:w="450" w:type="dxa"/>
            <w:shd w:val="clear" w:color="auto" w:fill="FFFFFF"/>
            <w:hideMark/>
          </w:tcPr>
          <w:p w14:paraId="0FA575B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63247EEE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6D3CE57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7800" w:type="dxa"/>
            <w:shd w:val="clear" w:color="auto" w:fill="FFFFFF"/>
            <w:hideMark/>
          </w:tcPr>
          <w:p w14:paraId="069F85AC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ИСПОЛЬЗОВАНИЕ ЭЛЕМЕНТОВ ИНТЕГРИРОВАННОГО ОБУЧЕНИЯ В КОНТЕКСТЕ КОМПЕТЕНТНОСТНОГО ПОДХОДА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Казанская школа связей с общественностью. сборник статей. ГОУ ВПО "Казанский государственный технический университет им. А. Н. Туполева". Казань, 2011. С. 159-165.</w:t>
            </w:r>
          </w:p>
        </w:tc>
        <w:tc>
          <w:tcPr>
            <w:tcW w:w="450" w:type="dxa"/>
            <w:shd w:val="clear" w:color="auto" w:fill="FFFFFF"/>
            <w:hideMark/>
          </w:tcPr>
          <w:p w14:paraId="30D7D57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0F5019BA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A266EB8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34</w:t>
            </w:r>
          </w:p>
        </w:tc>
        <w:tc>
          <w:tcPr>
            <w:tcW w:w="7800" w:type="dxa"/>
            <w:shd w:val="clear" w:color="auto" w:fill="FFFFFF"/>
            <w:hideMark/>
          </w:tcPr>
          <w:p w14:paraId="7F723ECA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СОЦИАЛЬНЫЕ КОММУНИКАЦИИ НАУЧНОЙ ИНТЕЛЛИГЕНЦИИ ТАТАРСТАНА В 1920-1930-Е ГОДЫ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педагогический журнал. 2011. № 5-6 (89-90). С. 153-157.</w:t>
            </w:r>
          </w:p>
        </w:tc>
        <w:tc>
          <w:tcPr>
            <w:tcW w:w="450" w:type="dxa"/>
            <w:shd w:val="clear" w:color="auto" w:fill="FFFFFF"/>
            <w:hideMark/>
          </w:tcPr>
          <w:p w14:paraId="5CDFC33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6C038E" w:rsidRPr="006C038E" w14:paraId="01E528B9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EF7AFC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7800" w:type="dxa"/>
            <w:shd w:val="clear" w:color="auto" w:fill="FFFFFF"/>
            <w:hideMark/>
          </w:tcPr>
          <w:p w14:paraId="4F1EB8B6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ГОСУДАРСТВЕННАЯ СИСТЕМА РАНЖИРОВАНИЯ НАУЧНОЙ ИНТЕЛЛИГЕНЦИИ ТАТАРСТАНА ПОСРЕДСТВОМ СОЦИАЛЬНОГО ОБЕСПЕЧЕНИЯ В 1920-1930-Е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сборнике: История России и Татарстана: итоги и перспективы энциклопедических исследований. Сборник статей итоговой научно-практической конференции. Отв. редактор А.И. </w:t>
            </w:r>
            <w:proofErr w:type="spellStart"/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Ногманов</w:t>
            </w:r>
            <w:proofErr w:type="spellEnd"/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. Казань, 2010. С. 156-161.</w:t>
            </w:r>
          </w:p>
        </w:tc>
        <w:tc>
          <w:tcPr>
            <w:tcW w:w="450" w:type="dxa"/>
            <w:shd w:val="clear" w:color="auto" w:fill="FFFFFF"/>
            <w:hideMark/>
          </w:tcPr>
          <w:p w14:paraId="68A0F508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6C038E" w:rsidRPr="006C038E" w14:paraId="29DDB5D8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F57FB80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  <w:tc>
          <w:tcPr>
            <w:tcW w:w="7800" w:type="dxa"/>
            <w:shd w:val="clear" w:color="auto" w:fill="FFFFFF"/>
            <w:hideMark/>
          </w:tcPr>
          <w:p w14:paraId="7D58437A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ПРОБЛЕМЫ СОЦИАЛЬНОГО ОБЕСПЕЧЕНИЯ НАУЧНОЙ ИНТЕЛЛИГЕНЦИИ В НАЧАЛЕ 1920-Х ГОДОВ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Известия Самарского научного центра Российской академии наук. 2010. Т. 12. № 2. С. 124-128.</w:t>
            </w:r>
          </w:p>
        </w:tc>
        <w:tc>
          <w:tcPr>
            <w:tcW w:w="450" w:type="dxa"/>
            <w:shd w:val="clear" w:color="auto" w:fill="FFFFFF"/>
            <w:hideMark/>
          </w:tcPr>
          <w:p w14:paraId="3E21985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6C038E" w:rsidRPr="006C038E" w14:paraId="66FECC68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995E574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37</w:t>
            </w:r>
          </w:p>
        </w:tc>
        <w:tc>
          <w:tcPr>
            <w:tcW w:w="7800" w:type="dxa"/>
            <w:shd w:val="clear" w:color="auto" w:fill="FFFFFF"/>
            <w:hideMark/>
          </w:tcPr>
          <w:p w14:paraId="46905FA4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НАУЧНАЯ ИНТЕЛЛИГЕНЦИЯ 20-30-Х ГОДОВ XX ВЕКА: ИЗМЕНЕНИЕ СОСТАВА, ТРАНСФОРМАЦИЯ ИДЕНТИЧНОСТИ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Ученые записки Казанского университета. Серия: Гуманитарные науки. 2010. Т. 152. № 3-2. С. 122-129.</w:t>
            </w:r>
          </w:p>
        </w:tc>
        <w:tc>
          <w:tcPr>
            <w:tcW w:w="450" w:type="dxa"/>
            <w:shd w:val="clear" w:color="auto" w:fill="FFFFFF"/>
            <w:hideMark/>
          </w:tcPr>
          <w:p w14:paraId="2BB201E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6C038E" w:rsidRPr="006C038E" w14:paraId="76730143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7F4B069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7800" w:type="dxa"/>
            <w:shd w:val="clear" w:color="auto" w:fill="FFFFFF"/>
            <w:hideMark/>
          </w:tcPr>
          <w:p w14:paraId="612084EF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ВЛАСТНЫЕ СТРАТЕГИИ И ТАКТИКИ ПО УЛУЧШЕНИЮ КАЧЕСТВА ЖИЗНИ НАУЧНОЙ ИНТЕЛЛИГЕНЦИИ 1920-1930-Х ГОДОВ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О. </w:t>
            </w:r>
            <w:proofErr w:type="gramStart"/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А..</w:t>
            </w:r>
            <w:proofErr w:type="gramEnd"/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 xml:space="preserve"> Казань, 2008.</w:t>
            </w:r>
          </w:p>
        </w:tc>
        <w:tc>
          <w:tcPr>
            <w:tcW w:w="450" w:type="dxa"/>
            <w:shd w:val="clear" w:color="auto" w:fill="FFFFFF"/>
            <w:hideMark/>
          </w:tcPr>
          <w:p w14:paraId="3798A808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6C038E" w:rsidRPr="006C038E" w14:paraId="22332F7A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50456AF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7800" w:type="dxa"/>
            <w:shd w:val="clear" w:color="auto" w:fill="FFFFFF"/>
            <w:hideMark/>
          </w:tcPr>
          <w:p w14:paraId="027E4E6C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ДЕЯТЕЛЬНОСТЬ КОМИССИЙ ПО ОКАЗАНИЮ ПОМОЩИ УЧЕНЫМ ТАТАРСТАНА В 1920-Е - 1930-Е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автореферат диссертации на соискание ученой степени кандидата исторических наук / Казанский государственный университет. Казань, 2006</w:t>
            </w:r>
          </w:p>
        </w:tc>
        <w:tc>
          <w:tcPr>
            <w:tcW w:w="450" w:type="dxa"/>
            <w:shd w:val="clear" w:color="auto" w:fill="FFFFFF"/>
            <w:hideMark/>
          </w:tcPr>
          <w:p w14:paraId="4293265A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6C038E" w:rsidRPr="006C038E" w14:paraId="09A743AC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0B1319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  <w:tc>
          <w:tcPr>
            <w:tcW w:w="7800" w:type="dxa"/>
            <w:shd w:val="clear" w:color="auto" w:fill="FFFFFF"/>
            <w:hideMark/>
          </w:tcPr>
          <w:p w14:paraId="48C73DC6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ДЕЯТЕЛЬНОСТЬ КОМИССИЙ ПО ОКАЗАНИЮ ПОМОЩИ УЧЕНЫМ ТАТАРСТАНА В 1920-Е - 1930-Е ГГ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кандидата исторических наук / Казанский (Приволжский) федеральный университет. Казань, 2006</w:t>
            </w:r>
          </w:p>
        </w:tc>
        <w:tc>
          <w:tcPr>
            <w:tcW w:w="450" w:type="dxa"/>
            <w:shd w:val="clear" w:color="auto" w:fill="FFFFFF"/>
            <w:hideMark/>
          </w:tcPr>
          <w:p w14:paraId="1E99B451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6C038E" w:rsidRPr="006C038E" w14:paraId="4A768434" w14:textId="77777777" w:rsidTr="006C038E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0DBD275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7800" w:type="dxa"/>
            <w:shd w:val="clear" w:color="auto" w:fill="FFFFFF"/>
            <w:hideMark/>
          </w:tcPr>
          <w:p w14:paraId="3C25BC74" w14:textId="77777777" w:rsidR="006C038E" w:rsidRPr="006C038E" w:rsidRDefault="006C038E" w:rsidP="006C038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ДЕЯТЕЛЬНОСТЬ ТАТКУБУ ПО ОКАЗАНИЮ ПОМОЩИ УЧЕНЫМ ТАТАРСТАНА (1920-Е- 1930-Е ГГ.)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Хабибрахманова</w:t>
            </w:r>
            <w:proofErr w:type="spellEnd"/>
            <w:r w:rsidRPr="006C038E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 О.А.</w:t>
            </w: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Социально-экономические и технические системы: исследование, проектирование, оптимизация. 2006. № 5. С. 12.</w:t>
            </w:r>
          </w:p>
        </w:tc>
        <w:tc>
          <w:tcPr>
            <w:tcW w:w="450" w:type="dxa"/>
            <w:shd w:val="clear" w:color="auto" w:fill="FFFFFF"/>
            <w:hideMark/>
          </w:tcPr>
          <w:p w14:paraId="0EBB81FD" w14:textId="77777777" w:rsidR="006C038E" w:rsidRPr="006C038E" w:rsidRDefault="006C038E" w:rsidP="006C038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C038E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</w:tbl>
    <w:p w14:paraId="206683E4" w14:textId="77777777" w:rsidR="00253BDB" w:rsidRPr="006C038E" w:rsidRDefault="00253BDB" w:rsidP="006C038E"/>
    <w:sectPr w:rsidR="00253BDB" w:rsidRPr="006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C"/>
    <w:rsid w:val="00253BDB"/>
    <w:rsid w:val="006C038E"/>
    <w:rsid w:val="007349E7"/>
    <w:rsid w:val="007F6B43"/>
    <w:rsid w:val="009A386C"/>
    <w:rsid w:val="009E5E79"/>
    <w:rsid w:val="00CC2CFC"/>
    <w:rsid w:val="00DE507C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874A-8D09-42F7-B83A-E50A76B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F6B43"/>
  </w:style>
  <w:style w:type="paragraph" w:customStyle="1" w:styleId="msonormal0">
    <w:name w:val="msonormal"/>
    <w:basedOn w:val="a"/>
    <w:rsid w:val="007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2</cp:revision>
  <dcterms:created xsi:type="dcterms:W3CDTF">2024-01-24T12:30:00Z</dcterms:created>
  <dcterms:modified xsi:type="dcterms:W3CDTF">2024-01-24T12:30:00Z</dcterms:modified>
</cp:coreProperties>
</file>