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D9" w:rsidRDefault="007D06D9" w:rsidP="007D06D9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Дисциплина: Проектная деятельность в социальном обслуживании. ФСР. 4 курс.</w:t>
      </w:r>
    </w:p>
    <w:p w:rsidR="007D06D9" w:rsidRDefault="007D06D9" w:rsidP="005656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E23" w:rsidRPr="002A7A30" w:rsidRDefault="0056561D" w:rsidP="005656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25</w:t>
      </w:r>
      <w:r w:rsidR="00AC6E23" w:rsidRPr="002A7A30">
        <w:rPr>
          <w:rFonts w:ascii="Times New Roman" w:hAnsi="Times New Roman" w:cs="Times New Roman"/>
          <w:sz w:val="28"/>
          <w:szCs w:val="28"/>
        </w:rPr>
        <w:t>.</w:t>
      </w:r>
      <w:r w:rsidR="001750D6">
        <w:rPr>
          <w:rFonts w:ascii="Times New Roman" w:hAnsi="Times New Roman" w:cs="Times New Roman"/>
          <w:sz w:val="28"/>
          <w:szCs w:val="28"/>
        </w:rPr>
        <w:t xml:space="preserve"> Эталон ответа.</w:t>
      </w:r>
    </w:p>
    <w:p w:rsidR="00AC6E23" w:rsidRPr="0056561D" w:rsidRDefault="00AC6E23" w:rsidP="002A7A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A30">
        <w:rPr>
          <w:rFonts w:ascii="Times New Roman" w:hAnsi="Times New Roman" w:cs="Times New Roman"/>
          <w:sz w:val="28"/>
          <w:szCs w:val="28"/>
        </w:rPr>
        <w:t xml:space="preserve">1. </w:t>
      </w:r>
      <w:r w:rsidRPr="0056561D">
        <w:rPr>
          <w:rFonts w:ascii="Times New Roman" w:hAnsi="Times New Roman" w:cs="Times New Roman"/>
          <w:b/>
          <w:sz w:val="28"/>
          <w:szCs w:val="28"/>
        </w:rPr>
        <w:t>Приоритетные национальные проекты Российской Федерации: «Демография». Цель, задачи, направления.</w:t>
      </w:r>
    </w:p>
    <w:p w:rsidR="0020369A" w:rsidRPr="002A7A30" w:rsidRDefault="0020369A" w:rsidP="002A7A30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56561D">
        <w:rPr>
          <w:bCs/>
          <w:sz w:val="28"/>
          <w:szCs w:val="28"/>
          <w:shd w:val="clear" w:color="auto" w:fill="FFFFFF"/>
        </w:rPr>
        <w:t>Национальный проект «Демографи</w:t>
      </w:r>
      <w:r w:rsidRPr="002A7A30">
        <w:rPr>
          <w:b/>
          <w:bCs/>
          <w:sz w:val="28"/>
          <w:szCs w:val="28"/>
          <w:shd w:val="clear" w:color="auto" w:fill="FFFFFF"/>
        </w:rPr>
        <w:t>я»</w:t>
      </w:r>
      <w:r w:rsidRPr="002A7A30">
        <w:rPr>
          <w:sz w:val="28"/>
          <w:szCs w:val="28"/>
          <w:shd w:val="clear" w:color="auto" w:fill="FFFFFF"/>
        </w:rPr>
        <w:t> — один из </w:t>
      </w:r>
      <w:hyperlink r:id="rId5" w:tooltip="Национальные проекты России 2019-2024" w:history="1">
        <w:r w:rsidRPr="007D06D9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национальных проектов</w:t>
        </w:r>
      </w:hyperlink>
      <w:r w:rsidRPr="002A7A30">
        <w:rPr>
          <w:sz w:val="28"/>
          <w:szCs w:val="28"/>
          <w:shd w:val="clear" w:color="auto" w:fill="FFFFFF"/>
        </w:rPr>
        <w:t xml:space="preserve"> в России на период с 2019 по 2024 годы. </w:t>
      </w:r>
      <w:r w:rsidRPr="002A7A30">
        <w:rPr>
          <w:sz w:val="28"/>
          <w:szCs w:val="28"/>
        </w:rPr>
        <w:t>Своей целью национальный проект </w:t>
      </w:r>
      <w:r w:rsidRPr="002A7A30">
        <w:rPr>
          <w:i/>
          <w:iCs/>
          <w:sz w:val="28"/>
          <w:szCs w:val="28"/>
        </w:rPr>
        <w:t>«</w:t>
      </w:r>
      <w:r w:rsidRPr="0056561D">
        <w:rPr>
          <w:iCs/>
          <w:sz w:val="28"/>
          <w:szCs w:val="28"/>
        </w:rPr>
        <w:t>Демография</w:t>
      </w:r>
      <w:r w:rsidRPr="0056561D">
        <w:rPr>
          <w:sz w:val="28"/>
          <w:szCs w:val="28"/>
        </w:rPr>
        <w:t>»</w:t>
      </w:r>
      <w:r w:rsidRPr="002A7A30">
        <w:rPr>
          <w:sz w:val="28"/>
          <w:szCs w:val="28"/>
        </w:rPr>
        <w:t xml:space="preserve"> ставит увеличение ожидаемой продолжительности здоровой жизни до 67 лет; снижение смертности населения старше трудоспособного возраста, увеличение суммарной рождаемости. Также одними из основных целей являются 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спортом.</w:t>
      </w:r>
    </w:p>
    <w:p w:rsidR="0020369A" w:rsidRPr="0020369A" w:rsidRDefault="0020369A" w:rsidP="002A7A3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структуру входят:</w:t>
      </w:r>
    </w:p>
    <w:p w:rsidR="0020369A" w:rsidRPr="0020369A" w:rsidRDefault="0020369A" w:rsidP="002A7A3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поддержка семей при рождении детей</w:t>
      </w:r>
    </w:p>
    <w:p w:rsidR="0020369A" w:rsidRPr="0020369A" w:rsidRDefault="0020369A" w:rsidP="002A7A3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занятости женщин — создание условий дошкольного образования для детей в возрасте до трех лет</w:t>
      </w:r>
    </w:p>
    <w:p w:rsidR="0020369A" w:rsidRPr="0020369A" w:rsidRDefault="0020369A" w:rsidP="002A7A3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программы системной поддержки и повышения качества жизни граждан старшего поколения</w:t>
      </w:r>
    </w:p>
    <w:p w:rsidR="0020369A" w:rsidRPr="0020369A" w:rsidRDefault="0020369A" w:rsidP="002A7A3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мотивации граждан к здоровому образу жизни, включая здоровое питание и отказ от вредных привычек</w:t>
      </w:r>
    </w:p>
    <w:p w:rsidR="0020369A" w:rsidRPr="002A7A30" w:rsidRDefault="0020369A" w:rsidP="002A7A3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Эта часть национального проекта реализуется через </w:t>
      </w:r>
      <w:hyperlink r:id="rId6" w:tooltip="Федеральный проект " w:history="1">
        <w:r w:rsidRPr="002A7A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проект «Спорт — норма жизни»</w:t>
        </w:r>
      </w:hyperlink>
      <w:r w:rsidRPr="00203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69A" w:rsidRPr="0020369A" w:rsidRDefault="0020369A" w:rsidP="002A7A30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рамках реализации проекта по Татарстану предусмотрено: </w:t>
      </w:r>
    </w:p>
    <w:p w:rsidR="0020369A" w:rsidRPr="002A7A30" w:rsidRDefault="0020369A" w:rsidP="007D06D9">
      <w:pPr>
        <w:pStyle w:val="a5"/>
        <w:shd w:val="clear" w:color="auto" w:fill="FFFFFF"/>
        <w:ind w:left="720"/>
        <w:jc w:val="both"/>
        <w:rPr>
          <w:sz w:val="28"/>
          <w:szCs w:val="28"/>
        </w:rPr>
      </w:pPr>
      <w:r w:rsidRPr="002A7A30">
        <w:rPr>
          <w:sz w:val="28"/>
          <w:szCs w:val="28"/>
        </w:rPr>
        <w:t xml:space="preserve">В рамках </w:t>
      </w:r>
      <w:proofErr w:type="spellStart"/>
      <w:r w:rsidRPr="002A7A30">
        <w:rPr>
          <w:sz w:val="28"/>
          <w:szCs w:val="28"/>
        </w:rPr>
        <w:t>регпроекта</w:t>
      </w:r>
      <w:proofErr w:type="spellEnd"/>
      <w:r w:rsidRPr="002A7A30">
        <w:rPr>
          <w:sz w:val="28"/>
          <w:szCs w:val="28"/>
        </w:rPr>
        <w:t xml:space="preserve"> «Финансовая поддержка семей при рождении детей» запланированы:</w:t>
      </w:r>
    </w:p>
    <w:p w:rsidR="0020369A" w:rsidRPr="002A7A30" w:rsidRDefault="0020369A" w:rsidP="007D06D9">
      <w:pPr>
        <w:pStyle w:val="a5"/>
        <w:shd w:val="clear" w:color="auto" w:fill="FFFFFF"/>
        <w:ind w:left="720"/>
        <w:jc w:val="both"/>
        <w:rPr>
          <w:sz w:val="28"/>
          <w:szCs w:val="28"/>
        </w:rPr>
      </w:pPr>
      <w:r w:rsidRPr="002A7A30">
        <w:rPr>
          <w:sz w:val="28"/>
          <w:szCs w:val="28"/>
        </w:rPr>
        <w:t>- выплаты в связи с рождением (усыновлением) первого ребенка;</w:t>
      </w:r>
    </w:p>
    <w:p w:rsidR="0020369A" w:rsidRPr="002A7A30" w:rsidRDefault="0020369A" w:rsidP="007D06D9">
      <w:pPr>
        <w:pStyle w:val="a5"/>
        <w:shd w:val="clear" w:color="auto" w:fill="FFFFFF"/>
        <w:ind w:left="720"/>
        <w:jc w:val="both"/>
        <w:rPr>
          <w:sz w:val="28"/>
          <w:szCs w:val="28"/>
        </w:rPr>
      </w:pPr>
      <w:r w:rsidRPr="002A7A30">
        <w:rPr>
          <w:sz w:val="28"/>
          <w:szCs w:val="28"/>
        </w:rPr>
        <w:t>- компенсация части родительской платы за присмотр и уход за ребенком в детском саду;</w:t>
      </w:r>
    </w:p>
    <w:p w:rsidR="0020369A" w:rsidRPr="002A7A30" w:rsidRDefault="0020369A" w:rsidP="007D06D9">
      <w:pPr>
        <w:pStyle w:val="a5"/>
        <w:shd w:val="clear" w:color="auto" w:fill="FFFFFF"/>
        <w:ind w:left="720"/>
        <w:jc w:val="both"/>
        <w:rPr>
          <w:sz w:val="28"/>
          <w:szCs w:val="28"/>
        </w:rPr>
      </w:pPr>
      <w:r w:rsidRPr="002A7A30">
        <w:rPr>
          <w:sz w:val="28"/>
          <w:szCs w:val="28"/>
        </w:rPr>
        <w:t>- обеспечением специальными продуктами детского питания детей первых трех дет жизни, имеющих хронические заболевания, а также из семей, в которых среднедушевой доход не превышает прожиточный минимум;</w:t>
      </w:r>
    </w:p>
    <w:p w:rsidR="0020369A" w:rsidRPr="002A7A30" w:rsidRDefault="0020369A" w:rsidP="007D06D9">
      <w:pPr>
        <w:pStyle w:val="a5"/>
        <w:shd w:val="clear" w:color="auto" w:fill="FFFFFF"/>
        <w:ind w:left="720"/>
        <w:jc w:val="both"/>
        <w:rPr>
          <w:sz w:val="28"/>
          <w:szCs w:val="28"/>
        </w:rPr>
      </w:pPr>
      <w:r w:rsidRPr="002A7A30">
        <w:rPr>
          <w:sz w:val="28"/>
          <w:szCs w:val="28"/>
        </w:rPr>
        <w:lastRenderedPageBreak/>
        <w:t>- единовременная выплата женщинам, постоянно проживающим в сельской местности, поселках городского типа при рождении первого, третьего ребенка;</w:t>
      </w:r>
    </w:p>
    <w:p w:rsidR="0020369A" w:rsidRPr="002A7A30" w:rsidRDefault="0020369A" w:rsidP="007D06D9">
      <w:pPr>
        <w:pStyle w:val="a5"/>
        <w:shd w:val="clear" w:color="auto" w:fill="FFFFFF"/>
        <w:ind w:left="720"/>
        <w:jc w:val="both"/>
        <w:rPr>
          <w:sz w:val="28"/>
          <w:szCs w:val="28"/>
        </w:rPr>
      </w:pPr>
      <w:r w:rsidRPr="002A7A30">
        <w:rPr>
          <w:sz w:val="28"/>
          <w:szCs w:val="28"/>
        </w:rPr>
        <w:t>- пособия семья</w:t>
      </w:r>
      <w:r w:rsidR="002A7A30" w:rsidRPr="002A7A30">
        <w:rPr>
          <w:sz w:val="28"/>
          <w:szCs w:val="28"/>
        </w:rPr>
        <w:t>м</w:t>
      </w:r>
      <w:r w:rsidRPr="002A7A30">
        <w:rPr>
          <w:sz w:val="28"/>
          <w:szCs w:val="28"/>
        </w:rPr>
        <w:t>, воспитывающим трех и более одновременно рожденных детей;</w:t>
      </w:r>
    </w:p>
    <w:p w:rsidR="0020369A" w:rsidRPr="002A7A30" w:rsidRDefault="0020369A" w:rsidP="007D06D9">
      <w:pPr>
        <w:pStyle w:val="a5"/>
        <w:shd w:val="clear" w:color="auto" w:fill="FFFFFF"/>
        <w:ind w:left="720"/>
        <w:jc w:val="both"/>
        <w:rPr>
          <w:sz w:val="28"/>
          <w:szCs w:val="28"/>
        </w:rPr>
      </w:pPr>
      <w:r w:rsidRPr="002A7A30">
        <w:rPr>
          <w:sz w:val="28"/>
          <w:szCs w:val="28"/>
        </w:rPr>
        <w:t>- единовременное вознаграждение матерям, награжденным медалью «</w:t>
      </w:r>
      <w:proofErr w:type="spellStart"/>
      <w:r w:rsidRPr="002A7A30">
        <w:rPr>
          <w:sz w:val="28"/>
          <w:szCs w:val="28"/>
        </w:rPr>
        <w:t>Ана</w:t>
      </w:r>
      <w:proofErr w:type="spellEnd"/>
      <w:r w:rsidRPr="002A7A30">
        <w:rPr>
          <w:sz w:val="28"/>
          <w:szCs w:val="28"/>
        </w:rPr>
        <w:t xml:space="preserve"> даны – Материнская слава», родителям (усыновителям), награжденным орденом «Родительская слава».</w:t>
      </w:r>
    </w:p>
    <w:p w:rsidR="00AC6E23" w:rsidRPr="007D06D9" w:rsidRDefault="002A7A30" w:rsidP="002A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</w:t>
      </w:r>
      <w:proofErr w:type="spellStart"/>
      <w:r w:rsidRPr="007D06D9">
        <w:rPr>
          <w:rFonts w:ascii="Times New Roman" w:hAnsi="Times New Roman" w:cs="Times New Roman"/>
          <w:sz w:val="28"/>
          <w:szCs w:val="28"/>
          <w:shd w:val="clear" w:color="auto" w:fill="FFFFFF"/>
        </w:rPr>
        <w:t>регпроекта</w:t>
      </w:r>
      <w:proofErr w:type="spellEnd"/>
      <w:r w:rsidRPr="007D0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«Старшее поколение» предполагает выделение средств на увеличение численности специалистов по социальной работе, содержание отделений дневного пребы</w:t>
      </w:r>
      <w:bookmarkStart w:id="0" w:name="_GoBack"/>
      <w:bookmarkEnd w:id="0"/>
      <w:r w:rsidRPr="007D06D9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вания, оплату услуг сиделок, а также на реализацию проекта «Приемная семья для пожилого человека», приобретение вакцины для профилактики пневмококковых инфекций у лиц старше трудоспособного возраста.</w:t>
      </w:r>
    </w:p>
    <w:p w:rsidR="00AC6E23" w:rsidRPr="0056561D" w:rsidRDefault="00AC6E23" w:rsidP="002A7A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61D">
        <w:rPr>
          <w:rFonts w:ascii="Times New Roman" w:hAnsi="Times New Roman" w:cs="Times New Roman"/>
          <w:b/>
          <w:sz w:val="28"/>
          <w:szCs w:val="28"/>
        </w:rPr>
        <w:t xml:space="preserve">2. Определите </w:t>
      </w:r>
      <w:proofErr w:type="spellStart"/>
      <w:r w:rsidRPr="0056561D">
        <w:rPr>
          <w:rFonts w:ascii="Times New Roman" w:hAnsi="Times New Roman" w:cs="Times New Roman"/>
          <w:b/>
          <w:sz w:val="28"/>
          <w:szCs w:val="28"/>
        </w:rPr>
        <w:t>благополучателя</w:t>
      </w:r>
      <w:proofErr w:type="spellEnd"/>
      <w:r w:rsidRPr="0056561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6561D">
        <w:rPr>
          <w:rFonts w:ascii="Times New Roman" w:hAnsi="Times New Roman" w:cs="Times New Roman"/>
          <w:b/>
          <w:sz w:val="28"/>
          <w:szCs w:val="28"/>
        </w:rPr>
        <w:t>стейкхолдеров</w:t>
      </w:r>
      <w:proofErr w:type="spellEnd"/>
      <w:r w:rsidRPr="0056561D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proofErr w:type="gramStart"/>
      <w:r w:rsidRPr="0056561D">
        <w:rPr>
          <w:rFonts w:ascii="Times New Roman" w:hAnsi="Times New Roman" w:cs="Times New Roman"/>
          <w:b/>
          <w:sz w:val="28"/>
          <w:szCs w:val="28"/>
        </w:rPr>
        <w:t>« Комплексная</w:t>
      </w:r>
      <w:proofErr w:type="gramEnd"/>
      <w:r w:rsidRPr="0056561D">
        <w:rPr>
          <w:rFonts w:ascii="Times New Roman" w:hAnsi="Times New Roman" w:cs="Times New Roman"/>
          <w:b/>
          <w:sz w:val="28"/>
          <w:szCs w:val="28"/>
        </w:rPr>
        <w:t xml:space="preserve"> инклюзивная модель социокультурного сопровождения детей-мигрантов». Площадка для реализации – г. Казань, Республика Татарстан. Сроки реализации – 1 год. Смета проекта 1150000</w:t>
      </w:r>
      <w:r w:rsidR="006404C5" w:rsidRPr="0056561D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26F7B" w:rsidRPr="002A7A30" w:rsidRDefault="001750D6" w:rsidP="002A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30">
        <w:rPr>
          <w:rFonts w:ascii="Times New Roman" w:hAnsi="Times New Roman" w:cs="Times New Roman"/>
          <w:sz w:val="28"/>
          <w:szCs w:val="28"/>
        </w:rPr>
        <w:t xml:space="preserve">Целевая группа </w:t>
      </w:r>
      <w:proofErr w:type="spellStart"/>
      <w:r w:rsidRPr="002A7A30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2A7A30">
        <w:rPr>
          <w:rFonts w:ascii="Times New Roman" w:hAnsi="Times New Roman" w:cs="Times New Roman"/>
          <w:sz w:val="28"/>
          <w:szCs w:val="28"/>
        </w:rPr>
        <w:t xml:space="preserve"> – те, на кого направлен проект, </w:t>
      </w:r>
      <w:r w:rsidR="00E26F7B" w:rsidRPr="002A7A30">
        <w:rPr>
          <w:rFonts w:ascii="Times New Roman" w:hAnsi="Times New Roman" w:cs="Times New Roman"/>
          <w:sz w:val="28"/>
          <w:szCs w:val="28"/>
        </w:rPr>
        <w:t>получатели результатов проекта.</w:t>
      </w:r>
    </w:p>
    <w:p w:rsidR="00C22BA1" w:rsidRPr="002A7A30" w:rsidRDefault="001750D6" w:rsidP="002A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30">
        <w:rPr>
          <w:rFonts w:ascii="Times New Roman" w:hAnsi="Times New Roman" w:cs="Times New Roman"/>
          <w:sz w:val="28"/>
          <w:szCs w:val="28"/>
        </w:rPr>
        <w:t>Прямая (учащиеся)</w:t>
      </w:r>
    </w:p>
    <w:p w:rsidR="00E26F7B" w:rsidRPr="002A7A30" w:rsidRDefault="00E26F7B" w:rsidP="002A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30">
        <w:rPr>
          <w:rFonts w:ascii="Times New Roman" w:hAnsi="Times New Roman" w:cs="Times New Roman"/>
          <w:sz w:val="28"/>
          <w:szCs w:val="28"/>
        </w:rPr>
        <w:t>Косвенная (родители)</w:t>
      </w:r>
    </w:p>
    <w:p w:rsidR="006404C5" w:rsidRPr="002A7A30" w:rsidRDefault="006404C5" w:rsidP="002A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30"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spellStart"/>
      <w:r w:rsidRPr="002A7A30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2A7A30">
        <w:rPr>
          <w:rFonts w:ascii="Times New Roman" w:hAnsi="Times New Roman" w:cs="Times New Roman"/>
          <w:sz w:val="28"/>
          <w:szCs w:val="28"/>
        </w:rPr>
        <w:t xml:space="preserve"> являются дети мигрантов, </w:t>
      </w:r>
      <w:proofErr w:type="spellStart"/>
      <w:proofErr w:type="gramStart"/>
      <w:r w:rsidRPr="002A7A30">
        <w:rPr>
          <w:rFonts w:ascii="Times New Roman" w:hAnsi="Times New Roman" w:cs="Times New Roman"/>
          <w:sz w:val="28"/>
          <w:szCs w:val="28"/>
        </w:rPr>
        <w:t>т.к</w:t>
      </w:r>
      <w:proofErr w:type="gramEnd"/>
      <w:r w:rsidRPr="002A7A30">
        <w:rPr>
          <w:rFonts w:ascii="Times New Roman" w:hAnsi="Times New Roman" w:cs="Times New Roman"/>
          <w:sz w:val="28"/>
          <w:szCs w:val="28"/>
        </w:rPr>
        <w:t>.именно</w:t>
      </w:r>
      <w:proofErr w:type="spellEnd"/>
      <w:r w:rsidRPr="002A7A30">
        <w:rPr>
          <w:rFonts w:ascii="Times New Roman" w:hAnsi="Times New Roman" w:cs="Times New Roman"/>
          <w:sz w:val="28"/>
          <w:szCs w:val="28"/>
        </w:rPr>
        <w:t xml:space="preserve"> на них направлен проект. </w:t>
      </w:r>
      <w:r w:rsidR="00E26F7B" w:rsidRPr="002A7A30">
        <w:rPr>
          <w:rFonts w:ascii="Times New Roman" w:hAnsi="Times New Roman" w:cs="Times New Roman"/>
          <w:sz w:val="28"/>
          <w:szCs w:val="28"/>
        </w:rPr>
        <w:t>Косвен</w:t>
      </w:r>
      <w:r w:rsidRPr="002A7A30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2A7A30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2A7A30">
        <w:rPr>
          <w:rFonts w:ascii="Times New Roman" w:hAnsi="Times New Roman" w:cs="Times New Roman"/>
          <w:sz w:val="28"/>
          <w:szCs w:val="28"/>
        </w:rPr>
        <w:t xml:space="preserve"> являются их родители. </w:t>
      </w:r>
    </w:p>
    <w:p w:rsidR="00E26F7B" w:rsidRPr="002A7A30" w:rsidRDefault="0020369A" w:rsidP="002A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30">
        <w:rPr>
          <w:rFonts w:ascii="Times New Roman" w:hAnsi="Times New Roman" w:cs="Times New Roman"/>
          <w:sz w:val="28"/>
          <w:szCs w:val="28"/>
        </w:rPr>
        <w:t>Заинтересованное лицо (</w:t>
      </w:r>
      <w:proofErr w:type="spellStart"/>
      <w:r w:rsidRPr="002A7A30">
        <w:rPr>
          <w:rFonts w:ascii="Times New Roman" w:hAnsi="Times New Roman" w:cs="Times New Roman"/>
          <w:sz w:val="28"/>
          <w:szCs w:val="28"/>
        </w:rPr>
        <w:t>stakeholder</w:t>
      </w:r>
      <w:proofErr w:type="spellEnd"/>
      <w:r w:rsidRPr="002A7A30">
        <w:rPr>
          <w:rFonts w:ascii="Times New Roman" w:hAnsi="Times New Roman" w:cs="Times New Roman"/>
          <w:sz w:val="28"/>
          <w:szCs w:val="28"/>
        </w:rPr>
        <w:t xml:space="preserve">) - любой, кто имеет безусловный интерес в исходе проекта: акционеры, клиенты, менеджеры, инвесторы и др. </w:t>
      </w:r>
      <w:proofErr w:type="spellStart"/>
      <w:r w:rsidRPr="002A7A30">
        <w:rPr>
          <w:rFonts w:ascii="Times New Roman" w:hAnsi="Times New Roman" w:cs="Times New Roman"/>
          <w:sz w:val="28"/>
          <w:szCs w:val="28"/>
        </w:rPr>
        <w:t>Стейкхолдеры</w:t>
      </w:r>
      <w:proofErr w:type="spellEnd"/>
      <w:r w:rsidRPr="002A7A30">
        <w:rPr>
          <w:rFonts w:ascii="Times New Roman" w:hAnsi="Times New Roman" w:cs="Times New Roman"/>
          <w:sz w:val="28"/>
          <w:szCs w:val="28"/>
        </w:rPr>
        <w:t>:</w:t>
      </w:r>
    </w:p>
    <w:p w:rsidR="006404C5" w:rsidRPr="002A7A30" w:rsidRDefault="006404C5" w:rsidP="002A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30">
        <w:rPr>
          <w:rFonts w:ascii="Times New Roman" w:hAnsi="Times New Roman" w:cs="Times New Roman"/>
          <w:sz w:val="28"/>
          <w:szCs w:val="28"/>
        </w:rPr>
        <w:t xml:space="preserve">1. Государство, </w:t>
      </w:r>
      <w:r w:rsidR="000B2931" w:rsidRPr="002A7A30">
        <w:rPr>
          <w:rFonts w:ascii="Times New Roman" w:hAnsi="Times New Roman" w:cs="Times New Roman"/>
          <w:sz w:val="28"/>
          <w:szCs w:val="28"/>
        </w:rPr>
        <w:t xml:space="preserve">т.к. </w:t>
      </w:r>
      <w:r w:rsidRPr="002A7A30">
        <w:rPr>
          <w:rFonts w:ascii="Times New Roman" w:hAnsi="Times New Roman" w:cs="Times New Roman"/>
          <w:sz w:val="28"/>
          <w:szCs w:val="28"/>
        </w:rPr>
        <w:t xml:space="preserve">оно реализует политику, направленную на интеграцию мигрантов в </w:t>
      </w:r>
      <w:r w:rsidR="000B2931" w:rsidRPr="002A7A30">
        <w:rPr>
          <w:rFonts w:ascii="Times New Roman" w:hAnsi="Times New Roman" w:cs="Times New Roman"/>
          <w:sz w:val="28"/>
          <w:szCs w:val="28"/>
        </w:rPr>
        <w:t xml:space="preserve">российское общество, их трудоустройство.  Обеспечивает комплекс мер, направленных на обучение мигрантов основам русского языка, законов РФ, </w:t>
      </w:r>
      <w:proofErr w:type="gramStart"/>
      <w:r w:rsidR="000B2931" w:rsidRPr="002A7A30">
        <w:rPr>
          <w:rFonts w:ascii="Times New Roman" w:hAnsi="Times New Roman" w:cs="Times New Roman"/>
          <w:sz w:val="28"/>
          <w:szCs w:val="28"/>
        </w:rPr>
        <w:t>культуры  народов</w:t>
      </w:r>
      <w:proofErr w:type="gramEnd"/>
      <w:r w:rsidR="000B2931" w:rsidRPr="002A7A30">
        <w:rPr>
          <w:rFonts w:ascii="Times New Roman" w:hAnsi="Times New Roman" w:cs="Times New Roman"/>
          <w:sz w:val="28"/>
          <w:szCs w:val="28"/>
        </w:rPr>
        <w:t xml:space="preserve"> нашей страны.</w:t>
      </w:r>
    </w:p>
    <w:p w:rsidR="000B2931" w:rsidRPr="002A7A30" w:rsidRDefault="000B2931" w:rsidP="002A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30">
        <w:rPr>
          <w:rFonts w:ascii="Times New Roman" w:hAnsi="Times New Roman" w:cs="Times New Roman"/>
          <w:sz w:val="28"/>
          <w:szCs w:val="28"/>
        </w:rPr>
        <w:t>2. Министерство просвещения, т.к. дети мигрантов являются членами семей трудоустроенных мигрантов и обучаются в российских школах. Именно в школе формируются отношения толерантности и создаются условия для комфортных и неконфликтных отношений между детьми.</w:t>
      </w:r>
    </w:p>
    <w:p w:rsidR="000B2931" w:rsidRPr="002A7A30" w:rsidRDefault="000B2931" w:rsidP="002A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30">
        <w:rPr>
          <w:rFonts w:ascii="Times New Roman" w:hAnsi="Times New Roman" w:cs="Times New Roman"/>
          <w:sz w:val="28"/>
          <w:szCs w:val="28"/>
        </w:rPr>
        <w:t>2. Министерство труда, занятости и социальной защиты, т.к. предоставляет комплекс социальных услуг: социально-педагогических, социально-</w:t>
      </w:r>
      <w:r w:rsidRPr="002A7A30">
        <w:rPr>
          <w:rFonts w:ascii="Times New Roman" w:hAnsi="Times New Roman" w:cs="Times New Roman"/>
          <w:sz w:val="28"/>
          <w:szCs w:val="28"/>
        </w:rPr>
        <w:lastRenderedPageBreak/>
        <w:t>психологических, коммуникативных за пределами школьного социального пространства.</w:t>
      </w:r>
    </w:p>
    <w:p w:rsidR="000B2931" w:rsidRPr="002A7A30" w:rsidRDefault="000B2931" w:rsidP="002A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30">
        <w:rPr>
          <w:rFonts w:ascii="Times New Roman" w:hAnsi="Times New Roman" w:cs="Times New Roman"/>
          <w:sz w:val="28"/>
          <w:szCs w:val="28"/>
        </w:rPr>
        <w:t xml:space="preserve">3. Мэрия города, т.к. заинтересована в формировании толерантного отношения населения к мигрантам в целом, и их детям в частности. </w:t>
      </w:r>
    </w:p>
    <w:p w:rsidR="000B2931" w:rsidRPr="002A7A30" w:rsidRDefault="000B2931" w:rsidP="002A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A30">
        <w:rPr>
          <w:rFonts w:ascii="Times New Roman" w:hAnsi="Times New Roman" w:cs="Times New Roman"/>
          <w:sz w:val="28"/>
          <w:szCs w:val="28"/>
        </w:rPr>
        <w:t>4. МВД,</w:t>
      </w:r>
      <w:r w:rsidR="00E26F7B" w:rsidRPr="002A7A30">
        <w:rPr>
          <w:rFonts w:ascii="Times New Roman" w:hAnsi="Times New Roman" w:cs="Times New Roman"/>
          <w:sz w:val="28"/>
          <w:szCs w:val="28"/>
        </w:rPr>
        <w:t xml:space="preserve"> т.к. органы правоп</w:t>
      </w:r>
      <w:r w:rsidRPr="002A7A30">
        <w:rPr>
          <w:rFonts w:ascii="Times New Roman" w:hAnsi="Times New Roman" w:cs="Times New Roman"/>
          <w:sz w:val="28"/>
          <w:szCs w:val="28"/>
        </w:rPr>
        <w:t xml:space="preserve">орядка заинтересованы в том, чтобы мигранты и их дети знали законы РФ и соблюдали </w:t>
      </w:r>
      <w:proofErr w:type="gramStart"/>
      <w:r w:rsidRPr="002A7A30">
        <w:rPr>
          <w:rFonts w:ascii="Times New Roman" w:hAnsi="Times New Roman" w:cs="Times New Roman"/>
          <w:sz w:val="28"/>
          <w:szCs w:val="28"/>
        </w:rPr>
        <w:t>их</w:t>
      </w:r>
      <w:r w:rsidR="00E26F7B" w:rsidRPr="002A7A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6F7B" w:rsidRPr="002A7A30">
        <w:rPr>
          <w:rFonts w:ascii="Times New Roman" w:hAnsi="Times New Roman" w:cs="Times New Roman"/>
          <w:sz w:val="28"/>
          <w:szCs w:val="28"/>
        </w:rPr>
        <w:t xml:space="preserve"> что станет условием профилактики экстремизма и </w:t>
      </w:r>
      <w:proofErr w:type="spellStart"/>
      <w:r w:rsidR="00E26F7B" w:rsidRPr="002A7A3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E26F7B" w:rsidRPr="002A7A30">
        <w:rPr>
          <w:rFonts w:ascii="Times New Roman" w:hAnsi="Times New Roman" w:cs="Times New Roman"/>
          <w:sz w:val="28"/>
          <w:szCs w:val="28"/>
        </w:rPr>
        <w:t xml:space="preserve"> поведения со стороны мигрантов.</w:t>
      </w:r>
    </w:p>
    <w:sectPr w:rsidR="000B2931" w:rsidRPr="002A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84D2C"/>
    <w:multiLevelType w:val="hybridMultilevel"/>
    <w:tmpl w:val="8C1ED052"/>
    <w:lvl w:ilvl="0" w:tplc="81A04F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08F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2F1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2FB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4CE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4A9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4F2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C32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ABE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69E3"/>
    <w:multiLevelType w:val="hybridMultilevel"/>
    <w:tmpl w:val="D52EE5BC"/>
    <w:lvl w:ilvl="0" w:tplc="EFBC9E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C34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20D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6F9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60C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CA0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0750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844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2AA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02174"/>
    <w:multiLevelType w:val="multilevel"/>
    <w:tmpl w:val="4CF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56CFB"/>
    <w:multiLevelType w:val="hybridMultilevel"/>
    <w:tmpl w:val="10DC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69"/>
    <w:rsid w:val="000B2931"/>
    <w:rsid w:val="00125307"/>
    <w:rsid w:val="001750D6"/>
    <w:rsid w:val="0020369A"/>
    <w:rsid w:val="002A7A30"/>
    <w:rsid w:val="0056561D"/>
    <w:rsid w:val="006404C5"/>
    <w:rsid w:val="007D06D9"/>
    <w:rsid w:val="00880C69"/>
    <w:rsid w:val="00AC6E23"/>
    <w:rsid w:val="00C22BA1"/>
    <w:rsid w:val="00E2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ADF89-760B-48F2-8688-C2A96972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E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69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0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D06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6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6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4%D0%B5%D0%B4%D0%B5%D1%80%D0%B0%D0%BB%D1%8C%D0%BD%D1%8B%D0%B9_%D0%BF%D1%80%D0%BE%D0%B5%D0%BA%D1%82_%C2%AB%D0%A1%D0%BF%D0%BE%D1%80%D1%82_%E2%80%94_%D0%BD%D0%BE%D1%80%D0%BC%D0%B0_%D0%B6%D0%B8%D0%B7%D0%BD%D0%B8%C2%BB&amp;action=edit&amp;redlink=1" TargetMode="External"/><Relationship Id="rId5" Type="http://schemas.openxmlformats.org/officeDocument/2006/relationships/hyperlink" Target="https://ru.wikipedia.org/wiki/%D0%9D%D0%B0%D1%86%D0%B8%D0%BE%D0%BD%D0%B0%D0%BB%D1%8C%D0%BD%D1%8B%D0%B5_%D0%BF%D1%80%D0%BE%D0%B5%D0%BA%D1%82%D1%8B_%D0%A0%D0%BE%D1%81%D1%81%D0%B8%D0%B8_2019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Расиля Петрова</dc:creator>
  <cp:keywords/>
  <dc:description/>
  <cp:lastModifiedBy>Расиля Петрова</cp:lastModifiedBy>
  <cp:revision>7</cp:revision>
  <dcterms:created xsi:type="dcterms:W3CDTF">2022-01-11T08:28:00Z</dcterms:created>
  <dcterms:modified xsi:type="dcterms:W3CDTF">2022-01-11T09:46:00Z</dcterms:modified>
</cp:coreProperties>
</file>