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3B" w:rsidRDefault="00312E3B" w:rsidP="00312E3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КАНДИДАТСКОГО ЭКЗАМЕНА </w:t>
      </w:r>
    </w:p>
    <w:p w:rsidR="00312E3B" w:rsidRDefault="00312E3B" w:rsidP="00312E3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«История и философия науки</w:t>
      </w:r>
    </w:p>
    <w:p w:rsidR="00312E3B" w:rsidRDefault="00312E3B" w:rsidP="00312E3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аспирантов и соискателей КГМУ</w:t>
      </w:r>
    </w:p>
    <w:p w:rsidR="00312E3B" w:rsidRDefault="00767FB6" w:rsidP="00312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(весна</w:t>
      </w:r>
      <w:r w:rsidR="00130909">
        <w:rPr>
          <w:b/>
          <w:bCs/>
          <w:sz w:val="28"/>
          <w:szCs w:val="28"/>
        </w:rPr>
        <w:t xml:space="preserve"> –осень </w:t>
      </w:r>
      <w:r>
        <w:rPr>
          <w:b/>
          <w:bCs/>
          <w:sz w:val="28"/>
          <w:szCs w:val="28"/>
        </w:rPr>
        <w:t xml:space="preserve"> 2017)</w:t>
      </w:r>
    </w:p>
    <w:p w:rsidR="00312E3B" w:rsidRDefault="00312E3B" w:rsidP="00312E3B">
      <w:pPr>
        <w:numPr>
          <w:ilvl w:val="0"/>
          <w:numId w:val="1"/>
        </w:numPr>
        <w:tabs>
          <w:tab w:val="clear" w:pos="502"/>
          <w:tab w:val="num" w:pos="720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проблемы философии науки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позитивизм (О.Конт, Д.Милль, Г.Спенсер)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Эмпириокритицизм (Э.Мах, Р. Авенариус)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Логический позитивизм: принцип верификации, критика метафизики, редукционизм).</w:t>
      </w:r>
      <w:bookmarkStart w:id="0" w:name="_GoBack"/>
      <w:bookmarkEnd w:id="0"/>
    </w:p>
    <w:p w:rsidR="00312E3B" w:rsidRPr="00F6050F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 w:rsidRPr="00F6050F">
        <w:rPr>
          <w:sz w:val="28"/>
          <w:szCs w:val="28"/>
        </w:rPr>
        <w:t xml:space="preserve"> </w:t>
      </w:r>
      <w:r>
        <w:rPr>
          <w:sz w:val="28"/>
          <w:szCs w:val="28"/>
        </w:rPr>
        <w:t>Постпозитивизм</w:t>
      </w:r>
      <w:r w:rsidRPr="00F6050F">
        <w:rPr>
          <w:sz w:val="28"/>
          <w:szCs w:val="28"/>
        </w:rPr>
        <w:t xml:space="preserve"> (К.Поппер, И.Лакатос).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Постпозитивизм (</w:t>
      </w:r>
      <w:r w:rsidRPr="00F6050F">
        <w:rPr>
          <w:sz w:val="28"/>
          <w:szCs w:val="28"/>
        </w:rPr>
        <w:t xml:space="preserve">Т.Кун, </w:t>
      </w:r>
      <w:r>
        <w:rPr>
          <w:sz w:val="28"/>
          <w:szCs w:val="28"/>
        </w:rPr>
        <w:t>П.Фейерабенд, М.Полани).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интернализма и экстернализма в понимании механизмов научной деятельности.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Наука в культуре современной цивилизации. Традиционный и техногенный типы цивилизационного развития и их базисные ценности. Ценность научной рациональности.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Сруктура эмпирического знания.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теоретического знания.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науки. Идеалы и нормы исследования. Научная картина мира. Философские основания науки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Философские основания и сущностные черты классической науки.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Философские основания и сущностные черты неклассической науки.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Философские основания и сущностные черты постнеклассической (современной) науки.</w:t>
      </w:r>
    </w:p>
    <w:p w:rsidR="00312E3B" w:rsidRPr="00F6050F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 w:rsidRPr="00F6050F">
        <w:rPr>
          <w:sz w:val="28"/>
          <w:szCs w:val="28"/>
        </w:rPr>
        <w:t xml:space="preserve"> Научные традиции и научные революции. Исторические типы научной рациональности.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Этос науки. Этические проблемы науки в конце ХХ – начале ХХ</w:t>
      </w:r>
      <w:r>
        <w:rPr>
          <w:sz w:val="28"/>
          <w:szCs w:val="28"/>
          <w:lang w:val="en-US"/>
        </w:rPr>
        <w:t>I</w:t>
      </w:r>
      <w:r w:rsidRPr="00542627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Сциентизм и антисциентизм</w:t>
      </w:r>
      <w:r w:rsidR="00502FBA">
        <w:rPr>
          <w:sz w:val="28"/>
          <w:szCs w:val="28"/>
        </w:rPr>
        <w:t>.</w:t>
      </w:r>
      <w:r>
        <w:rPr>
          <w:sz w:val="28"/>
          <w:szCs w:val="28"/>
        </w:rPr>
        <w:t xml:space="preserve"> Наука и паранаука.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Динамика науки как процесс порождения нового знания.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 науки (идеалы и  нормы научного исследования, научная картина мира, философские основания).</w:t>
      </w:r>
    </w:p>
    <w:p w:rsidR="00312E3B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 w:rsidRPr="00E30B4D">
        <w:rPr>
          <w:sz w:val="28"/>
          <w:szCs w:val="28"/>
        </w:rPr>
        <w:t>Глобальный эволюционизм и теория самоорганизации.</w:t>
      </w:r>
    </w:p>
    <w:p w:rsidR="00312E3B" w:rsidRPr="00E30B4D" w:rsidRDefault="00312E3B" w:rsidP="00312E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B4D">
        <w:rPr>
          <w:sz w:val="28"/>
          <w:szCs w:val="28"/>
        </w:rPr>
        <w:t>Наука к</w:t>
      </w:r>
      <w:r>
        <w:rPr>
          <w:sz w:val="28"/>
          <w:szCs w:val="28"/>
        </w:rPr>
        <w:t>ак</w:t>
      </w:r>
      <w:r w:rsidRPr="00E30B4D">
        <w:rPr>
          <w:sz w:val="28"/>
          <w:szCs w:val="28"/>
        </w:rPr>
        <w:t xml:space="preserve"> социальный институт.</w:t>
      </w:r>
    </w:p>
    <w:p w:rsidR="00312E3B" w:rsidRDefault="00312E3B" w:rsidP="00312E3B">
      <w:pPr>
        <w:jc w:val="both"/>
        <w:rPr>
          <w:sz w:val="28"/>
          <w:szCs w:val="28"/>
        </w:rPr>
      </w:pPr>
    </w:p>
    <w:p w:rsidR="00312E3B" w:rsidRPr="00094158" w:rsidRDefault="00312E3B" w:rsidP="00312E3B">
      <w:pPr>
        <w:pStyle w:val="a3"/>
        <w:rPr>
          <w:b/>
          <w:bCs/>
          <w:szCs w:val="28"/>
        </w:rPr>
      </w:pPr>
      <w:r w:rsidRPr="00094158">
        <w:rPr>
          <w:b/>
          <w:bCs/>
          <w:szCs w:val="28"/>
        </w:rPr>
        <w:t>2.Философские проблемы медицины</w:t>
      </w:r>
    </w:p>
    <w:p w:rsidR="00312E3B" w:rsidRPr="009A11A3" w:rsidRDefault="00312E3B" w:rsidP="00312E3B">
      <w:pPr>
        <w:pStyle w:val="a3"/>
        <w:rPr>
          <w:b/>
          <w:bCs/>
          <w:sz w:val="24"/>
        </w:rPr>
      </w:pP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Медицина как наука и искусство, теория и практика. Объект и предмет медицины. Специфика медицины как науки.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Философские основания медицины. Смена парадигм в истории медицины.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Современная (научная) медицина и традиционная (альтернативная) медицина.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Классификация медицинских наук как философская и методологическая проблема. Дифференциация и интеграция медицинских знаний.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lastRenderedPageBreak/>
        <w:t>Биологическая модель болезни и ее основные принципы. Критика биологической модели болезни. Биопсихосоциальная модель болезни.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 xml:space="preserve">Понятия «здоровье» и «болезнь», их значение для медицины. Объективный и ценностный подходы к определению понятий здоровья и болезни. 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Понятия нормы и патологии. Норма как мера здоровья. Норма и индивидуальность.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Философские и методологические проблемы нозологии. Нозологическая единица как эмпирическое и теоретическое понятие. Антинозологизм. Диалектика общего и специфического в медицине.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pacing w:val="-2"/>
          <w:szCs w:val="28"/>
        </w:rPr>
      </w:pPr>
      <w:r w:rsidRPr="00094158">
        <w:rPr>
          <w:spacing w:val="-2"/>
          <w:szCs w:val="28"/>
        </w:rPr>
        <w:t>Проблема души и тела в философии и медицине. Современные подходы к решению психофизической проблемы в философии (бихевиоризм, теория тождества, функционализм, дуализм).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Происхождение и сущность сознания. Сознание как высшая форма психического отражения действительности.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pacing w:val="-4"/>
          <w:szCs w:val="28"/>
        </w:rPr>
      </w:pPr>
      <w:r w:rsidRPr="00094158">
        <w:rPr>
          <w:spacing w:val="-4"/>
          <w:szCs w:val="28"/>
        </w:rPr>
        <w:t>Эволюция представлений о связи психического и соматического (теория конверсии З.Фрейда, теория специфического конфликта Ф.</w:t>
      </w:r>
      <w:r>
        <w:rPr>
          <w:spacing w:val="-4"/>
          <w:szCs w:val="28"/>
        </w:rPr>
        <w:t xml:space="preserve"> </w:t>
      </w:r>
      <w:r w:rsidRPr="00094158">
        <w:rPr>
          <w:spacing w:val="-4"/>
          <w:szCs w:val="28"/>
        </w:rPr>
        <w:t>Александера, теория стресса Г.</w:t>
      </w:r>
      <w:r>
        <w:rPr>
          <w:spacing w:val="-4"/>
          <w:szCs w:val="28"/>
        </w:rPr>
        <w:t xml:space="preserve"> </w:t>
      </w:r>
      <w:r w:rsidRPr="00094158">
        <w:rPr>
          <w:spacing w:val="-4"/>
          <w:szCs w:val="28"/>
        </w:rPr>
        <w:t>Селье и др.)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pacing w:val="-2"/>
          <w:szCs w:val="28"/>
        </w:rPr>
      </w:pPr>
      <w:r w:rsidRPr="00094158">
        <w:rPr>
          <w:spacing w:val="-2"/>
          <w:szCs w:val="28"/>
        </w:rPr>
        <w:t>Психосоматический подход в современной медицине. Роль психического фактора в происхождении, течении и лечении соматических заболеваний. Болезнь и личность больного.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Эмпирическое, теоретическое и метатеоретическое знание в медицине. Понятие доказательной медицины. Доказательная медицина как эмпиристская медицинская эпистемология.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Категории «целое и часть», структура и функции в медицине. Системный подход в медицине.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Диалектика социального и биологического в человеке. Социальная обусловленность здоровья и болезни человека. Болезни цивилизации.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bCs/>
          <w:szCs w:val="28"/>
        </w:rPr>
      </w:pPr>
      <w:r w:rsidRPr="00094158">
        <w:rPr>
          <w:szCs w:val="28"/>
        </w:rPr>
        <w:t>Проблема истины в философии и медицине. Классическая теория истины и ее современные    альтернативы (когерентная, конвенциональная, прагматическая и марксистская теории)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szCs w:val="28"/>
        </w:rPr>
      </w:pPr>
      <w:r w:rsidRPr="00094158">
        <w:rPr>
          <w:szCs w:val="28"/>
        </w:rPr>
        <w:t>Диагностика как специфический познавательный процесс. Распознавание типичного. Принцип индивидуального подхода. Роль интуиции  в диагностике. Компьютеризация диагностического процесса и ее значение.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szCs w:val="28"/>
        </w:rPr>
      </w:pPr>
      <w:r w:rsidRPr="00094158">
        <w:rPr>
          <w:szCs w:val="28"/>
        </w:rPr>
        <w:t xml:space="preserve">Логическая структура диагноза. Основные этапы диагностического процесса, их цели и правила, причины возможных врачебных ошибок.  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szCs w:val="28"/>
        </w:rPr>
      </w:pPr>
      <w:r w:rsidRPr="00094158">
        <w:rPr>
          <w:szCs w:val="28"/>
        </w:rPr>
        <w:t>Основные этапы лечения, цели и правила, причины возможных врачебных ошибок.</w:t>
      </w:r>
    </w:p>
    <w:p w:rsidR="00312E3B" w:rsidRPr="00094158" w:rsidRDefault="00312E3B" w:rsidP="00312E3B">
      <w:pPr>
        <w:pStyle w:val="a3"/>
        <w:numPr>
          <w:ilvl w:val="0"/>
          <w:numId w:val="3"/>
        </w:numPr>
        <w:jc w:val="both"/>
        <w:rPr>
          <w:szCs w:val="28"/>
        </w:rPr>
      </w:pPr>
      <w:r w:rsidRPr="00094158">
        <w:rPr>
          <w:szCs w:val="28"/>
        </w:rPr>
        <w:t>Эксперимент и моделирование. Их роль в медицинском познании.</w:t>
      </w:r>
    </w:p>
    <w:p w:rsidR="00312E3B" w:rsidRDefault="00312E3B" w:rsidP="00312E3B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583E29">
        <w:rPr>
          <w:b/>
          <w:bCs/>
          <w:sz w:val="28"/>
          <w:szCs w:val="28"/>
        </w:rPr>
        <w:t>3.</w:t>
      </w:r>
      <w:r w:rsidRPr="0009415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Биомедицинская этика</w:t>
      </w:r>
    </w:p>
    <w:p w:rsidR="00312E3B" w:rsidRPr="00094158" w:rsidRDefault="00312E3B" w:rsidP="00312E3B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Основные понятия, модели и принципы медицинской этики. Медицинская деонтология.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 xml:space="preserve">Исторические этапы развития медицинской этики. Медицинская этика </w:t>
      </w:r>
      <w:r w:rsidRPr="00583E29">
        <w:rPr>
          <w:sz w:val="28"/>
          <w:szCs w:val="28"/>
        </w:rPr>
        <w:lastRenderedPageBreak/>
        <w:t>в России.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Биоэтика. Причины и факторы формирования. Основные принципы и проблемы.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 xml:space="preserve">Основные биоэтические правила взаимоотношений между врачом и пациентом: правдивость, конфиденциальность, информированное согласие. 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Модели взаимоотношений между врачом и пациентом (суть, принципы, особенности).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583E29">
        <w:rPr>
          <w:spacing w:val="-2"/>
          <w:sz w:val="28"/>
          <w:szCs w:val="28"/>
        </w:rPr>
        <w:t>Принцип врачевания "Не навреди", неблагоприятные последствия медицинской деятельности, специфика риска в клинической медицине. Проблема ятрогенных заболеваний.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Врачебная этика и преступления фашистской антимедицины.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Этические проблемы аборта. Различные этические и правовые подходы общества и государства к проблеме аборта.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Социально-этические аспекты медицинских мер по контролю над рождаемостью. Стерилизация, как метод контрацепции: этические проблемы и правовая регуляция в современной России.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Проблема бездетного брака и этические вопросы при применении новых репродуктивных технологий.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Этические проблемы медицинской генетики и генной терапии и способы их этического и правового регулирования.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Этические проблемы клонирования человека.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Право на отказ больного от лечения и этические основы эйтаназии. Международные и российские документы, регламентирующие  проведение эйтаназии.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Констатация смерти: медицинские, этические и правовые проблемы.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Этические проблемы трансплантологии и нейротрансплантологии.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 xml:space="preserve">СПИД: этические проблемы. 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Основные этические принципы проведения эксперимента на человеке. Особенности проведения исследований на уязвимых контингентах испытуемых.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Этический комитет: задачи, функции, роль и место в системе здравоохранения.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Особенности экспериментов на животных. Нормы защиты экспериментальных животных.</w:t>
      </w:r>
    </w:p>
    <w:p w:rsidR="00312E3B" w:rsidRPr="00583E29" w:rsidRDefault="00312E3B" w:rsidP="00312E3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E29">
        <w:rPr>
          <w:sz w:val="28"/>
          <w:szCs w:val="28"/>
        </w:rPr>
        <w:t>Права пациента в международной и российской практике.</w:t>
      </w:r>
    </w:p>
    <w:p w:rsidR="00312E3B" w:rsidRPr="00583E29" w:rsidRDefault="00312E3B" w:rsidP="00312E3B">
      <w:pPr>
        <w:rPr>
          <w:sz w:val="28"/>
          <w:szCs w:val="28"/>
        </w:rPr>
      </w:pPr>
    </w:p>
    <w:p w:rsidR="00312E3B" w:rsidRPr="00094158" w:rsidRDefault="00312E3B" w:rsidP="00312E3B">
      <w:pPr>
        <w:pStyle w:val="a3"/>
        <w:jc w:val="both"/>
        <w:rPr>
          <w:bCs/>
          <w:szCs w:val="28"/>
        </w:rPr>
      </w:pPr>
    </w:p>
    <w:p w:rsidR="00312E3B" w:rsidRPr="008D2469" w:rsidRDefault="00312E3B" w:rsidP="00312E3B">
      <w:pPr>
        <w:jc w:val="both"/>
        <w:rPr>
          <w:sz w:val="28"/>
          <w:szCs w:val="28"/>
        </w:rPr>
      </w:pPr>
    </w:p>
    <w:p w:rsidR="00E24327" w:rsidRDefault="00E24327"/>
    <w:sectPr w:rsidR="00E24327" w:rsidSect="0030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6D7"/>
    <w:multiLevelType w:val="hybridMultilevel"/>
    <w:tmpl w:val="C0341084"/>
    <w:lvl w:ilvl="0" w:tplc="47C6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C4537"/>
    <w:multiLevelType w:val="hybridMultilevel"/>
    <w:tmpl w:val="EB3A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4213F"/>
    <w:multiLevelType w:val="hybridMultilevel"/>
    <w:tmpl w:val="640EF6B6"/>
    <w:lvl w:ilvl="0" w:tplc="47C6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3B0969"/>
    <w:multiLevelType w:val="hybridMultilevel"/>
    <w:tmpl w:val="DD0CA3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E3B"/>
    <w:rsid w:val="00130909"/>
    <w:rsid w:val="00300513"/>
    <w:rsid w:val="00312E3B"/>
    <w:rsid w:val="00411987"/>
    <w:rsid w:val="00502FBA"/>
    <w:rsid w:val="00596340"/>
    <w:rsid w:val="00767FB6"/>
    <w:rsid w:val="008C2D8C"/>
    <w:rsid w:val="00E1547F"/>
    <w:rsid w:val="00E2360F"/>
    <w:rsid w:val="00E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3B"/>
    <w:pPr>
      <w:spacing w:after="0" w:line="240" w:lineRule="auto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3B"/>
    <w:pPr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312E3B"/>
    <w:rPr>
      <w:rFonts w:eastAsia="Times New Roman"/>
      <w:sz w:val="28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12E3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2E3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2017-10-05T09:34:00Z</cp:lastPrinted>
  <dcterms:created xsi:type="dcterms:W3CDTF">2017-10-07T02:47:00Z</dcterms:created>
  <dcterms:modified xsi:type="dcterms:W3CDTF">2017-10-07T02:47:00Z</dcterms:modified>
</cp:coreProperties>
</file>