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FA" w:rsidRPr="008307FA" w:rsidRDefault="008307FA" w:rsidP="008307FA">
      <w:pPr>
        <w:widowControl w:val="0"/>
        <w:spacing w:before="60"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307FA">
        <w:rPr>
          <w:rFonts w:ascii="Times New Roman" w:eastAsia="Times New Roman" w:hAnsi="Times New Roman" w:cs="Times New Roman"/>
          <w:b/>
          <w:szCs w:val="24"/>
        </w:rPr>
        <w:t xml:space="preserve">Федеральное государственное бюджетное образовательное учреждение </w:t>
      </w:r>
    </w:p>
    <w:p w:rsidR="008307FA" w:rsidRPr="008307FA" w:rsidRDefault="008307FA" w:rsidP="008307FA">
      <w:pPr>
        <w:widowControl w:val="0"/>
        <w:spacing w:before="60"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307FA">
        <w:rPr>
          <w:rFonts w:ascii="Times New Roman" w:eastAsia="Times New Roman" w:hAnsi="Times New Roman" w:cs="Times New Roman"/>
          <w:b/>
          <w:szCs w:val="24"/>
        </w:rPr>
        <w:t>высшего образования «Казанский государственный медицинский университет»</w:t>
      </w:r>
    </w:p>
    <w:p w:rsidR="008307FA" w:rsidRPr="008307FA" w:rsidRDefault="008307FA" w:rsidP="008307FA">
      <w:pPr>
        <w:widowControl w:val="0"/>
        <w:spacing w:before="60"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307FA">
        <w:rPr>
          <w:rFonts w:ascii="Times New Roman" w:eastAsia="Times New Roman" w:hAnsi="Times New Roman" w:cs="Times New Roman"/>
          <w:b/>
          <w:szCs w:val="24"/>
        </w:rPr>
        <w:t>Министерства здравоохранения Российской Федерации</w:t>
      </w:r>
    </w:p>
    <w:p w:rsidR="008307FA" w:rsidRPr="008307FA" w:rsidRDefault="008307FA" w:rsidP="008307FA">
      <w:pPr>
        <w:widowControl w:val="0"/>
        <w:spacing w:before="60"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8307FA" w:rsidRPr="008307FA" w:rsidRDefault="008307FA" w:rsidP="008307FA">
      <w:pPr>
        <w:widowControl w:val="0"/>
        <w:spacing w:before="60" w:after="0" w:line="260" w:lineRule="auto"/>
        <w:ind w:left="5812" w:firstLine="142"/>
        <w:rPr>
          <w:rFonts w:ascii="Times New Roman" w:eastAsia="Times New Roman" w:hAnsi="Times New Roman" w:cs="Times New Roman"/>
          <w:b/>
          <w:szCs w:val="20"/>
        </w:rPr>
      </w:pPr>
    </w:p>
    <w:p w:rsidR="008307FA" w:rsidRPr="008307FA" w:rsidRDefault="008307FA" w:rsidP="008307FA">
      <w:pPr>
        <w:widowControl w:val="0"/>
        <w:spacing w:before="60" w:after="0" w:line="260" w:lineRule="auto"/>
        <w:ind w:left="5812" w:firstLine="142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307FA" w:rsidRPr="008307FA" w:rsidRDefault="008307FA" w:rsidP="008307FA">
      <w:pPr>
        <w:widowControl w:val="0"/>
        <w:spacing w:before="60" w:after="0" w:line="260" w:lineRule="auto"/>
        <w:ind w:left="5812" w:firstLine="142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307FA">
        <w:rPr>
          <w:rFonts w:ascii="Times New Roman" w:eastAsia="Times New Roman" w:hAnsi="Times New Roman" w:cs="Times New Roman"/>
          <w:b/>
          <w:szCs w:val="20"/>
        </w:rPr>
        <w:t xml:space="preserve">             </w:t>
      </w:r>
      <w:r w:rsidR="00116FF6">
        <w:rPr>
          <w:rFonts w:ascii="Times New Roman" w:eastAsia="Times New Roman" w:hAnsi="Times New Roman" w:cs="Times New Roman"/>
          <w:b/>
          <w:szCs w:val="20"/>
        </w:rPr>
        <w:t>«</w:t>
      </w:r>
      <w:r w:rsidRPr="008307FA">
        <w:rPr>
          <w:rFonts w:ascii="Times New Roman" w:eastAsia="Times New Roman" w:hAnsi="Times New Roman" w:cs="Times New Roman"/>
          <w:bCs/>
          <w:szCs w:val="20"/>
        </w:rPr>
        <w:t>УТВЕРЖДАЮ</w:t>
      </w:r>
      <w:r w:rsidR="00116FF6">
        <w:rPr>
          <w:rFonts w:ascii="Times New Roman" w:eastAsia="Times New Roman" w:hAnsi="Times New Roman" w:cs="Times New Roman"/>
          <w:bCs/>
          <w:szCs w:val="20"/>
        </w:rPr>
        <w:t>»</w:t>
      </w:r>
    </w:p>
    <w:p w:rsidR="008307FA" w:rsidRPr="008307FA" w:rsidRDefault="008307FA" w:rsidP="008307FA">
      <w:pPr>
        <w:widowControl w:val="0"/>
        <w:spacing w:before="60" w:after="0" w:line="260" w:lineRule="auto"/>
        <w:ind w:left="4963" w:firstLine="709"/>
        <w:jc w:val="both"/>
        <w:rPr>
          <w:rFonts w:ascii="Times New Roman" w:eastAsia="Times New Roman" w:hAnsi="Times New Roman" w:cs="Times New Roman"/>
          <w:szCs w:val="20"/>
        </w:rPr>
      </w:pPr>
      <w:r w:rsidRPr="008307FA">
        <w:rPr>
          <w:rFonts w:ascii="Times New Roman" w:eastAsia="Times New Roman" w:hAnsi="Times New Roman" w:cs="Times New Roman"/>
          <w:szCs w:val="20"/>
        </w:rPr>
        <w:t xml:space="preserve">              Проректор </w:t>
      </w:r>
      <w:proofErr w:type="spellStart"/>
      <w:r w:rsidRPr="008307FA">
        <w:rPr>
          <w:rFonts w:ascii="Times New Roman" w:eastAsia="Times New Roman" w:hAnsi="Times New Roman" w:cs="Times New Roman"/>
          <w:szCs w:val="20"/>
        </w:rPr>
        <w:t>Абдулганиева</w:t>
      </w:r>
      <w:proofErr w:type="spellEnd"/>
      <w:r w:rsidRPr="008307FA">
        <w:rPr>
          <w:rFonts w:ascii="Times New Roman" w:eastAsia="Times New Roman" w:hAnsi="Times New Roman" w:cs="Times New Roman"/>
          <w:szCs w:val="20"/>
        </w:rPr>
        <w:t xml:space="preserve"> Д.И.</w:t>
      </w:r>
    </w:p>
    <w:p w:rsidR="008307FA" w:rsidRPr="008307FA" w:rsidRDefault="008307FA" w:rsidP="008307FA">
      <w:pPr>
        <w:widowControl w:val="0"/>
        <w:spacing w:before="60" w:after="0" w:line="260" w:lineRule="auto"/>
        <w:ind w:left="4963" w:firstLine="709"/>
        <w:jc w:val="both"/>
        <w:rPr>
          <w:rFonts w:ascii="Times New Roman" w:eastAsia="Times New Roman" w:hAnsi="Times New Roman" w:cs="Times New Roman"/>
          <w:szCs w:val="20"/>
        </w:rPr>
      </w:pPr>
    </w:p>
    <w:p w:rsidR="008307FA" w:rsidRPr="008307FA" w:rsidRDefault="008307FA" w:rsidP="008307FA">
      <w:pPr>
        <w:widowControl w:val="0"/>
        <w:spacing w:before="60" w:after="0" w:line="260" w:lineRule="auto"/>
        <w:ind w:left="4963" w:firstLine="709"/>
        <w:jc w:val="both"/>
        <w:rPr>
          <w:rFonts w:ascii="Times New Roman" w:eastAsia="Times New Roman" w:hAnsi="Times New Roman" w:cs="Times New Roman"/>
          <w:szCs w:val="20"/>
        </w:rPr>
      </w:pPr>
      <w:r w:rsidRPr="008307FA">
        <w:rPr>
          <w:rFonts w:ascii="Times New Roman" w:eastAsia="Times New Roman" w:hAnsi="Times New Roman" w:cs="Times New Roman"/>
          <w:szCs w:val="20"/>
        </w:rPr>
        <w:t xml:space="preserve">        _____________________________</w:t>
      </w:r>
    </w:p>
    <w:p w:rsidR="008307FA" w:rsidRPr="008307FA" w:rsidRDefault="008307FA" w:rsidP="00116FF6">
      <w:pPr>
        <w:widowControl w:val="0"/>
        <w:spacing w:before="60" w:after="0" w:line="260" w:lineRule="auto"/>
        <w:ind w:left="5103" w:firstLine="135"/>
        <w:jc w:val="center"/>
        <w:rPr>
          <w:rFonts w:ascii="Times New Roman" w:eastAsia="Times New Roman" w:hAnsi="Times New Roman" w:cs="Times New Roman"/>
          <w:szCs w:val="20"/>
        </w:rPr>
      </w:pPr>
      <w:r w:rsidRPr="008307FA">
        <w:rPr>
          <w:rFonts w:ascii="Times New Roman" w:eastAsia="Times New Roman" w:hAnsi="Times New Roman" w:cs="Times New Roman"/>
          <w:szCs w:val="20"/>
        </w:rPr>
        <w:t>«____» ____________ 20__ г.</w:t>
      </w:r>
    </w:p>
    <w:p w:rsidR="008307FA" w:rsidRPr="008307FA" w:rsidRDefault="008307FA" w:rsidP="0083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FA" w:rsidRPr="008307FA" w:rsidRDefault="008307FA" w:rsidP="0083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FF6" w:rsidRPr="00FB7D70" w:rsidRDefault="00116FF6" w:rsidP="00FB7D70">
      <w:pPr>
        <w:pStyle w:val="a6"/>
        <w:spacing w:before="0" w:beforeAutospacing="0" w:after="0" w:afterAutospacing="0" w:line="360" w:lineRule="auto"/>
        <w:jc w:val="center"/>
        <w:outlineLvl w:val="0"/>
        <w:rPr>
          <w:b/>
          <w:bCs/>
        </w:rPr>
      </w:pPr>
      <w:r w:rsidRPr="00FB7D70">
        <w:rPr>
          <w:b/>
          <w:bCs/>
        </w:rPr>
        <w:t>ПРОГРАММА</w:t>
      </w:r>
    </w:p>
    <w:p w:rsidR="00FB7D70" w:rsidRPr="00FB7D70" w:rsidRDefault="00FB7D70" w:rsidP="00FB7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70">
        <w:rPr>
          <w:rFonts w:ascii="Times New Roman" w:hAnsi="Times New Roman" w:cs="Times New Roman"/>
          <w:b/>
          <w:sz w:val="28"/>
          <w:szCs w:val="28"/>
        </w:rPr>
        <w:t>вступительного экзамена в аспирантуру</w:t>
      </w:r>
    </w:p>
    <w:p w:rsidR="00FB7D70" w:rsidRPr="00FB7D70" w:rsidRDefault="00FB7D70" w:rsidP="00FB7D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70">
        <w:rPr>
          <w:rFonts w:ascii="Times New Roman" w:hAnsi="Times New Roman" w:cs="Times New Roman"/>
          <w:b/>
          <w:sz w:val="28"/>
          <w:szCs w:val="28"/>
        </w:rPr>
        <w:t xml:space="preserve"> по философии</w:t>
      </w: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FA" w:rsidRPr="008307FA" w:rsidRDefault="008307FA" w:rsidP="00830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2022 г.</w:t>
      </w:r>
    </w:p>
    <w:p w:rsidR="00D17941" w:rsidRPr="00CB7ED1" w:rsidRDefault="00D17941" w:rsidP="00CB7ED1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7D70" w:rsidRDefault="00FB7D70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</w:p>
    <w:p w:rsidR="00933C6B" w:rsidRPr="004D409C" w:rsidRDefault="004D409C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Философия, ее предмет и значение</w:t>
      </w:r>
    </w:p>
    <w:p w:rsidR="004D409C" w:rsidRDefault="004D409C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BD44D6" w:rsidRDefault="00BD44D6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Философия и ее роль в культуре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Мировоззренческая, познавательная</w:t>
      </w:r>
      <w:r w:rsidR="008F2107">
        <w:rPr>
          <w:rFonts w:ascii="Times New Roman" w:eastAsia="Calibri" w:hAnsi="Times New Roman" w:cs="Times New Roman"/>
          <w:sz w:val="24"/>
          <w:szCs w:val="24"/>
          <w:lang w:eastAsia="ko-KR"/>
        </w:rPr>
        <w:t>, критическая и аксиологическая функции философии.</w:t>
      </w:r>
    </w:p>
    <w:p w:rsidR="00CB7ED1" w:rsidRPr="00CB7ED1" w:rsidRDefault="00BD44D6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Философия и наука. Изменение п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редмет</w:t>
      </w:r>
      <w:r>
        <w:rPr>
          <w:rFonts w:ascii="Times New Roman" w:eastAsia="Calibri" w:hAnsi="Times New Roman" w:cs="Times New Roman"/>
          <w:sz w:val="24"/>
          <w:szCs w:val="24"/>
          <w:lang w:eastAsia="ko-KR"/>
        </w:rPr>
        <w:t>а ф</w:t>
      </w:r>
      <w:r w:rsidR="008F2107">
        <w:rPr>
          <w:rFonts w:ascii="Times New Roman" w:eastAsia="Calibri" w:hAnsi="Times New Roman" w:cs="Times New Roman"/>
          <w:sz w:val="24"/>
          <w:szCs w:val="24"/>
          <w:lang w:eastAsia="ko-KR"/>
        </w:rPr>
        <w:t>илософии в ходе истории науки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. Отрицание позитивизмом познавательного значения философии. Современное понимание роли философии по отношению к науке.</w:t>
      </w:r>
    </w:p>
    <w:p w:rsidR="00CB7ED1" w:rsidRDefault="00BD44D6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Структура философии. Основные этапы истории философии, их краткая характеристика.</w:t>
      </w:r>
    </w:p>
    <w:p w:rsidR="008F2107" w:rsidRDefault="008F2107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</w:p>
    <w:p w:rsidR="004D409C" w:rsidRDefault="004D409C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ko-KR"/>
        </w:rPr>
        <w:t>Онтология</w:t>
      </w:r>
    </w:p>
    <w:p w:rsidR="008F2107" w:rsidRPr="004D409C" w:rsidRDefault="008F2107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i/>
          <w:sz w:val="24"/>
          <w:szCs w:val="24"/>
          <w:lang w:eastAsia="ko-KR"/>
        </w:rPr>
      </w:pPr>
    </w:p>
    <w:p w:rsidR="00BD44D6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Проблема предельного основания всего сущего и основные варианты ее решения. </w:t>
      </w:r>
      <w:r w:rsidR="00D1794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Материализм, идеализм, дуализм. </w:t>
      </w:r>
    </w:p>
    <w:p w:rsidR="00CB7ED1" w:rsidRPr="00CB7ED1" w:rsidRDefault="00D17941" w:rsidP="004D409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eastAsia="ko-KR"/>
        </w:rPr>
        <w:t>Поиски первоосновы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 ранней греческой философии</w:t>
      </w:r>
      <w:r w:rsidR="008F2107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 формирование рационального мышления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(Милетская школа, пифагорейская школа, Гераклит Эфесский, Элейская школа (</w:t>
      </w:r>
      <w:proofErr w:type="spellStart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Парменид</w:t>
      </w:r>
      <w:proofErr w:type="spellEnd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 Зенон), атомисты </w:t>
      </w:r>
      <w:proofErr w:type="spellStart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Левкипп</w:t>
      </w:r>
      <w:proofErr w:type="spellEnd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 </w:t>
      </w:r>
      <w:proofErr w:type="spellStart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Демокрит</w:t>
      </w:r>
      <w:proofErr w:type="spellEnd"/>
      <w:r w:rsidR="00CB7ED1" w:rsidRPr="00CB7ED1">
        <w:rPr>
          <w:rFonts w:ascii="Times New Roman" w:eastAsia="Calibri" w:hAnsi="Times New Roman" w:cs="Times New Roman"/>
          <w:sz w:val="24"/>
          <w:szCs w:val="24"/>
          <w:lang w:eastAsia="ko-KR"/>
        </w:rPr>
        <w:t>).</w:t>
      </w:r>
    </w:p>
    <w:p w:rsidR="00CB7ED1" w:rsidRPr="00CB7ED1" w:rsidRDefault="00D1794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Объективный идеализм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Платона. Концепция двух миров. Различие и взаимосвязь между идеями и вещами. Структура идеального мира. Аллегория пещеры.</w:t>
      </w:r>
    </w:p>
    <w:p w:rsidR="00CB7ED1" w:rsidRPr="00CB7ED1" w:rsidRDefault="00D1794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Дуализм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Аристотеля. Критика Платона. </w:t>
      </w:r>
      <w:r w:rsidR="0050697A">
        <w:rPr>
          <w:rFonts w:ascii="Times New Roman" w:eastAsia="Calibri" w:hAnsi="Times New Roman" w:cs="Times New Roman"/>
          <w:sz w:val="24"/>
          <w:szCs w:val="24"/>
          <w:lang w:eastAsia="ru-RU"/>
        </w:rPr>
        <w:t>Материя и форма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Учение о четырех причинах. Телеология Аристотеля.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Спор о природе универсалий в средневековой схоластике. Реализм, номинализм, концептуализм.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революция XVII в. Декарт как один из основателей философии Нового времени. Дуализм Декарта. Роль сомнения в метафизике Декарта. Механистическое понимание природы. Психофизическая проблема.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Субъективный идеализм Беркли. Отрицание различия между первичными и вторичными качествами. Трактовка реальности. Отрицание материи. Проблема солипсизма.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Объективный идеализм Гегеля. Тождество бытия и мышления. Диалектика в понимании Гегеля. Диалектика и философская система Гегеля.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Диалектический материализм Маркса и Энгельса. Материалистическая трактовка диалектики. Законы диалектики: закон перехода количественных изменений в качественные, закон единства и борьбы противоположностей, закон отрицания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отрицания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материализма. Понятие материи. Уровни организации материи и их взаимосвязь (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физикализм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редукционизм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эмерджентизм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B36A79" w:rsidRPr="00CB7ED1" w:rsidRDefault="00B36A79" w:rsidP="00B36A79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детерминизма. Механистический детерминизм. Детерминизм и свобода. Фатализм. Индетерминизм. Вероятностный детерминизм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системности. Целое и часть. Механицизм и холизм. Понятие системы. Типы систем. Самоорганизующиеся системы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развития. Понятие развития. Современная наука о глобальной эволюции как самоорганизации материи. Синергетика и новое миропонимание.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 познания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B36A79" w:rsidRDefault="00B36A79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ED1" w:rsidRPr="00CB7ED1" w:rsidRDefault="00B36A79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Проблема достоверности знания. </w:t>
      </w:r>
      <w:r w:rsidR="00AB14E2">
        <w:rPr>
          <w:rFonts w:ascii="Times New Roman" w:eastAsia="Calibri" w:hAnsi="Times New Roman" w:cs="Times New Roman"/>
          <w:sz w:val="24"/>
          <w:szCs w:val="24"/>
          <w:lang w:eastAsia="ru-RU"/>
        </w:rPr>
        <w:t>Античный скептицизм. Фундаментализм как обоснование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возможности достоверного знания в философии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Эмпиризм и рацио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нализм как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F2107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противоположные способы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обоснования 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возможности достоверного знания.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Радикальный эмпиризм и скептицизм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Д.Юма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B14E2">
        <w:rPr>
          <w:rFonts w:ascii="Times New Roman" w:eastAsia="Calibri" w:hAnsi="Times New Roman" w:cs="Times New Roman"/>
          <w:sz w:val="24"/>
          <w:szCs w:val="24"/>
          <w:lang w:eastAsia="ru-RU"/>
        </w:rPr>
        <w:t>Феноменализм.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Трактовка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Юмом причинной связи. Отрицание существования духовной субстанции («Я»).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Теория познания И. Канта. Синтез рационализма и эмпиризма. Априорные формы сознания и их роль в познании. Агностицизм Канта.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Чувственное познание и его формы. Соотношение объективного и субъективного в чувственном образе. Единство чувственного и рационального в познании.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Рациональное познание и его формы. Мышление и язык.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и реальность. Наивный реализм и радикальный конструктивизм. Активная роль субъекта в познании.</w:t>
      </w:r>
      <w:r w:rsidR="00AB1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Классическая</w:t>
      </w:r>
      <w:r w:rsidR="003D1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теория истины и 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</w:t>
      </w:r>
      <w:r w:rsidR="003D1C8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проблемы. А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льтернативы</w:t>
      </w:r>
      <w:r w:rsidR="003D1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классической теории: 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когерентная,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прагматистская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, конвенциональная теории</w:t>
      </w:r>
      <w:r w:rsidR="003D1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истины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B7ED1" w:rsidRPr="00CB7ED1" w:rsidRDefault="003D1C85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марксистская теории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истины. </w:t>
      </w:r>
      <w:r w:rsidR="00AB1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Познание как культурно-исторический процесс. 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абсолютной и относительной истины. Догматизм</w:t>
      </w:r>
      <w:r w:rsidR="00F526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релятивизм. Практика как 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критерий истины.</w:t>
      </w:r>
      <w:r w:rsidR="00AB14E2" w:rsidRPr="00AB14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14E2">
        <w:rPr>
          <w:rFonts w:ascii="Times New Roman" w:eastAsia="Calibri" w:hAnsi="Times New Roman" w:cs="Times New Roman"/>
          <w:sz w:val="24"/>
          <w:szCs w:val="24"/>
          <w:lang w:eastAsia="ru-RU"/>
        </w:rPr>
        <w:t>Отказ от фундаментализма.</w:t>
      </w:r>
      <w:r w:rsidR="00CB7ED1"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09C" w:rsidRP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Наука как форма познания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Наука как форма познания. Эмпирический и теоретический уровни научного познания, их отличие и взаимосвязь.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Формы эмпирического познания. Отличие данных наблюдений от фактов. «Теоретическая нагруженность фактов».</w:t>
      </w:r>
    </w:p>
    <w:p w:rsid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Научная теория и ее функции. Природа научных идеализаций. Отличие теоретического закона от эмпирического обобщения. </w:t>
      </w:r>
    </w:p>
    <w:p w:rsidR="00F03294" w:rsidRPr="00CB7ED1" w:rsidRDefault="00F03294" w:rsidP="00F03294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Научное объяснение. Подводящая модель научного объяснения.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Общелогические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познания (анализ и синтез, обобщение и абстрагирование, индукция и дедукция, аналогия и моделирование).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научного метода. Классификация научных методов. Методы эмпирического исследования (наблюдение, эксперимент, измерение).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теоретического исследования (аксиоматический метод, гипотетико-дедуктивный метод). Формализация и математизация научного знания.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демаркации между наукой и не</w:t>
      </w:r>
      <w:r w:rsidR="00A1603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наукой.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Парана</w:t>
      </w:r>
      <w:r w:rsidR="00A1603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ка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лженаука. 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09C" w:rsidRP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Философская антропология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Человек как биологическое и социальное существо. Проблема соотношения влияния наследственности и среды.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Социологизаторский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биологизаторский подходы.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Социобиология о </w:t>
      </w:r>
      <w:r w:rsidR="006779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роли естественного отбора </w:t>
      </w:r>
      <w:r w:rsidR="00A16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86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формировании </w:t>
      </w:r>
      <w:r w:rsidR="006779B3">
        <w:rPr>
          <w:rFonts w:ascii="Times New Roman" w:eastAsia="Calibri" w:hAnsi="Times New Roman" w:cs="Times New Roman"/>
          <w:sz w:val="24"/>
          <w:szCs w:val="24"/>
          <w:lang w:eastAsia="ru-RU"/>
        </w:rPr>
        <w:t>психики и поведения человека.</w:t>
      </w:r>
      <w:r w:rsidR="00A16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779B3">
        <w:rPr>
          <w:rFonts w:ascii="Times New Roman" w:eastAsia="Calibri" w:hAnsi="Times New Roman" w:cs="Times New Roman"/>
          <w:sz w:val="24"/>
          <w:szCs w:val="24"/>
          <w:lang w:eastAsia="ru-RU"/>
        </w:rPr>
        <w:t>Критика социобиологии.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З. Фрейд о бессознательном и его роли в жизни человека. </w:t>
      </w:r>
      <w:r w:rsidR="000E7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сексуального инстинкта. </w:t>
      </w:r>
      <w:r w:rsidR="008662B1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и динамика психики.</w:t>
      </w:r>
      <w:r w:rsidR="008F21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62B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невроза</w:t>
      </w:r>
      <w:r w:rsidR="000E71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6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7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Эдипов комплекс.  </w:t>
      </w: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Критика теории психоанализа Фрейда.</w:t>
      </w:r>
    </w:p>
    <w:p w:rsid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Экзистенциализм о человеке: принцип субъективности, понятие свободы и ответственности, ценности и смысл жизни.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09C" w:rsidRP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40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Этика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 «этика», «мораль», и «нравственность». Мораль как особая форма регуляции общественных отношений. Отрицание морали с точки зрения детерминизма и релятивизма. Основные способы обоснования моральных ценностей.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Этические теории античности (Сократ, Платон, Аристотель, Эпикур, стоики).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Деонтологическая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этика И. Канта. Безусловность морали. Кант об моральной оценке поступка.  Высшее благо в понимании Канта. Категорический императив.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Утилитаристская этика (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И.Бентам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Д.С.Милль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Высшее благо в понимании утилитаризма. Принцип пользы и основные возражения против него. </w:t>
      </w:r>
    </w:p>
    <w:p w:rsidR="00CB7ED1" w:rsidRP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Моральный нигилизм Ф. Ницше. Два типа морали. Критика христианской морали. Понятие сверхчеловека. Переоценка ценностей. </w:t>
      </w:r>
    </w:p>
    <w:p w:rsidR="00CB7ED1" w:rsidRDefault="00CB7ED1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Этика благоговения перед жизнью А.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Швейцера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Основной нравственный принцип. Противоречие между этим принципом и реальной жизнью. Решение </w:t>
      </w:r>
      <w:proofErr w:type="spellStart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>Швейцером</w:t>
      </w:r>
      <w:proofErr w:type="spellEnd"/>
      <w:r w:rsidRPr="00CB7E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этого противоречия. </w:t>
      </w:r>
    </w:p>
    <w:p w:rsidR="004D409C" w:rsidRDefault="004D409C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Философия истории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Философия истории. Смысл истории. Линейные и циклические концепции истории. 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Концепции исторического прогресса. Философия Просвещения. Философия истории Гегеля. Марксистское понимание истории. Технологические концепции истории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Д.Белл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,Э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Тоффлер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др.). Критика идеи исторического прогресса.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Фукуяма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конце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истории».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Глобальные проблемы современности и перспективы их решения.  Глобализация как противоречивый процесс.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С.Хантингтон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«конфликте цивилизаций».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Будущее человечества. Философия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постчеловека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Фукуяма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возможных последствиях биотехнологической революции.</w:t>
      </w:r>
    </w:p>
    <w:p w:rsidR="00E641F5" w:rsidRDefault="00E641F5" w:rsidP="00E641F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Проведение вступительного испытания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41F5" w:rsidRDefault="00E641F5" w:rsidP="00E641F5">
      <w:pPr>
        <w:spacing w:after="0" w:line="240" w:lineRule="auto"/>
        <w:ind w:left="454" w:firstLine="2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Поступающие в аспирантуру сдают дисциплину «Философия» в соответствии с федеральными государственными требованиями. Вступительное испытание проходит в форме собеседования по билету. 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Образец билета: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Билет X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Эмпиризм и рационализм как противоположные способы обоснования возможности достоверного знания. 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Этические теории античности (Сократ, Платон, Аристотель, Эпикур, стоики). </w:t>
      </w:r>
    </w:p>
    <w:p w:rsidR="00E641F5" w:rsidRDefault="00E641F5" w:rsidP="00E641F5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41F5" w:rsidRDefault="00E641F5" w:rsidP="00E641F5">
      <w:pPr>
        <w:spacing w:after="0" w:line="240" w:lineRule="auto"/>
        <w:ind w:left="851" w:hanging="39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641F5" w:rsidRDefault="00E641F5" w:rsidP="00E641F5">
      <w:pPr>
        <w:suppressAutoHyphens/>
        <w:autoSpaceDE w:val="0"/>
        <w:autoSpaceDN w:val="0"/>
        <w:adjustRightInd w:val="0"/>
        <w:spacing w:after="0" w:line="360" w:lineRule="auto"/>
        <w:ind w:left="851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F5" w:rsidRDefault="00E641F5" w:rsidP="00E641F5">
      <w:pPr>
        <w:ind w:left="851" w:hanging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i/>
          <w:sz w:val="24"/>
        </w:rPr>
        <w:t>Отлично</w:t>
      </w:r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 xml:space="preserve">равильные ответы на оба вопроса билета, правильные ответы на три дополнительных вопроса. </w:t>
      </w:r>
    </w:p>
    <w:p w:rsidR="00E641F5" w:rsidRDefault="00E641F5" w:rsidP="00E641F5">
      <w:pPr>
        <w:ind w:left="851" w:hanging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i/>
          <w:sz w:val="24"/>
        </w:rPr>
        <w:t>Хорошо</w:t>
      </w:r>
      <w:r>
        <w:rPr>
          <w:rFonts w:ascii="Times New Roman" w:hAnsi="Times New Roman" w:cs="Times New Roman"/>
          <w:sz w:val="24"/>
        </w:rPr>
        <w:t xml:space="preserve">» – правильные ответы по оба вопроса билета, правильные ответы на два (из трех) дополнительных вопросов. </w:t>
      </w:r>
    </w:p>
    <w:p w:rsidR="00E641F5" w:rsidRDefault="00E641F5" w:rsidP="00E641F5">
      <w:pPr>
        <w:ind w:left="851" w:hanging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</w:t>
      </w:r>
      <w:r>
        <w:rPr>
          <w:rFonts w:ascii="Times New Roman" w:hAnsi="Times New Roman" w:cs="Times New Roman"/>
          <w:i/>
          <w:sz w:val="24"/>
        </w:rPr>
        <w:t>Удовлетворительно</w:t>
      </w:r>
      <w:r>
        <w:rPr>
          <w:rFonts w:ascii="Times New Roman" w:hAnsi="Times New Roman" w:cs="Times New Roman"/>
          <w:sz w:val="24"/>
        </w:rPr>
        <w:t>» – правильные ответы на оба вопроса билета, неправильные ответы на дополнительные вопросы.</w:t>
      </w:r>
    </w:p>
    <w:p w:rsidR="00E641F5" w:rsidRDefault="00E641F5" w:rsidP="00E641F5">
      <w:pPr>
        <w:ind w:left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«Неудовлетворительно</w:t>
      </w:r>
      <w:r>
        <w:rPr>
          <w:rFonts w:ascii="Times New Roman" w:hAnsi="Times New Roman" w:cs="Times New Roman"/>
          <w:sz w:val="24"/>
          <w:szCs w:val="24"/>
        </w:rPr>
        <w:t>» - Неправильный ответ на один из вопросов билета.</w:t>
      </w:r>
    </w:p>
    <w:p w:rsidR="00E641F5" w:rsidRDefault="00E641F5" w:rsidP="00E641F5">
      <w:pPr>
        <w:ind w:left="851" w:hanging="397"/>
        <w:rPr>
          <w:rStyle w:val="fontstyle01"/>
          <w:rFonts w:ascii="Times New Roman" w:hAnsi="Times New Roman"/>
          <w:b/>
        </w:rPr>
      </w:pPr>
    </w:p>
    <w:p w:rsidR="00E641F5" w:rsidRDefault="00E641F5" w:rsidP="00E641F5">
      <w:pPr>
        <w:ind w:left="851" w:hanging="397"/>
        <w:rPr>
          <w:rStyle w:val="fontstyle01"/>
          <w:rFonts w:ascii="Times New Roman" w:hAnsi="Times New Roman"/>
          <w:b/>
        </w:rPr>
      </w:pPr>
    </w:p>
    <w:p w:rsidR="00E641F5" w:rsidRDefault="00E641F5" w:rsidP="00E641F5">
      <w:pPr>
        <w:ind w:left="851" w:hanging="397"/>
        <w:rPr>
          <w:rStyle w:val="fontstyle01"/>
          <w:rFonts w:ascii="Times New Roman" w:hAnsi="Times New Roman"/>
          <w:b/>
        </w:rPr>
      </w:pPr>
    </w:p>
    <w:p w:rsidR="00E641F5" w:rsidRDefault="00E641F5" w:rsidP="00E641F5">
      <w:pPr>
        <w:ind w:left="851" w:hanging="397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Литература к вступительному экзамену в аспирантуру</w:t>
      </w:r>
    </w:p>
    <w:p w:rsidR="00E641F5" w:rsidRDefault="00E641F5" w:rsidP="00E641F5">
      <w:pPr>
        <w:spacing w:after="0" w:line="240" w:lineRule="auto"/>
        <w:ind w:left="851" w:hanging="397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641F5" w:rsidRDefault="00E641F5" w:rsidP="00E641F5">
      <w:pPr>
        <w:spacing w:after="0" w:line="240" w:lineRule="auto"/>
        <w:ind w:left="426"/>
        <w:contextualSpacing/>
        <w:jc w:val="both"/>
        <w:rPr>
          <w:rFonts w:eastAsia="Calibri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Введение в философию: Учеб. пособие для вузов / Авт.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Фролов И. Т. и др. 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- М.: Республика, 2003. - 623 с. </w:t>
      </w:r>
    </w:p>
    <w:p w:rsidR="00E641F5" w:rsidRDefault="00E641F5" w:rsidP="00E641F5">
      <w:pPr>
        <w:spacing w:after="0" w:line="240" w:lineRule="auto"/>
        <w:ind w:left="851" w:hanging="397"/>
        <w:contextualSpacing/>
        <w:jc w:val="both"/>
        <w:rPr>
          <w:rFonts w:ascii="Times New Roman" w:eastAsia="Calibri" w:hAnsi="Times New Roman" w:cs="Times New Roman"/>
          <w:lang w:eastAsia="ru-RU"/>
        </w:rPr>
      </w:pPr>
      <w:hyperlink r:id="rId7" w:history="1">
        <w:r>
          <w:rPr>
            <w:rStyle w:val="a4"/>
            <w:rFonts w:ascii="Times New Roman" w:eastAsia="Calibri" w:hAnsi="Times New Roman" w:cs="Times New Roman"/>
            <w:color w:val="auto"/>
            <w:u w:val="none"/>
            <w:lang w:eastAsia="ru-RU"/>
          </w:rPr>
          <w:t>https://www.socionauki.ru/almanac/noo21v/number_2/1_1_5_2.pdf</w:t>
        </w:r>
      </w:hyperlink>
    </w:p>
    <w:p w:rsidR="00E641F5" w:rsidRDefault="00E641F5" w:rsidP="004D409C">
      <w:pPr>
        <w:spacing w:after="0" w:line="240" w:lineRule="auto"/>
        <w:ind w:left="45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641F5" w:rsidSect="00FB7D7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327E"/>
    <w:multiLevelType w:val="hybridMultilevel"/>
    <w:tmpl w:val="66B49844"/>
    <w:lvl w:ilvl="0" w:tplc="D8222516">
      <w:start w:val="1"/>
      <w:numFmt w:val="decimal"/>
      <w:lvlText w:val="%1."/>
      <w:lvlJc w:val="left"/>
      <w:pPr>
        <w:ind w:left="1204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1"/>
    <w:rsid w:val="000D170C"/>
    <w:rsid w:val="000D3588"/>
    <w:rsid w:val="000E7194"/>
    <w:rsid w:val="000F3315"/>
    <w:rsid w:val="00116FF6"/>
    <w:rsid w:val="001A69B5"/>
    <w:rsid w:val="001C3CCB"/>
    <w:rsid w:val="001C5D87"/>
    <w:rsid w:val="00247932"/>
    <w:rsid w:val="003D1C85"/>
    <w:rsid w:val="004D409C"/>
    <w:rsid w:val="0050697A"/>
    <w:rsid w:val="00560BF7"/>
    <w:rsid w:val="00570C17"/>
    <w:rsid w:val="00670FD4"/>
    <w:rsid w:val="00674CC4"/>
    <w:rsid w:val="006779B3"/>
    <w:rsid w:val="008307FA"/>
    <w:rsid w:val="008662B1"/>
    <w:rsid w:val="008F2107"/>
    <w:rsid w:val="00933C6B"/>
    <w:rsid w:val="00A16039"/>
    <w:rsid w:val="00AB14E2"/>
    <w:rsid w:val="00B00DC0"/>
    <w:rsid w:val="00B36A79"/>
    <w:rsid w:val="00BD44D6"/>
    <w:rsid w:val="00CB7ED1"/>
    <w:rsid w:val="00D17941"/>
    <w:rsid w:val="00E641F5"/>
    <w:rsid w:val="00F03294"/>
    <w:rsid w:val="00F526E4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315"/>
    <w:rPr>
      <w:b/>
      <w:bCs/>
    </w:rPr>
  </w:style>
  <w:style w:type="character" w:styleId="a4">
    <w:name w:val="Hyperlink"/>
    <w:basedOn w:val="a0"/>
    <w:uiPriority w:val="99"/>
    <w:unhideWhenUsed/>
    <w:rsid w:val="000F3315"/>
    <w:rPr>
      <w:color w:val="0000FF"/>
      <w:u w:val="single"/>
    </w:rPr>
  </w:style>
  <w:style w:type="character" w:customStyle="1" w:styleId="fontstyle01">
    <w:name w:val="fontstyle01"/>
    <w:basedOn w:val="a0"/>
    <w:rsid w:val="000F33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33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0F3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60BF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rsid w:val="001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16FF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16F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315"/>
    <w:rPr>
      <w:b/>
      <w:bCs/>
    </w:rPr>
  </w:style>
  <w:style w:type="character" w:styleId="a4">
    <w:name w:val="Hyperlink"/>
    <w:basedOn w:val="a0"/>
    <w:uiPriority w:val="99"/>
    <w:unhideWhenUsed/>
    <w:rsid w:val="000F3315"/>
    <w:rPr>
      <w:color w:val="0000FF"/>
      <w:u w:val="single"/>
    </w:rPr>
  </w:style>
  <w:style w:type="character" w:customStyle="1" w:styleId="fontstyle01">
    <w:name w:val="fontstyle01"/>
    <w:basedOn w:val="a0"/>
    <w:rsid w:val="000F33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331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0F3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60BF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rsid w:val="0011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116FF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16FF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ocionauki.ru/almanac/noo21v/number_2/1_1_5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3802-61EF-4C92-9763-031AB9F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13</cp:revision>
  <cp:lastPrinted>2022-06-15T10:28:00Z</cp:lastPrinted>
  <dcterms:created xsi:type="dcterms:W3CDTF">2022-06-12T07:25:00Z</dcterms:created>
  <dcterms:modified xsi:type="dcterms:W3CDTF">2022-06-15T10:28:00Z</dcterms:modified>
</cp:coreProperties>
</file>