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49" w:rsidRDefault="00D74C49" w:rsidP="00D74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Pr="00ED3511" w:rsidRDefault="00D74C49" w:rsidP="00D74C4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D351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D74C49" w:rsidRPr="00ED3511" w:rsidRDefault="00D74C49" w:rsidP="00D74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D74C49" w:rsidRPr="00ED3511" w:rsidRDefault="00D74C49" w:rsidP="00D74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1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«Казанский государственный медицинский университет»</w:t>
      </w:r>
    </w:p>
    <w:p w:rsidR="00D74C49" w:rsidRPr="00ED3511" w:rsidRDefault="00D74C49" w:rsidP="00D74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D74C49" w:rsidRPr="00ED3511" w:rsidRDefault="00D74C49" w:rsidP="00D74C4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Pr="00ED3511" w:rsidRDefault="00D74C49" w:rsidP="00D74C4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5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госпитальной терапии</w:t>
      </w:r>
    </w:p>
    <w:p w:rsidR="00D74C49" w:rsidRPr="00ED3511" w:rsidRDefault="00D74C49" w:rsidP="00D74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Pr="00ED3511" w:rsidRDefault="00D74C49" w:rsidP="00D74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Экзаменационный билет № 5</w:t>
      </w:r>
    </w:p>
    <w:p w:rsidR="00D74C49" w:rsidRPr="00ED3511" w:rsidRDefault="00D74C49" w:rsidP="00D74C49">
      <w:pPr>
        <w:spacing w:after="200" w:line="276" w:lineRule="auto"/>
        <w:contextualSpacing/>
        <w:rPr>
          <w:rFonts w:ascii="Times New Roman" w:eastAsia="Cambria" w:hAnsi="Times New Roman" w:cs="Times New Roman"/>
          <w:color w:val="000000"/>
          <w:sz w:val="24"/>
          <w:szCs w:val="24"/>
          <w:shd w:val="clear" w:color="auto" w:fill="FFFFFF"/>
        </w:rPr>
      </w:pPr>
    </w:p>
    <w:p w:rsidR="00D74C49" w:rsidRPr="00837A68" w:rsidRDefault="00D74C49" w:rsidP="00D74C4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  <w:shd w:val="clear" w:color="auto" w:fill="FFFFFF"/>
        </w:rPr>
      </w:pPr>
      <w:r w:rsidRPr="00ED3511">
        <w:rPr>
          <w:rFonts w:ascii="Times New Roman" w:eastAsia="Cambria" w:hAnsi="Times New Roman" w:cs="Times New Roman"/>
          <w:color w:val="000000"/>
          <w:sz w:val="24"/>
          <w:szCs w:val="24"/>
          <w:shd w:val="clear" w:color="auto" w:fill="FFFFFF"/>
        </w:rPr>
        <w:t>Хроническая обструктивная болезнь легких. Определение. Факторы риска. Современная классификация. Клиника</w:t>
      </w:r>
      <w:r>
        <w:rPr>
          <w:rFonts w:ascii="Times New Roman" w:eastAsia="Cambria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D74C49" w:rsidRPr="00ED3511" w:rsidRDefault="00D74C49" w:rsidP="00D74C4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  <w:shd w:val="clear" w:color="auto" w:fill="FFFFFF"/>
        </w:rPr>
      </w:pPr>
      <w:r w:rsidRPr="00ED3511">
        <w:rPr>
          <w:rFonts w:ascii="Times New Roman" w:eastAsia="Cambria" w:hAnsi="Times New Roman" w:cs="Times New Roman"/>
          <w:color w:val="000000"/>
          <w:sz w:val="24"/>
          <w:szCs w:val="24"/>
          <w:shd w:val="clear" w:color="auto" w:fill="FFFFFF"/>
        </w:rPr>
        <w:t>Язвенная болезнь желу</w:t>
      </w:r>
      <w:r>
        <w:rPr>
          <w:rFonts w:ascii="Times New Roman" w:eastAsia="Cambria" w:hAnsi="Times New Roman" w:cs="Times New Roman"/>
          <w:color w:val="000000"/>
          <w:sz w:val="24"/>
          <w:szCs w:val="24"/>
          <w:shd w:val="clear" w:color="auto" w:fill="FFFFFF"/>
        </w:rPr>
        <w:t xml:space="preserve">дка и двенадцатиперстной кишки. </w:t>
      </w:r>
      <w:proofErr w:type="spellStart"/>
      <w:r>
        <w:rPr>
          <w:rFonts w:ascii="Times New Roman" w:eastAsia="Cambria" w:hAnsi="Times New Roman" w:cs="Times New Roman"/>
          <w:color w:val="000000"/>
          <w:sz w:val="24"/>
          <w:szCs w:val="24"/>
          <w:shd w:val="clear" w:color="auto" w:fill="FFFFFF"/>
        </w:rPr>
        <w:t>Эрадикационная</w:t>
      </w:r>
      <w:proofErr w:type="spellEnd"/>
      <w:r>
        <w:rPr>
          <w:rFonts w:ascii="Times New Roman" w:eastAsia="Cambria" w:hAnsi="Times New Roman" w:cs="Times New Roman"/>
          <w:color w:val="000000"/>
          <w:sz w:val="24"/>
          <w:szCs w:val="24"/>
          <w:shd w:val="clear" w:color="auto" w:fill="FFFFFF"/>
        </w:rPr>
        <w:t xml:space="preserve"> терапия</w:t>
      </w:r>
      <w:r w:rsidRPr="00ED3511">
        <w:rPr>
          <w:rFonts w:ascii="Times New Roman" w:eastAsia="Cambria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74C49" w:rsidRDefault="00D74C49" w:rsidP="00D74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Default="00D74C49" w:rsidP="00D74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4C49" w:rsidRDefault="00D74C49" w:rsidP="00D74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Тезисы ответов.</w:t>
      </w:r>
    </w:p>
    <w:p w:rsidR="00D74C49" w:rsidRPr="001859E9" w:rsidRDefault="00D74C49" w:rsidP="00D74C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1E0ADE">
        <w:rPr>
          <w:rFonts w:ascii="Times New Roman" w:eastAsia="Calibri" w:hAnsi="Times New Roman" w:cs="Times New Roman"/>
          <w:b/>
          <w:sz w:val="24"/>
          <w:szCs w:val="24"/>
        </w:rPr>
        <w:t>ХОБЛ</w:t>
      </w:r>
      <w:r w:rsidRPr="001E0ADE">
        <w:rPr>
          <w:rFonts w:ascii="Times New Roman" w:eastAsia="Calibri" w:hAnsi="Times New Roman" w:cs="Times New Roman"/>
          <w:sz w:val="24"/>
          <w:szCs w:val="24"/>
        </w:rPr>
        <w:t xml:space="preserve">- характеризуется </w:t>
      </w: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персистирующим</w:t>
      </w:r>
      <w:proofErr w:type="spellEnd"/>
      <w:r w:rsidRPr="001E0ADE">
        <w:rPr>
          <w:rFonts w:ascii="Times New Roman" w:eastAsia="Calibri" w:hAnsi="Times New Roman" w:cs="Times New Roman"/>
          <w:sz w:val="24"/>
          <w:szCs w:val="24"/>
        </w:rPr>
        <w:t xml:space="preserve"> ограничением скорости воздушного потока, которое обычно прогрессирует и связано с выраженным хроническим воспалительным ответом легких на действие патогенных частиц или газов. Воспаление при ХОБЛ локализуется преимущественно в периферических дыхательных путях, распространяется на интерстициальную ткань и паренхиму легких, приводя к деструкции эластического каркаса стенок альвеол и формированию эмфиземы легких. Факторы риска ХОБЛ: курение (≤ 90 %), продукты сгорания некоторых видов бытового топлива, промышленное загрязнение и некоторые производственные факторы (кремний, кадмий). Возраст старше 35. </w:t>
      </w:r>
      <w:r>
        <w:rPr>
          <w:rFonts w:ascii="Times New Roman" w:eastAsia="Calibri" w:hAnsi="Times New Roman" w:cs="Times New Roman"/>
          <w:sz w:val="24"/>
          <w:szCs w:val="24"/>
        </w:rPr>
        <w:t>Современная классификация основывается на оценки выраженности клинических симптомов и риска обострений (АВС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859E9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E0ADE">
        <w:rPr>
          <w:rFonts w:ascii="Times New Roman" w:eastAsia="Calibri" w:hAnsi="Times New Roman" w:cs="Times New Roman"/>
          <w:i/>
          <w:sz w:val="24"/>
          <w:szCs w:val="24"/>
        </w:rPr>
        <w:t>Клиника:</w:t>
      </w:r>
      <w:r w:rsidRPr="001E0ADE">
        <w:rPr>
          <w:rFonts w:ascii="Times New Roman" w:eastAsia="Calibri" w:hAnsi="Times New Roman" w:cs="Times New Roman"/>
          <w:sz w:val="24"/>
          <w:szCs w:val="24"/>
        </w:rPr>
        <w:t xml:space="preserve">кашель, часто с выделением мокроты и / или одышка.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Особенностью жалоб является то, что они прогрессируют со временем. </w:t>
      </w:r>
      <w:r w:rsidRPr="001E0ADE">
        <w:rPr>
          <w:rFonts w:ascii="Times New Roman" w:eastAsia="Calibri" w:hAnsi="Times New Roman" w:cs="Times New Roman"/>
          <w:sz w:val="24"/>
          <w:szCs w:val="24"/>
        </w:rPr>
        <w:t xml:space="preserve">Клиническая картина заболевания также серьезно зависит от фенотипа болезни. </w:t>
      </w: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Бронхитический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тип характеризуется преоблада</w:t>
      </w:r>
      <w:r w:rsidRPr="001E0ADE">
        <w:rPr>
          <w:rFonts w:ascii="Times New Roman" w:eastAsia="Calibri" w:hAnsi="Times New Roman" w:cs="Times New Roman"/>
          <w:sz w:val="24"/>
          <w:szCs w:val="24"/>
        </w:rPr>
        <w:t>нием признаков бронхита (кашель, выделение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мок</w:t>
      </w:r>
      <w:r w:rsidRPr="001E0ADE">
        <w:rPr>
          <w:rFonts w:ascii="Times New Roman" w:eastAsia="Calibri" w:hAnsi="Times New Roman" w:cs="Times New Roman"/>
          <w:sz w:val="24"/>
          <w:szCs w:val="24"/>
        </w:rPr>
        <w:t xml:space="preserve">роты). При эмфизематозном типе, наоборот, эмфизема является ведущим патологическим проявлением, одышка преобладает над кашлем.  </w:t>
      </w:r>
    </w:p>
    <w:p w:rsidR="00D74C49" w:rsidRPr="001E0ADE" w:rsidRDefault="00D74C49" w:rsidP="00D74C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2. </w:t>
      </w:r>
      <w:r w:rsidRPr="001E0AD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Язвенная болезнь желудка и двенадцатиперстной кишки. </w:t>
      </w:r>
      <w:proofErr w:type="spellStart"/>
      <w:r w:rsidRPr="001E0AD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Эрадикационная</w:t>
      </w:r>
      <w:proofErr w:type="spellEnd"/>
      <w:r w:rsidRPr="001E0AD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терапия.</w:t>
      </w:r>
    </w:p>
    <w:p w:rsidR="00D74C49" w:rsidRPr="001E0ADE" w:rsidRDefault="00D74C49" w:rsidP="00D74C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Эррадикация</w:t>
      </w:r>
      <w:proofErr w:type="spellEnd"/>
      <w:r w:rsidRPr="001E0ADE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1E0ADE">
        <w:rPr>
          <w:rFonts w:ascii="Times New Roman" w:eastAsia="Calibri" w:hAnsi="Times New Roman" w:cs="Times New Roman"/>
          <w:sz w:val="24"/>
          <w:szCs w:val="24"/>
        </w:rPr>
        <w:t>.</w:t>
      </w:r>
      <w:r w:rsidRPr="001E0ADE">
        <w:rPr>
          <w:rFonts w:ascii="Times New Roman" w:eastAsia="Calibri" w:hAnsi="Times New Roman" w:cs="Times New Roman"/>
          <w:sz w:val="24"/>
          <w:szCs w:val="24"/>
          <w:lang w:val="en-US"/>
        </w:rPr>
        <w:t>pylori</w:t>
      </w:r>
      <w:r w:rsidRPr="001E0ADE">
        <w:rPr>
          <w:rFonts w:ascii="Times New Roman" w:eastAsia="Calibri" w:hAnsi="Times New Roman" w:cs="Times New Roman"/>
          <w:sz w:val="24"/>
          <w:szCs w:val="24"/>
        </w:rPr>
        <w:t xml:space="preserve">:  1 линия: ИПП 2 </w:t>
      </w: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r w:rsidRPr="001E0ADE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д+амоксициллин</w:t>
      </w:r>
      <w:proofErr w:type="spellEnd"/>
      <w:r w:rsidRPr="001E0ADE">
        <w:rPr>
          <w:rFonts w:ascii="Times New Roman" w:eastAsia="Calibri" w:hAnsi="Times New Roman" w:cs="Times New Roman"/>
          <w:sz w:val="24"/>
          <w:szCs w:val="24"/>
        </w:rPr>
        <w:t xml:space="preserve"> 1000 мг 2 </w:t>
      </w: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r w:rsidRPr="001E0ADE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д+</w:t>
      </w:r>
      <w:proofErr w:type="spellEnd"/>
      <w:r w:rsidRPr="001E0A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кларитромицин</w:t>
      </w:r>
      <w:proofErr w:type="spellEnd"/>
      <w:r w:rsidRPr="001E0ADE">
        <w:rPr>
          <w:rFonts w:ascii="Times New Roman" w:eastAsia="Calibri" w:hAnsi="Times New Roman" w:cs="Times New Roman"/>
          <w:sz w:val="24"/>
          <w:szCs w:val="24"/>
        </w:rPr>
        <w:t xml:space="preserve"> 500 мг 2 р/д;  2 линия: ИПП 2 </w:t>
      </w: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r w:rsidRPr="001E0ADE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д+вистмутасубсалицилат</w:t>
      </w:r>
      <w:proofErr w:type="spellEnd"/>
      <w:r w:rsidRPr="001E0ADE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субцитрат</w:t>
      </w:r>
      <w:proofErr w:type="spellEnd"/>
      <w:r w:rsidRPr="001E0ADE">
        <w:rPr>
          <w:rFonts w:ascii="Times New Roman" w:eastAsia="Calibri" w:hAnsi="Times New Roman" w:cs="Times New Roman"/>
          <w:sz w:val="24"/>
          <w:szCs w:val="24"/>
        </w:rPr>
        <w:t xml:space="preserve"> 120 мг 4 </w:t>
      </w: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r w:rsidRPr="001E0ADE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д+тетрациклин</w:t>
      </w:r>
      <w:proofErr w:type="spellEnd"/>
      <w:r w:rsidRPr="001E0ADE">
        <w:rPr>
          <w:rFonts w:ascii="Times New Roman" w:eastAsia="Calibri" w:hAnsi="Times New Roman" w:cs="Times New Roman"/>
          <w:sz w:val="24"/>
          <w:szCs w:val="24"/>
        </w:rPr>
        <w:t xml:space="preserve"> 500 мг 4 </w:t>
      </w: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r w:rsidRPr="001E0ADE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д+метронидозол</w:t>
      </w:r>
      <w:proofErr w:type="spellEnd"/>
      <w:r w:rsidRPr="001E0ADE">
        <w:rPr>
          <w:rFonts w:ascii="Times New Roman" w:eastAsia="Calibri" w:hAnsi="Times New Roman" w:cs="Times New Roman"/>
          <w:sz w:val="24"/>
          <w:szCs w:val="24"/>
        </w:rPr>
        <w:t xml:space="preserve"> 500 мг 3 р/д. ИПП( </w:t>
      </w: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омепразол</w:t>
      </w:r>
      <w:proofErr w:type="spellEnd"/>
      <w:r w:rsidRPr="001E0A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пантопразол</w:t>
      </w:r>
      <w:proofErr w:type="spellEnd"/>
      <w:r w:rsidRPr="001E0ADE">
        <w:rPr>
          <w:rFonts w:ascii="Times New Roman" w:eastAsia="Calibri" w:hAnsi="Times New Roman" w:cs="Times New Roman"/>
          <w:sz w:val="24"/>
          <w:szCs w:val="24"/>
        </w:rPr>
        <w:t xml:space="preserve"> 20 мг 2 </w:t>
      </w: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r w:rsidRPr="001E0ADE">
        <w:rPr>
          <w:rFonts w:ascii="Times New Roman" w:eastAsia="Calibri" w:hAnsi="Times New Roman" w:cs="Times New Roman"/>
          <w:sz w:val="24"/>
          <w:szCs w:val="24"/>
        </w:rPr>
        <w:t xml:space="preserve">/с); </w:t>
      </w: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Антисекреторные</w:t>
      </w:r>
      <w:proofErr w:type="spellEnd"/>
      <w:r w:rsidRPr="001E0ADE">
        <w:rPr>
          <w:rFonts w:ascii="Times New Roman" w:eastAsia="Calibri" w:hAnsi="Times New Roman" w:cs="Times New Roman"/>
          <w:sz w:val="24"/>
          <w:szCs w:val="24"/>
        </w:rPr>
        <w:t xml:space="preserve"> препараты: </w:t>
      </w: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блокаторы</w:t>
      </w:r>
      <w:proofErr w:type="spellEnd"/>
      <w:r w:rsidRPr="001E0ADE">
        <w:rPr>
          <w:rFonts w:ascii="Times New Roman" w:eastAsia="Calibri" w:hAnsi="Times New Roman" w:cs="Times New Roman"/>
          <w:sz w:val="24"/>
          <w:szCs w:val="24"/>
        </w:rPr>
        <w:t xml:space="preserve"> Н2 </w:t>
      </w: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гистаминовых</w:t>
      </w:r>
      <w:proofErr w:type="spellEnd"/>
      <w:r w:rsidRPr="001E0ADE">
        <w:rPr>
          <w:rFonts w:ascii="Times New Roman" w:eastAsia="Calibri" w:hAnsi="Times New Roman" w:cs="Times New Roman"/>
          <w:sz w:val="24"/>
          <w:szCs w:val="24"/>
        </w:rPr>
        <w:t xml:space="preserve"> рецеп</w:t>
      </w:r>
      <w:r>
        <w:rPr>
          <w:rFonts w:ascii="Times New Roman" w:eastAsia="Calibri" w:hAnsi="Times New Roman" w:cs="Times New Roman"/>
          <w:sz w:val="24"/>
          <w:szCs w:val="24"/>
        </w:rPr>
        <w:t>торов (</w:t>
      </w: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фам</w:t>
      </w:r>
      <w:r>
        <w:rPr>
          <w:rFonts w:ascii="Times New Roman" w:eastAsia="Calibri" w:hAnsi="Times New Roman" w:cs="Times New Roman"/>
          <w:sz w:val="24"/>
          <w:szCs w:val="24"/>
        </w:rPr>
        <w:t>отидин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20 мг 2 р/д). Антациды (</w:t>
      </w: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алмагель</w:t>
      </w:r>
      <w:proofErr w:type="spellEnd"/>
      <w:r w:rsidRPr="001E0A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фосфалюгель</w:t>
      </w:r>
      <w:proofErr w:type="spellEnd"/>
      <w:r w:rsidRPr="001E0ADE">
        <w:rPr>
          <w:rFonts w:ascii="Times New Roman" w:eastAsia="Calibri" w:hAnsi="Times New Roman" w:cs="Times New Roman"/>
          <w:sz w:val="24"/>
          <w:szCs w:val="24"/>
        </w:rPr>
        <w:t xml:space="preserve"> 3-4 </w:t>
      </w:r>
      <w:proofErr w:type="spellStart"/>
      <w:r w:rsidRPr="001E0ADE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r w:rsidRPr="001E0ADE">
        <w:rPr>
          <w:rFonts w:ascii="Times New Roman" w:eastAsia="Calibri" w:hAnsi="Times New Roman" w:cs="Times New Roman"/>
          <w:sz w:val="24"/>
          <w:szCs w:val="24"/>
        </w:rPr>
        <w:t>/с ч/з 1-2 ч после еды);</w:t>
      </w:r>
    </w:p>
    <w:p w:rsidR="00D74C49" w:rsidRPr="00485924" w:rsidRDefault="00D74C49" w:rsidP="00D74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Default="00D74C49" w:rsidP="00D74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Default="00D74C49" w:rsidP="00D74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Default="00D74C49" w:rsidP="00D74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Default="00D74C49" w:rsidP="00D74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Default="00D74C49" w:rsidP="00D74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Default="00D74C49" w:rsidP="00D74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Default="00D74C49" w:rsidP="00D74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Default="00D74C49" w:rsidP="00D74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Default="00D74C49" w:rsidP="00D74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Default="00D74C49" w:rsidP="00D74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Default="00D74C49" w:rsidP="00D74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Default="00D74C49" w:rsidP="00D74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Default="00D74C49" w:rsidP="00D74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Pr="00485924" w:rsidRDefault="00D74C49" w:rsidP="00D74C4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D74C49" w:rsidRPr="00485924" w:rsidRDefault="00D74C49" w:rsidP="00D74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D74C49" w:rsidRPr="00485924" w:rsidRDefault="00D74C49" w:rsidP="00D74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«Казанский государственный медицинский университет»</w:t>
      </w:r>
    </w:p>
    <w:p w:rsidR="00D74C49" w:rsidRPr="00485924" w:rsidRDefault="00D74C49" w:rsidP="00D74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D74C49" w:rsidRPr="00485924" w:rsidRDefault="00D74C49" w:rsidP="00D74C4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Pr="00485924" w:rsidRDefault="00D74C49" w:rsidP="00D74C4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госпитальной терапии</w:t>
      </w:r>
    </w:p>
    <w:p w:rsidR="00D74C49" w:rsidRPr="00485924" w:rsidRDefault="00D74C49" w:rsidP="00D74C49">
      <w:pPr>
        <w:tabs>
          <w:tab w:val="left" w:pos="70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№15</w:t>
      </w:r>
    </w:p>
    <w:p w:rsidR="00D74C49" w:rsidRPr="00485924" w:rsidRDefault="00D74C49" w:rsidP="00D74C49">
      <w:pPr>
        <w:tabs>
          <w:tab w:val="left" w:pos="70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«Факультетская терапия»</w:t>
      </w:r>
    </w:p>
    <w:p w:rsidR="00D74C49" w:rsidRPr="00485924" w:rsidRDefault="00D74C49" w:rsidP="00D74C49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Мужчина, 48 лет, обратился в приемный покой БСМП с жалобами на резкую слабость, сильные боли в </w:t>
      </w:r>
      <w:proofErr w:type="spellStart"/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эпигастральной</w:t>
      </w:r>
      <w:proofErr w:type="spellEnd"/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тошноту, </w:t>
      </w:r>
      <w:proofErr w:type="spellStart"/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двухкратную</w:t>
      </w:r>
      <w:proofErr w:type="spellEnd"/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рвоту. </w:t>
      </w:r>
    </w:p>
    <w:p w:rsidR="00D74C49" w:rsidRPr="00485924" w:rsidRDefault="00D74C49" w:rsidP="00D74C49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анамнеза:</w:t>
      </w: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артериальная гипертензия в течение 10 лет.</w:t>
      </w:r>
    </w:p>
    <w:p w:rsidR="00D74C49" w:rsidRPr="00485924" w:rsidRDefault="00D74C49" w:rsidP="00D74C49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Объективно:</w:t>
      </w: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кожные покровы бледные, влажные. В легких дыхание везикулярное, хрипов нет. Тоны сердца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глушены, ритмичные, пульс 90 уд</w:t>
      </w: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>/мин. АД</w:t>
      </w:r>
      <w:r w:rsidRPr="004859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>150/90</w:t>
      </w:r>
      <w:r w:rsidRPr="004859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r w:rsidRPr="004859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4C49" w:rsidRPr="00485924" w:rsidRDefault="00D74C49" w:rsidP="00D74C49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 мягкий, при пальпации слабо болезненный в </w:t>
      </w:r>
      <w:proofErr w:type="spellStart"/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эпигастрии</w:t>
      </w:r>
      <w:proofErr w:type="spellEnd"/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остальных отделах безболезненный. Симптомы раздражения брюшины отрицательные.</w:t>
      </w:r>
    </w:p>
    <w:p w:rsidR="00D74C49" w:rsidRPr="00485924" w:rsidRDefault="00D74C49" w:rsidP="00D74C49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ЭКГ</w:t>
      </w: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ритм синусовый. ЭОС отклонена влево. Подъем сегмента ST на 2,5 мм в </w:t>
      </w:r>
      <w:r w:rsidRPr="004859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859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859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aVF</w:t>
      </w:r>
      <w:proofErr w:type="spellEnd"/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Зубец </w:t>
      </w:r>
      <w:r w:rsidRPr="004859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4859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>5&gt;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зубец </w:t>
      </w:r>
      <w:r w:rsidRPr="004859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4859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</w:p>
    <w:p w:rsidR="00D74C49" w:rsidRPr="00485924" w:rsidRDefault="00D74C49" w:rsidP="00D74C49">
      <w:pPr>
        <w:numPr>
          <w:ilvl w:val="12"/>
          <w:numId w:val="0"/>
        </w:numPr>
        <w:tabs>
          <w:tab w:val="left" w:pos="709"/>
        </w:tabs>
        <w:spacing w:before="100" w:beforeAutospacing="1" w:after="100" w:afterAutospacing="1" w:line="240" w:lineRule="auto"/>
        <w:ind w:left="360"/>
        <w:jc w:val="both"/>
        <w:outlineLvl w:val="3"/>
        <w:rPr>
          <w:rFonts w:ascii="Arial" w:eastAsia="Times New Roman" w:hAnsi="Arial" w:cs="Times New Roman"/>
          <w:color w:val="000000"/>
          <w:sz w:val="24"/>
          <w:szCs w:val="24"/>
          <w:lang/>
        </w:rPr>
      </w:pPr>
    </w:p>
    <w:p w:rsidR="00D74C49" w:rsidRPr="00485924" w:rsidRDefault="00D74C49" w:rsidP="00D74C49">
      <w:pPr>
        <w:tabs>
          <w:tab w:val="left" w:pos="709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859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к задаче:</w:t>
      </w:r>
    </w:p>
    <w:p w:rsidR="00D74C49" w:rsidRPr="00485924" w:rsidRDefault="00D74C49" w:rsidP="00D74C49">
      <w:pPr>
        <w:numPr>
          <w:ilvl w:val="12"/>
          <w:numId w:val="0"/>
        </w:numPr>
        <w:tabs>
          <w:tab w:val="left" w:pos="709"/>
        </w:tabs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924">
        <w:rPr>
          <w:rFonts w:ascii="Times New Roman" w:eastAsia="Calibri" w:hAnsi="Times New Roman" w:cs="Times New Roman"/>
          <w:sz w:val="24"/>
          <w:szCs w:val="24"/>
        </w:rPr>
        <w:t>1. Определите неотложное состояние, развившееся у пациента.</w:t>
      </w:r>
    </w:p>
    <w:p w:rsidR="00D74C49" w:rsidRPr="00485924" w:rsidRDefault="00D74C49" w:rsidP="00D74C49">
      <w:pPr>
        <w:numPr>
          <w:ilvl w:val="12"/>
          <w:numId w:val="0"/>
        </w:numPr>
        <w:tabs>
          <w:tab w:val="left" w:pos="709"/>
        </w:tabs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924">
        <w:rPr>
          <w:rFonts w:ascii="Times New Roman" w:eastAsia="Calibri" w:hAnsi="Times New Roman" w:cs="Times New Roman"/>
          <w:sz w:val="24"/>
          <w:szCs w:val="24"/>
        </w:rPr>
        <w:t>2. Составьте алгоритм оказания неотложной помощи и обоснуйте каждый этап.</w:t>
      </w:r>
    </w:p>
    <w:p w:rsidR="00D74C49" w:rsidRPr="00485924" w:rsidRDefault="00D74C49" w:rsidP="00D74C49">
      <w:pPr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Pr="00485924" w:rsidRDefault="00D74C49" w:rsidP="00D74C4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 к задаче №15</w:t>
      </w:r>
    </w:p>
    <w:p w:rsidR="00D74C49" w:rsidRPr="00485924" w:rsidRDefault="00D74C49" w:rsidP="00D74C49">
      <w:pPr>
        <w:numPr>
          <w:ilvl w:val="0"/>
          <w:numId w:val="1"/>
        </w:numPr>
        <w:tabs>
          <w:tab w:val="left" w:pos="709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ОКС с подъемом сегмента </w:t>
      </w:r>
      <w:r w:rsidRPr="004859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</w:t>
      </w: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нижней стенке левого желудочка.</w:t>
      </w:r>
    </w:p>
    <w:p w:rsidR="00D74C49" w:rsidRPr="00485924" w:rsidRDefault="00D74C49" w:rsidP="00D74C49">
      <w:pPr>
        <w:numPr>
          <w:ilvl w:val="0"/>
          <w:numId w:val="1"/>
        </w:numPr>
        <w:tabs>
          <w:tab w:val="left" w:pos="709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Неотложная помощь:</w:t>
      </w:r>
    </w:p>
    <w:p w:rsidR="00D74C49" w:rsidRPr="00485924" w:rsidRDefault="00D74C49" w:rsidP="00D74C49">
      <w:pPr>
        <w:tabs>
          <w:tab w:val="left" w:pos="709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Вызвать СМП.</w:t>
      </w:r>
    </w:p>
    <w:p w:rsidR="00D74C49" w:rsidRPr="00485924" w:rsidRDefault="00D74C49" w:rsidP="00D74C49">
      <w:pPr>
        <w:tabs>
          <w:tab w:val="left" w:pos="709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85924">
        <w:rPr>
          <w:rFonts w:ascii="Times New Roman" w:eastAsia="Calibri" w:hAnsi="Times New Roman" w:cs="Times New Roman"/>
          <w:sz w:val="24"/>
          <w:szCs w:val="24"/>
        </w:rPr>
        <w:t>Ингаляции кислорода (2-4 л/мин) при наличии одышки и других признаков сердечной недостаточности.</w:t>
      </w:r>
    </w:p>
    <w:p w:rsidR="00D74C49" w:rsidRPr="00485924" w:rsidRDefault="00D74C49" w:rsidP="00D74C49">
      <w:pPr>
        <w:tabs>
          <w:tab w:val="left" w:pos="709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>Ацетилсалициловая кислота 300 мг (3 таблетки по 100 мг– 300 мг), внутрь, разжевать.</w:t>
      </w:r>
    </w:p>
    <w:p w:rsidR="00D74C49" w:rsidRPr="00485924" w:rsidRDefault="00D74C49" w:rsidP="00D74C49">
      <w:pPr>
        <w:tabs>
          <w:tab w:val="left" w:pos="709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>Клопидогрель</w:t>
      </w:r>
      <w:proofErr w:type="spellEnd"/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600 мг (8 таблеток по 75 мг– 600 мг) внутрь, запить водой</w:t>
      </w:r>
    </w:p>
    <w:p w:rsidR="00D74C49" w:rsidRPr="00485924" w:rsidRDefault="00D74C49" w:rsidP="00D74C49">
      <w:pPr>
        <w:tabs>
          <w:tab w:val="left" w:pos="709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Раствор Гепарина 5000МЕ/мл – 1 мл раствора, развести в 5-10 мл 0,9% </w:t>
      </w:r>
      <w:proofErr w:type="spellStart"/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>NaCl</w:t>
      </w:r>
      <w:proofErr w:type="spellEnd"/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ввести внутривенно </w:t>
      </w:r>
      <w:proofErr w:type="spellStart"/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>болюсно</w:t>
      </w:r>
      <w:proofErr w:type="spellEnd"/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74C49" w:rsidRPr="00485924" w:rsidRDefault="00D74C49" w:rsidP="00D74C49">
      <w:pPr>
        <w:tabs>
          <w:tab w:val="left" w:pos="709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Морфин 1 мл (10 мг) развести в 20 мл </w:t>
      </w:r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0,9% </w:t>
      </w:r>
      <w:proofErr w:type="spellStart"/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>NaCl</w:t>
      </w:r>
      <w:proofErr w:type="spellEnd"/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>, ввести внутривенно медленно.</w:t>
      </w:r>
    </w:p>
    <w:p w:rsidR="00D74C49" w:rsidRPr="00485924" w:rsidRDefault="00D74C49" w:rsidP="00D74C49">
      <w:pPr>
        <w:tabs>
          <w:tab w:val="left" w:pos="709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 сохраняющемся болевом </w:t>
      </w:r>
      <w:proofErr w:type="spellStart"/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>синдромевводится</w:t>
      </w:r>
      <w:proofErr w:type="spellEnd"/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Нитроглицерин в/в под контролем АД: 10 мл 0,1% раствора разводится в 100 мл физиологического раствора. Необходим постоянный контроль ЧСС и АД, не вводить при снижении САД &lt;90 мм </w:t>
      </w:r>
      <w:proofErr w:type="spellStart"/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>рт.ст</w:t>
      </w:r>
      <w:proofErr w:type="spellEnd"/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74C49" w:rsidRPr="00485924" w:rsidRDefault="00D74C49" w:rsidP="00D74C4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8592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proofErr w:type="spellStart"/>
      <w:r w:rsidRPr="00485924">
        <w:rPr>
          <w:rFonts w:ascii="Times New Roman" w:eastAsia="Calibri" w:hAnsi="Times New Roman" w:cs="Times New Roman"/>
          <w:sz w:val="24"/>
          <w:szCs w:val="24"/>
        </w:rPr>
        <w:t>Реперфузионная</w:t>
      </w:r>
      <w:proofErr w:type="spellEnd"/>
      <w:r w:rsidRPr="00485924">
        <w:rPr>
          <w:rFonts w:ascii="Times New Roman" w:eastAsia="Calibri" w:hAnsi="Times New Roman" w:cs="Times New Roman"/>
          <w:sz w:val="24"/>
          <w:szCs w:val="24"/>
        </w:rPr>
        <w:t xml:space="preserve"> терапия (</w:t>
      </w:r>
      <w:proofErr w:type="spellStart"/>
      <w:r w:rsidRPr="00485924">
        <w:rPr>
          <w:rFonts w:ascii="Times New Roman" w:eastAsia="Calibri" w:hAnsi="Times New Roman" w:cs="Times New Roman"/>
          <w:sz w:val="24"/>
          <w:szCs w:val="24"/>
        </w:rPr>
        <w:t>чрескожное</w:t>
      </w:r>
      <w:proofErr w:type="spellEnd"/>
      <w:r w:rsidRPr="00485924">
        <w:rPr>
          <w:rFonts w:ascii="Times New Roman" w:eastAsia="Calibri" w:hAnsi="Times New Roman" w:cs="Times New Roman"/>
          <w:sz w:val="24"/>
          <w:szCs w:val="24"/>
        </w:rPr>
        <w:t xml:space="preserve"> коронарное вмешательство (ЧКВ) или </w:t>
      </w:r>
      <w:proofErr w:type="spellStart"/>
      <w:r w:rsidRPr="00485924">
        <w:rPr>
          <w:rFonts w:ascii="Times New Roman" w:eastAsia="Calibri" w:hAnsi="Times New Roman" w:cs="Times New Roman"/>
          <w:sz w:val="24"/>
          <w:szCs w:val="24"/>
        </w:rPr>
        <w:t>тромболизис</w:t>
      </w:r>
      <w:proofErr w:type="spellEnd"/>
      <w:r w:rsidRPr="00485924">
        <w:rPr>
          <w:rFonts w:ascii="Times New Roman" w:eastAsia="Calibri" w:hAnsi="Times New Roman" w:cs="Times New Roman"/>
          <w:sz w:val="24"/>
          <w:szCs w:val="24"/>
        </w:rPr>
        <w:t xml:space="preserve">) показана всем больным с болью/дискомфортом в груди длительностью &lt;12 ч и </w:t>
      </w:r>
      <w:proofErr w:type="spellStart"/>
      <w:r w:rsidRPr="00485924">
        <w:rPr>
          <w:rFonts w:ascii="Times New Roman" w:eastAsia="Calibri" w:hAnsi="Times New Roman" w:cs="Times New Roman"/>
          <w:sz w:val="24"/>
          <w:szCs w:val="24"/>
        </w:rPr>
        <w:t>персистирующим</w:t>
      </w:r>
      <w:proofErr w:type="spellEnd"/>
      <w:r w:rsidRPr="00485924">
        <w:rPr>
          <w:rFonts w:ascii="Times New Roman" w:eastAsia="Calibri" w:hAnsi="Times New Roman" w:cs="Times New Roman"/>
          <w:sz w:val="24"/>
          <w:szCs w:val="24"/>
        </w:rPr>
        <w:t xml:space="preserve"> подъемом сегмента ST или новой блокадой левой ножки пучка Гиса. </w:t>
      </w:r>
      <w:proofErr w:type="spellStart"/>
      <w:r w:rsidRPr="00485924">
        <w:rPr>
          <w:rFonts w:ascii="Times New Roman" w:eastAsia="Calibri" w:hAnsi="Times New Roman" w:cs="Times New Roman"/>
          <w:sz w:val="24"/>
          <w:szCs w:val="24"/>
        </w:rPr>
        <w:t>Тромболитическая</w:t>
      </w:r>
      <w:proofErr w:type="spellEnd"/>
      <w:r w:rsidRPr="00485924">
        <w:rPr>
          <w:rFonts w:ascii="Times New Roman" w:eastAsia="Calibri" w:hAnsi="Times New Roman" w:cs="Times New Roman"/>
          <w:sz w:val="24"/>
          <w:szCs w:val="24"/>
        </w:rPr>
        <w:t xml:space="preserve"> терапия проводится, если ЧКВ невозможно выполнить в течение 120 минут от момента первого контакта с медработником (после снятия ЭКГ).</w:t>
      </w:r>
    </w:p>
    <w:p w:rsidR="00D74C49" w:rsidRPr="00485924" w:rsidRDefault="00D74C49" w:rsidP="00D74C4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8592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Если с момента появления симптомов прошло менее 2 часов, а ЧКВ не может быть выполнено в течение 90 минут, при большом ИМ и низком риске кровотечения должна быть проведена </w:t>
      </w:r>
      <w:proofErr w:type="spellStart"/>
      <w:r w:rsidRPr="00485924">
        <w:rPr>
          <w:rFonts w:ascii="Times New Roman" w:eastAsia="Calibri" w:hAnsi="Times New Roman" w:cs="Times New Roman"/>
          <w:sz w:val="24"/>
          <w:szCs w:val="24"/>
        </w:rPr>
        <w:t>тромболитическая</w:t>
      </w:r>
      <w:proofErr w:type="spellEnd"/>
      <w:r w:rsidRPr="00485924">
        <w:rPr>
          <w:rFonts w:ascii="Times New Roman" w:eastAsia="Calibri" w:hAnsi="Times New Roman" w:cs="Times New Roman"/>
          <w:sz w:val="24"/>
          <w:szCs w:val="24"/>
        </w:rPr>
        <w:t xml:space="preserve"> терапия (при </w:t>
      </w:r>
      <w:proofErr w:type="spellStart"/>
      <w:r w:rsidRPr="00485924">
        <w:rPr>
          <w:rFonts w:ascii="Times New Roman" w:eastAsia="Calibri" w:hAnsi="Times New Roman" w:cs="Times New Roman"/>
          <w:sz w:val="24"/>
          <w:szCs w:val="24"/>
        </w:rPr>
        <w:t>отсуствии</w:t>
      </w:r>
      <w:proofErr w:type="spellEnd"/>
      <w:r w:rsidRPr="00485924">
        <w:rPr>
          <w:rFonts w:ascii="Times New Roman" w:eastAsia="Calibri" w:hAnsi="Times New Roman" w:cs="Times New Roman"/>
          <w:sz w:val="24"/>
          <w:szCs w:val="24"/>
        </w:rPr>
        <w:t xml:space="preserve"> противопоказаний). </w:t>
      </w:r>
    </w:p>
    <w:p w:rsidR="00D74C49" w:rsidRPr="00485924" w:rsidRDefault="00D74C49" w:rsidP="00D74C49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48592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Препараты для </w:t>
      </w:r>
      <w:proofErr w:type="spellStart"/>
      <w:r w:rsidRPr="00485924">
        <w:rPr>
          <w:rFonts w:ascii="Times New Roman" w:eastAsia="Calibri" w:hAnsi="Times New Roman" w:cs="Times New Roman"/>
          <w:i/>
          <w:sz w:val="24"/>
          <w:szCs w:val="24"/>
          <w:u w:val="single"/>
        </w:rPr>
        <w:t>тромболизиса</w:t>
      </w:r>
      <w:proofErr w:type="spellEnd"/>
      <w:r w:rsidRPr="00485924">
        <w:rPr>
          <w:rFonts w:ascii="Times New Roman" w:eastAsia="Calibri" w:hAnsi="Times New Roman" w:cs="Times New Roman"/>
          <w:i/>
          <w:sz w:val="24"/>
          <w:szCs w:val="24"/>
          <w:u w:val="single"/>
        </w:rPr>
        <w:t>:</w:t>
      </w:r>
    </w:p>
    <w:p w:rsidR="00D74C49" w:rsidRPr="00485924" w:rsidRDefault="00D74C49" w:rsidP="00D74C4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85924">
        <w:rPr>
          <w:rFonts w:ascii="Times New Roman" w:eastAsia="Calibri" w:hAnsi="Times New Roman" w:cs="Times New Roman"/>
          <w:i/>
          <w:sz w:val="24"/>
          <w:szCs w:val="24"/>
        </w:rPr>
        <w:t>Алтеплаза</w:t>
      </w:r>
      <w:proofErr w:type="spellEnd"/>
      <w:r w:rsidRPr="00485924">
        <w:rPr>
          <w:rFonts w:ascii="Times New Roman" w:eastAsia="Calibri" w:hAnsi="Times New Roman" w:cs="Times New Roman"/>
          <w:sz w:val="24"/>
          <w:szCs w:val="24"/>
        </w:rPr>
        <w:t xml:space="preserve"> (тканевый активатор </w:t>
      </w:r>
      <w:proofErr w:type="spellStart"/>
      <w:r w:rsidRPr="00485924">
        <w:rPr>
          <w:rFonts w:ascii="Times New Roman" w:eastAsia="Calibri" w:hAnsi="Times New Roman" w:cs="Times New Roman"/>
          <w:sz w:val="24"/>
          <w:szCs w:val="24"/>
        </w:rPr>
        <w:t>плазминогена</w:t>
      </w:r>
      <w:proofErr w:type="spellEnd"/>
      <w:r w:rsidRPr="00485924">
        <w:rPr>
          <w:rFonts w:ascii="Times New Roman" w:eastAsia="Calibri" w:hAnsi="Times New Roman" w:cs="Times New Roman"/>
          <w:sz w:val="24"/>
          <w:szCs w:val="24"/>
        </w:rPr>
        <w:t>) 15 мг в/в в виде болюса 0,75 мг/кг в течение 30 минут, затем 0,5 мг/кг в течение 60 мин в/в. Суммарная доза не должна превышать 100 мг.</w:t>
      </w:r>
    </w:p>
    <w:p w:rsidR="00D74C49" w:rsidRPr="00485924" w:rsidRDefault="00D74C49" w:rsidP="00D74C4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85924">
        <w:rPr>
          <w:rFonts w:ascii="Times New Roman" w:eastAsia="Calibri" w:hAnsi="Times New Roman" w:cs="Times New Roman"/>
          <w:i/>
          <w:sz w:val="24"/>
          <w:szCs w:val="24"/>
        </w:rPr>
        <w:t>Тенектеплаза</w:t>
      </w:r>
      <w:proofErr w:type="spellEnd"/>
      <w:r w:rsidRPr="00485924">
        <w:rPr>
          <w:rFonts w:ascii="Times New Roman" w:eastAsia="Calibri" w:hAnsi="Times New Roman" w:cs="Times New Roman"/>
          <w:sz w:val="24"/>
          <w:szCs w:val="24"/>
        </w:rPr>
        <w:t xml:space="preserve"> - однократно в/в в виде болюса в зависимости от веса тела 30-50 мг.</w:t>
      </w:r>
    </w:p>
    <w:p w:rsidR="00D74C49" w:rsidRPr="00485924" w:rsidRDefault="00D74C49" w:rsidP="00D74C49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4C49" w:rsidRPr="00B3473C" w:rsidRDefault="00D74C49" w:rsidP="00D74C49">
      <w:p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B3473C">
        <w:rPr>
          <w:rFonts w:ascii="Times New Roman" w:eastAsia="Calibri" w:hAnsi="Times New Roman" w:cs="Times New Roman"/>
          <w:b/>
          <w:sz w:val="24"/>
          <w:szCs w:val="24"/>
        </w:rPr>
        <w:t>Интерпритация</w:t>
      </w:r>
      <w:proofErr w:type="spellEnd"/>
      <w:r w:rsidRPr="00B3473C">
        <w:rPr>
          <w:rFonts w:ascii="Times New Roman" w:eastAsia="Calibri" w:hAnsi="Times New Roman" w:cs="Times New Roman"/>
          <w:b/>
          <w:sz w:val="24"/>
          <w:szCs w:val="24"/>
        </w:rPr>
        <w:t xml:space="preserve"> анализа</w:t>
      </w:r>
    </w:p>
    <w:p w:rsidR="00D74C49" w:rsidRPr="00485924" w:rsidRDefault="00D74C49" w:rsidP="00D74C49">
      <w:pPr>
        <w:tabs>
          <w:tab w:val="left" w:pos="709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74C49" w:rsidRPr="00485924" w:rsidRDefault="00D74C49" w:rsidP="00D74C4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Default="00D74C49" w:rsidP="00D74C49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04000" cy="3624303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139" cy="363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C49" w:rsidRDefault="00D74C49" w:rsidP="00D74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Default="00D74C49" w:rsidP="00D74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Default="00D74C49" w:rsidP="00D74C4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биохимический анализ крови.</w:t>
      </w:r>
    </w:p>
    <w:p w:rsidR="00D74C49" w:rsidRDefault="00D74C49" w:rsidP="00D74C4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 следующие лабораторные синдромы:</w:t>
      </w:r>
    </w:p>
    <w:p w:rsidR="00D74C49" w:rsidRPr="00B3473C" w:rsidRDefault="00D74C49" w:rsidP="00D74C4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Default="00D74C49" w:rsidP="00D74C4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Синдром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холестаза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повышение ЩФ, общего билирубина за счет прямой фракции, увеличение ГГТП.</w:t>
      </w:r>
    </w:p>
    <w:p w:rsidR="00D74C49" w:rsidRDefault="00D74C49" w:rsidP="00D74C4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 цитолиза - увеличение АСТ</w:t>
      </w:r>
    </w:p>
    <w:p w:rsidR="00D74C49" w:rsidRDefault="00D74C49" w:rsidP="00D74C4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Pr="00B3473C" w:rsidRDefault="00D74C49" w:rsidP="00D74C4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данного заключения можно предположить у пациента заболевание печени. В первую очередь исключить хронические гепатиты.</w:t>
      </w:r>
    </w:p>
    <w:p w:rsidR="00D74C49" w:rsidRDefault="00D74C49" w:rsidP="00D74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Default="00D74C49" w:rsidP="00D74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Default="00D74C49" w:rsidP="00D74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Default="00D74C49" w:rsidP="00D74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C49" w:rsidRDefault="00D74C49" w:rsidP="00D74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1DB" w:rsidRDefault="00B011DB">
      <w:bookmarkStart w:id="0" w:name="_GoBack"/>
      <w:bookmarkEnd w:id="0"/>
    </w:p>
    <w:sectPr w:rsidR="00B011DB" w:rsidSect="00F6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A3E1D"/>
    <w:multiLevelType w:val="hybridMultilevel"/>
    <w:tmpl w:val="C9403A3C"/>
    <w:lvl w:ilvl="0" w:tplc="7AB621A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C2669C"/>
    <w:multiLevelType w:val="hybridMultilevel"/>
    <w:tmpl w:val="23ACD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B4C42"/>
    <w:multiLevelType w:val="hybridMultilevel"/>
    <w:tmpl w:val="8CE21C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74C49"/>
    <w:rsid w:val="00462A97"/>
    <w:rsid w:val="00B011DB"/>
    <w:rsid w:val="00D74C49"/>
    <w:rsid w:val="00F62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C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Евгения</cp:lastModifiedBy>
  <cp:revision>2</cp:revision>
  <dcterms:created xsi:type="dcterms:W3CDTF">2020-05-20T08:36:00Z</dcterms:created>
  <dcterms:modified xsi:type="dcterms:W3CDTF">2020-05-20T08:36:00Z</dcterms:modified>
</cp:coreProperties>
</file>