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18"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опубликованных работ</w:t>
      </w: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015" w:rsidRPr="00FC3418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сотрудников кафедры </w:t>
      </w:r>
      <w:r w:rsidRPr="00524DAD">
        <w:rPr>
          <w:rFonts w:ascii="Times New Roman" w:hAnsi="Times New Roman" w:cs="Times New Roman"/>
          <w:b/>
          <w:i/>
          <w:sz w:val="28"/>
          <w:szCs w:val="28"/>
        </w:rPr>
        <w:t>Клинической иммунологии с аллергологией</w:t>
      </w:r>
      <w:r w:rsidRPr="00FC3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015" w:rsidRDefault="00DA6015" w:rsidP="00DA60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6015" w:rsidRDefault="00DA6015" w:rsidP="00DA60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418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9/2020</w:t>
      </w:r>
      <w:r w:rsidRPr="00FC34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015" w:rsidRPr="00B93BB6" w:rsidRDefault="00DA6015" w:rsidP="00DA601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922B9">
        <w:rPr>
          <w:rFonts w:ascii="Times New Roman" w:hAnsi="Times New Roman"/>
          <w:b/>
          <w:sz w:val="24"/>
          <w:szCs w:val="24"/>
        </w:rPr>
        <w:t>Скороходкина О.В.,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9B9">
        <w:rPr>
          <w:rFonts w:ascii="Times New Roman" w:hAnsi="Times New Roman"/>
          <w:sz w:val="24"/>
          <w:szCs w:val="24"/>
        </w:rPr>
        <w:t>Валеева А.Р.,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Поздняк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br/>
        <w:t xml:space="preserve">Эффективность </w:t>
      </w:r>
      <w:proofErr w:type="spellStart"/>
      <w:r>
        <w:rPr>
          <w:rFonts w:ascii="Times New Roman" w:hAnsi="Times New Roman"/>
          <w:sz w:val="24"/>
          <w:szCs w:val="24"/>
        </w:rPr>
        <w:t>таргетной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 у больных тяжелой </w:t>
      </w:r>
      <w:proofErr w:type="spellStart"/>
      <w:r>
        <w:rPr>
          <w:rFonts w:ascii="Times New Roman" w:hAnsi="Times New Roman"/>
          <w:sz w:val="24"/>
          <w:szCs w:val="24"/>
        </w:rPr>
        <w:t>атопической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бронхиальной астмой (результаты собственного клинического опыта). Терапевтический архив. 2019; 91 (12): 57-62.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 xml:space="preserve">: 10.26442/00403660.2019.12.000451 </w:t>
      </w: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15" w:rsidRPr="00B93BB6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HeliosCond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HeliosCond" w:hAnsi="Times New Roman"/>
          <w:sz w:val="24"/>
          <w:szCs w:val="24"/>
          <w:lang w:eastAsia="ru-RU"/>
        </w:rPr>
        <w:t xml:space="preserve">2.Фаткуллина Г.Р., </w:t>
      </w:r>
      <w:proofErr w:type="spellStart"/>
      <w:r w:rsidRPr="003B5C44">
        <w:rPr>
          <w:rFonts w:ascii="Times New Roman" w:eastAsia="HeliosCond" w:hAnsi="Times New Roman"/>
          <w:b/>
          <w:sz w:val="24"/>
          <w:szCs w:val="24"/>
          <w:lang w:eastAsia="ru-RU"/>
        </w:rPr>
        <w:t>Скороходкина</w:t>
      </w:r>
      <w:proofErr w:type="spellEnd"/>
      <w:r w:rsidRPr="003B5C44">
        <w:rPr>
          <w:rFonts w:ascii="Times New Roman" w:eastAsia="HeliosCond" w:hAnsi="Times New Roman"/>
          <w:b/>
          <w:sz w:val="24"/>
          <w:szCs w:val="24"/>
          <w:lang w:eastAsia="ru-RU"/>
        </w:rPr>
        <w:t xml:space="preserve"> О.В., </w:t>
      </w:r>
      <w:r>
        <w:rPr>
          <w:rFonts w:ascii="Times New Roman" w:eastAsia="HeliosCond" w:hAnsi="Times New Roman"/>
          <w:sz w:val="24"/>
          <w:szCs w:val="24"/>
          <w:lang w:eastAsia="ru-RU"/>
        </w:rPr>
        <w:t xml:space="preserve">Сафина Ф.М., </w:t>
      </w:r>
      <w:proofErr w:type="spellStart"/>
      <w:r>
        <w:rPr>
          <w:rFonts w:ascii="Times New Roman" w:eastAsia="HeliosCond" w:hAnsi="Times New Roman"/>
          <w:sz w:val="24"/>
          <w:szCs w:val="24"/>
          <w:lang w:eastAsia="ru-RU"/>
        </w:rPr>
        <w:t>Мингазова</w:t>
      </w:r>
      <w:proofErr w:type="spellEnd"/>
      <w:r>
        <w:rPr>
          <w:rFonts w:ascii="Times New Roman" w:eastAsia="HeliosCond" w:hAnsi="Times New Roman"/>
          <w:sz w:val="24"/>
          <w:szCs w:val="24"/>
          <w:lang w:eastAsia="ru-RU"/>
        </w:rPr>
        <w:t xml:space="preserve"> Г.Ф. Герпетические инфекции у детей, ассоциированные синдромы. Клиническое наблюдение. Журнал </w:t>
      </w:r>
      <w:proofErr w:type="spellStart"/>
      <w:r>
        <w:rPr>
          <w:rFonts w:ascii="Times New Roman" w:eastAsia="HeliosCond" w:hAnsi="Times New Roman"/>
          <w:sz w:val="24"/>
          <w:szCs w:val="24"/>
          <w:lang w:eastAsia="ru-RU"/>
        </w:rPr>
        <w:t>инфектиологии</w:t>
      </w:r>
      <w:proofErr w:type="spellEnd"/>
      <w:r>
        <w:rPr>
          <w:rFonts w:ascii="Times New Roman" w:eastAsia="HeliosCond" w:hAnsi="Times New Roman"/>
          <w:sz w:val="24"/>
          <w:szCs w:val="24"/>
          <w:lang w:eastAsia="ru-RU"/>
        </w:rPr>
        <w:t>. 2019. Том 11, №4, С.161-165</w:t>
      </w:r>
      <w:r w:rsidRPr="00DB1662">
        <w:rPr>
          <w:rFonts w:ascii="Times New Roman" w:eastAsia="HeliosCond" w:hAnsi="Times New Roman"/>
          <w:sz w:val="24"/>
          <w:szCs w:val="24"/>
          <w:lang w:eastAsia="ru-RU"/>
        </w:rPr>
        <w:t xml:space="preserve"> 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DOI:10.</w:t>
      </w:r>
      <w:r>
        <w:rPr>
          <w:rFonts w:ascii="Times New Roman" w:eastAsia="HeliosCond" w:hAnsi="Times New Roman"/>
          <w:sz w:val="24"/>
          <w:szCs w:val="24"/>
          <w:lang w:eastAsia="ru-RU"/>
        </w:rPr>
        <w:t>22625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/2072-</w:t>
      </w:r>
      <w:r>
        <w:rPr>
          <w:rFonts w:ascii="Times New Roman" w:eastAsia="HeliosCond" w:hAnsi="Times New Roman"/>
          <w:sz w:val="24"/>
          <w:szCs w:val="24"/>
          <w:lang w:eastAsia="ru-RU"/>
        </w:rPr>
        <w:t>6732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-2019-</w:t>
      </w:r>
      <w:r>
        <w:rPr>
          <w:rFonts w:ascii="Times New Roman" w:eastAsia="HeliosCond" w:hAnsi="Times New Roman"/>
          <w:sz w:val="24"/>
          <w:szCs w:val="24"/>
          <w:lang w:eastAsia="ru-RU"/>
        </w:rPr>
        <w:t xml:space="preserve">11-4-161-165 </w:t>
      </w:r>
    </w:p>
    <w:p w:rsidR="00DA6015" w:rsidRPr="00CD38E0" w:rsidRDefault="00DA6015" w:rsidP="00DA601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DA6015" w:rsidRPr="00E71BE9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FF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95CBF">
        <w:rPr>
          <w:rFonts w:ascii="Times New Roman" w:eastAsia="InfoTextPro-Semibold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128EB">
        <w:rPr>
          <w:rFonts w:ascii="Times New Roman" w:eastAsia="InfoTextPro-Semibold" w:hAnsi="Times New Roman"/>
          <w:b/>
          <w:sz w:val="24"/>
          <w:szCs w:val="24"/>
          <w:lang w:val="en-US" w:eastAsia="ru-RU"/>
        </w:rPr>
        <w:t>Valeeva</w:t>
      </w:r>
      <w:proofErr w:type="spellEnd"/>
      <w:r w:rsidRPr="00D128EB">
        <w:rPr>
          <w:rFonts w:ascii="Times New Roman" w:eastAsia="InfoTextPro-Semibold" w:hAnsi="Times New Roman"/>
          <w:b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b/>
          <w:sz w:val="24"/>
          <w:szCs w:val="24"/>
          <w:lang w:val="en-US" w:eastAsia="ru-RU"/>
        </w:rPr>
        <w:t>A</w:t>
      </w:r>
      <w:r w:rsidRPr="00D128EB">
        <w:rPr>
          <w:rFonts w:ascii="Times New Roman" w:eastAsia="InfoTextPro-Semibold" w:hAnsi="Times New Roman"/>
          <w:b/>
          <w:sz w:val="24"/>
          <w:szCs w:val="24"/>
          <w:lang w:eastAsia="ru-RU"/>
        </w:rPr>
        <w:t>.,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Danilova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N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Abdulkhakov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S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b/>
          <w:sz w:val="24"/>
          <w:szCs w:val="24"/>
          <w:lang w:val="en-US" w:eastAsia="ru-RU"/>
        </w:rPr>
        <w:t>Skorokhodkina</w:t>
      </w:r>
      <w:proofErr w:type="spellEnd"/>
      <w:r w:rsidRPr="00D128EB">
        <w:rPr>
          <w:rFonts w:ascii="Times New Roman" w:eastAsia="InfoTextPro-Semibold" w:hAnsi="Times New Roman"/>
          <w:b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b/>
          <w:sz w:val="24"/>
          <w:szCs w:val="24"/>
          <w:lang w:val="en-US" w:eastAsia="ru-RU"/>
        </w:rPr>
        <w:t>O</w:t>
      </w:r>
      <w:r w:rsidRPr="00D128EB">
        <w:rPr>
          <w:rFonts w:ascii="Times New Roman" w:eastAsia="InfoTextPro-Semibold" w:hAnsi="Times New Roman"/>
          <w:b/>
          <w:sz w:val="24"/>
          <w:szCs w:val="24"/>
          <w:lang w:eastAsia="ru-RU"/>
        </w:rPr>
        <w:t>.,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Abdulkhakov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R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Odintsova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A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Kletenkov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K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Garanina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E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Ivanov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K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Lo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Sasso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G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Battey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J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>.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N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>.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D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Sierro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N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Poussin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C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Ivanov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N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Peitsch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M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>.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C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.,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Hoeng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J</w:t>
      </w:r>
      <w:r w:rsidRPr="00D128EB">
        <w:rPr>
          <w:rFonts w:ascii="Times New Roman" w:eastAsia="InfoTextPro-Semibold" w:hAnsi="Times New Roman"/>
          <w:sz w:val="24"/>
          <w:szCs w:val="24"/>
          <w:lang w:eastAsia="ru-RU"/>
        </w:rPr>
        <w:t xml:space="preserve">.     </w:t>
      </w:r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 xml:space="preserve">Association of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proinflammatory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 xml:space="preserve"> cytokines with inflammatory biomarkers in patients with </w:t>
      </w:r>
      <w:proofErr w:type="spellStart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>inflammatorybowel</w:t>
      </w:r>
      <w:proofErr w:type="spellEnd"/>
      <w:r w:rsidRPr="00D128EB">
        <w:rPr>
          <w:rFonts w:ascii="Times New Roman" w:eastAsia="InfoTextPro-Semibold" w:hAnsi="Times New Roman"/>
          <w:sz w:val="24"/>
          <w:szCs w:val="24"/>
          <w:lang w:val="en-US" w:eastAsia="ru-RU"/>
        </w:rPr>
        <w:t xml:space="preserve"> disease. </w:t>
      </w:r>
      <w:r w:rsidRPr="00D128EB">
        <w:rPr>
          <w:rFonts w:ascii="Times New Roman" w:eastAsia="Calibri" w:hAnsi="Times New Roman"/>
          <w:sz w:val="24"/>
          <w:szCs w:val="24"/>
          <w:lang w:val="en-US" w:eastAsia="ru-RU"/>
        </w:rPr>
        <w:t xml:space="preserve">UEG Journal | Abstract Book. Volume 7 | October </w:t>
      </w:r>
      <w:proofErr w:type="gramStart"/>
      <w:r w:rsidRPr="00D128EB">
        <w:rPr>
          <w:rFonts w:ascii="Times New Roman" w:eastAsia="Calibri" w:hAnsi="Times New Roman"/>
          <w:sz w:val="24"/>
          <w:szCs w:val="24"/>
          <w:lang w:val="en-US" w:eastAsia="ru-RU"/>
        </w:rPr>
        <w:t>2019 .</w:t>
      </w:r>
      <w:proofErr w:type="gramEnd"/>
      <w:r w:rsidRPr="00D128EB">
        <w:rPr>
          <w:rFonts w:ascii="Times New Roman" w:eastAsia="Calibri" w:hAnsi="Times New Roman"/>
          <w:sz w:val="24"/>
          <w:szCs w:val="24"/>
          <w:lang w:val="en-US" w:eastAsia="ru-RU"/>
        </w:rPr>
        <w:t xml:space="preserve"> </w:t>
      </w:r>
      <w:r w:rsidRPr="00D128EB">
        <w:rPr>
          <w:rFonts w:ascii="Times New Roman" w:eastAsia="Calibri" w:hAnsi="Times New Roman"/>
          <w:sz w:val="24"/>
          <w:szCs w:val="24"/>
          <w:lang w:eastAsia="ru-RU"/>
        </w:rPr>
        <w:t>Р</w:t>
      </w:r>
      <w:r w:rsidRPr="00D128EB">
        <w:rPr>
          <w:rFonts w:ascii="Times New Roman" w:eastAsia="Calibri" w:hAnsi="Times New Roman"/>
          <w:sz w:val="24"/>
          <w:szCs w:val="24"/>
          <w:lang w:val="en-US" w:eastAsia="ru-RU"/>
        </w:rPr>
        <w:t xml:space="preserve">.878 </w:t>
      </w:r>
      <w:r w:rsidRPr="00FF3416">
        <w:rPr>
          <w:rFonts w:ascii="Times New Roman" w:eastAsia="Calibri" w:hAnsi="Times New Roman"/>
          <w:sz w:val="24"/>
          <w:szCs w:val="24"/>
          <w:lang w:val="en-US" w:eastAsia="ru-RU"/>
        </w:rPr>
        <w:t xml:space="preserve">  </w:t>
      </w:r>
    </w:p>
    <w:p w:rsidR="00DA6015" w:rsidRPr="00FF3416" w:rsidRDefault="00DA6015" w:rsidP="00DA6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  <w:lang w:eastAsia="ru-RU"/>
        </w:rPr>
        <w:t>4.</w:t>
      </w:r>
      <w:r w:rsidRPr="00CD38E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Скороходкина О.В.,</w:t>
      </w:r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>Лунцов</w:t>
      </w:r>
      <w:proofErr w:type="spellEnd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А.В., Архипова С.А. Оценка эффективности аллерген-специфической иммунотерапии у пациентов с </w:t>
      </w:r>
      <w:proofErr w:type="spellStart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>атопической</w:t>
      </w:r>
      <w:proofErr w:type="spellEnd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бронхиальной астмой и аллергическим ринитом. </w:t>
      </w:r>
      <w:r w:rsidRPr="00CD38E0">
        <w:rPr>
          <w:rFonts w:ascii="Times New Roman" w:hAnsi="Times New Roman"/>
          <w:sz w:val="24"/>
          <w:szCs w:val="24"/>
        </w:rPr>
        <w:t xml:space="preserve">Практическая медицина. 2019.Том 17, №6 (часть 1), С. 44-48. </w:t>
      </w:r>
    </w:p>
    <w:p w:rsidR="00DA6015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</w:p>
    <w:p w:rsidR="00DA6015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D38E0">
        <w:rPr>
          <w:rFonts w:ascii="Times New Roman" w:hAnsi="Times New Roman"/>
          <w:b/>
          <w:sz w:val="24"/>
          <w:szCs w:val="24"/>
        </w:rPr>
        <w:t xml:space="preserve">Хакимова Р.Ф., Васильева А.А. </w:t>
      </w:r>
      <w:r w:rsidRPr="00CD38E0">
        <w:rPr>
          <w:rFonts w:ascii="Times New Roman" w:hAnsi="Times New Roman"/>
          <w:sz w:val="24"/>
          <w:szCs w:val="24"/>
        </w:rPr>
        <w:t>Папулезная крапивница на укусы летающих насекомых у взрослых: выбор тактики терапии. Практическая медицина. 2019.Том 17, №6 (часть 1), С. 61-63</w:t>
      </w:r>
      <w:r w:rsidRPr="002067DE">
        <w:rPr>
          <w:rFonts w:ascii="Times New Roman" w:eastAsia="HeliosCond" w:hAnsi="Times New Roman"/>
          <w:sz w:val="24"/>
          <w:szCs w:val="24"/>
          <w:lang w:eastAsia="ru-RU"/>
        </w:rPr>
        <w:t xml:space="preserve"> 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DOI:10.32000/2072-1757-2019-6-61-63</w:t>
      </w:r>
    </w:p>
    <w:p w:rsidR="00DA6015" w:rsidRDefault="00DA6015" w:rsidP="00DA60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6015" w:rsidRDefault="00DA6015" w:rsidP="00DA6015">
      <w:pPr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CD38E0">
        <w:rPr>
          <w:rFonts w:ascii="Times New Roman" w:hAnsi="Times New Roman"/>
          <w:b/>
          <w:sz w:val="24"/>
          <w:szCs w:val="24"/>
        </w:rPr>
        <w:t>Хакимова Р.Ф., Васильева А.А.,</w:t>
      </w:r>
      <w:r w:rsidRPr="00CD38E0">
        <w:rPr>
          <w:rFonts w:ascii="Times New Roman" w:hAnsi="Times New Roman"/>
          <w:sz w:val="24"/>
          <w:szCs w:val="24"/>
        </w:rPr>
        <w:t xml:space="preserve"> Хакимова М.Р. Приверженность отдельных групп населе</w:t>
      </w:r>
      <w:r>
        <w:rPr>
          <w:rFonts w:ascii="Times New Roman" w:hAnsi="Times New Roman"/>
          <w:sz w:val="24"/>
          <w:szCs w:val="24"/>
        </w:rPr>
        <w:t xml:space="preserve">ния к вакцинопрофилактике детей/ </w:t>
      </w:r>
      <w:r w:rsidRPr="00CD38E0">
        <w:rPr>
          <w:rFonts w:ascii="Times New Roman" w:hAnsi="Times New Roman"/>
          <w:sz w:val="24"/>
          <w:szCs w:val="24"/>
        </w:rPr>
        <w:t>Аллергология и иммунология в педиатрии.2019; 4 (59): 21-26</w:t>
      </w:r>
      <w:r w:rsidRPr="002067DE">
        <w:rPr>
          <w:rFonts w:ascii="Times New Roman" w:eastAsia="HeliosCond" w:hAnsi="Times New Roman"/>
          <w:sz w:val="24"/>
          <w:szCs w:val="24"/>
          <w:lang w:eastAsia="ru-RU"/>
        </w:rPr>
        <w:t xml:space="preserve"> 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DOI:10.32000/2072-1757-2019-6-44-48</w:t>
      </w:r>
    </w:p>
    <w:p w:rsidR="00DA6015" w:rsidRDefault="00DA6015" w:rsidP="00DA6015">
      <w:pPr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</w:p>
    <w:p w:rsidR="00DA6015" w:rsidRDefault="00DA6015" w:rsidP="00DA60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iosCond" w:hAnsi="Times New Roman"/>
          <w:sz w:val="24"/>
          <w:szCs w:val="24"/>
          <w:lang w:eastAsia="ru-RU"/>
        </w:rPr>
        <w:t>7.</w:t>
      </w:r>
      <w:r w:rsidRPr="00B0334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814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Скороходкина</w:t>
      </w:r>
      <w:proofErr w:type="spellEnd"/>
      <w:r w:rsidRPr="00B814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О.В.,</w:t>
      </w:r>
      <w:r w:rsidRPr="00B0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 А.Ю. Андрей Дмитриевич АДО: человек, ученый, организатор здравоохранения // Российский </w:t>
      </w:r>
      <w:proofErr w:type="spellStart"/>
      <w:r w:rsidRPr="00B0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Аллергологический</w:t>
      </w:r>
      <w:proofErr w:type="spellEnd"/>
      <w:r w:rsidRPr="00B0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Журнал.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 - Т. 16. - №4. - C. 78-82</w:t>
      </w:r>
    </w:p>
    <w:p w:rsidR="00DA6015" w:rsidRPr="00C04E67" w:rsidRDefault="00DA6015" w:rsidP="00DA60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6015" w:rsidRPr="00C04E67" w:rsidRDefault="00DA6015" w:rsidP="00DA60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Pr="00C04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Васильева А.А., </w:t>
      </w:r>
      <w:proofErr w:type="spellStart"/>
      <w:r w:rsidRPr="00C04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Зиганшина</w:t>
      </w:r>
      <w:proofErr w:type="spellEnd"/>
      <w:r w:rsidRPr="00C04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Реакции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латекссодержащие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//Вестник современной клинической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медицины.-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2020.- Т.13, вып.2.- С.70-75.</w:t>
      </w:r>
      <w:r w:rsidRPr="00C04E67">
        <w:rPr>
          <w:rFonts w:ascii="Times New Roman" w:eastAsia="HeliosCond" w:hAnsi="Times New Roman"/>
          <w:sz w:val="24"/>
          <w:szCs w:val="24"/>
          <w:lang w:eastAsia="ru-RU"/>
        </w:rPr>
        <w:t xml:space="preserve"> 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DOI:10.</w:t>
      </w:r>
      <w:r>
        <w:rPr>
          <w:rFonts w:ascii="Times New Roman" w:eastAsia="HeliosCond" w:hAnsi="Times New Roman"/>
          <w:sz w:val="24"/>
          <w:szCs w:val="24"/>
          <w:lang w:eastAsia="ru-RU"/>
        </w:rPr>
        <w:t>20969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/</w:t>
      </w:r>
      <w:r>
        <w:rPr>
          <w:rFonts w:ascii="Times New Roman" w:eastAsia="HeliosCond" w:hAnsi="Times New Roman"/>
          <w:sz w:val="24"/>
          <w:szCs w:val="24"/>
          <w:lang w:val="en-US" w:eastAsia="ru-RU"/>
        </w:rPr>
        <w:t>VSKM</w:t>
      </w:r>
      <w:r w:rsidRPr="00565A5A">
        <w:rPr>
          <w:rFonts w:ascii="Times New Roman" w:eastAsia="HeliosCond" w:hAnsi="Times New Roman"/>
          <w:sz w:val="24"/>
          <w:szCs w:val="24"/>
          <w:lang w:eastAsia="ru-RU"/>
        </w:rPr>
        <w:t>.</w:t>
      </w:r>
      <w:r>
        <w:rPr>
          <w:rFonts w:ascii="Times New Roman" w:eastAsia="HeliosCond" w:hAnsi="Times New Roman"/>
          <w:sz w:val="24"/>
          <w:szCs w:val="24"/>
          <w:lang w:eastAsia="ru-RU"/>
        </w:rPr>
        <w:t>2020.13(2).70-75</w:t>
      </w:r>
    </w:p>
    <w:p w:rsidR="00DA6015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</w:p>
    <w:p w:rsidR="00DA6015" w:rsidRPr="00CD38E0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C6B" w:rsidRDefault="00C64C6B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C6B" w:rsidRDefault="00C64C6B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Публикации (статьи, тезисы) студентов</w:t>
      </w:r>
      <w:r w:rsidR="00C64C6B">
        <w:rPr>
          <w:rFonts w:ascii="Times New Roman" w:hAnsi="Times New Roman" w:cs="Times New Roman"/>
          <w:b/>
          <w:sz w:val="28"/>
          <w:szCs w:val="28"/>
        </w:rPr>
        <w:t xml:space="preserve"> и ординаторов</w:t>
      </w:r>
    </w:p>
    <w:p w:rsid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015" w:rsidRPr="00DA6015" w:rsidRDefault="00DA6015" w:rsidP="00DA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15">
        <w:rPr>
          <w:rFonts w:ascii="Times New Roman" w:hAnsi="Times New Roman" w:cs="Times New Roman"/>
          <w:b/>
          <w:sz w:val="24"/>
          <w:szCs w:val="24"/>
        </w:rPr>
        <w:t>Публикации статей: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9158C">
        <w:rPr>
          <w:rFonts w:ascii="Times New Roman" w:hAnsi="Times New Roman"/>
          <w:sz w:val="24"/>
          <w:szCs w:val="24"/>
        </w:rPr>
        <w:t>Скороходкина О.В.,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9B9">
        <w:rPr>
          <w:rFonts w:ascii="Times New Roman" w:hAnsi="Times New Roman"/>
          <w:sz w:val="24"/>
          <w:szCs w:val="24"/>
        </w:rPr>
        <w:t>Валеева А.Р.,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Лунцов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49158C">
        <w:rPr>
          <w:rFonts w:ascii="Times New Roman" w:hAnsi="Times New Roman"/>
          <w:b/>
          <w:sz w:val="24"/>
          <w:szCs w:val="24"/>
        </w:rPr>
        <w:t>Поздняк</w:t>
      </w:r>
      <w:proofErr w:type="spellEnd"/>
      <w:r w:rsidRPr="0049158C">
        <w:rPr>
          <w:rFonts w:ascii="Times New Roman" w:hAnsi="Times New Roman"/>
          <w:b/>
          <w:sz w:val="24"/>
          <w:szCs w:val="24"/>
        </w:rPr>
        <w:t xml:space="preserve"> В.А.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Эффективность </w:t>
      </w:r>
      <w:proofErr w:type="spellStart"/>
      <w:r>
        <w:rPr>
          <w:rFonts w:ascii="Times New Roman" w:hAnsi="Times New Roman"/>
          <w:sz w:val="24"/>
          <w:szCs w:val="24"/>
        </w:rPr>
        <w:t>таргетной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терапии у больных тяжелой </w:t>
      </w:r>
      <w:proofErr w:type="spellStart"/>
      <w:r>
        <w:rPr>
          <w:rFonts w:ascii="Times New Roman" w:hAnsi="Times New Roman"/>
          <w:sz w:val="24"/>
          <w:szCs w:val="24"/>
        </w:rPr>
        <w:t>атопической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бронхиальной астмой (результаты собственного клинического опыта). Терапевтический архив. 2019; 91 (12): 57-62.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: 10.26442/00403660.2019.12.000451</w:t>
      </w: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015" w:rsidRDefault="00DA6015" w:rsidP="00DA6015">
      <w:pPr>
        <w:autoSpaceDE w:val="0"/>
        <w:autoSpaceDN w:val="0"/>
        <w:adjustRightInd w:val="0"/>
        <w:spacing w:after="0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  <w:r w:rsidRPr="0049158C">
        <w:rPr>
          <w:rFonts w:ascii="Times New Roman" w:hAnsi="Times New Roman"/>
          <w:sz w:val="24"/>
          <w:szCs w:val="24"/>
        </w:rPr>
        <w:t>2.</w:t>
      </w:r>
      <w:r w:rsidRPr="00DD5328">
        <w:rPr>
          <w:rFonts w:ascii="Times New Roman" w:eastAsia="Calibri" w:hAnsi="Times New Roman"/>
          <w:bCs/>
          <w:sz w:val="24"/>
          <w:szCs w:val="24"/>
          <w:lang w:eastAsia="ru-RU"/>
        </w:rPr>
        <w:t>Скороходкина О.В.,</w:t>
      </w:r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>Лунцов</w:t>
      </w:r>
      <w:proofErr w:type="spellEnd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А.В., </w:t>
      </w:r>
      <w:r w:rsidRPr="00DD5328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Архипова С.А.</w:t>
      </w:r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Оценка эффективности аллерген-специфической иммунотерапии у пациентов с </w:t>
      </w:r>
      <w:proofErr w:type="spellStart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>атопической</w:t>
      </w:r>
      <w:proofErr w:type="spellEnd"/>
      <w:r w:rsidRPr="00CD38E0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бронхиальной астмой и аллергическим ринитом. </w:t>
      </w:r>
      <w:r w:rsidRPr="00CD38E0">
        <w:rPr>
          <w:rFonts w:ascii="Times New Roman" w:hAnsi="Times New Roman"/>
          <w:sz w:val="24"/>
          <w:szCs w:val="24"/>
        </w:rPr>
        <w:t xml:space="preserve">Практическая медицина. 2019.Том 17, №6 (часть 1), С. 44-48. </w:t>
      </w: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49158C">
        <w:rPr>
          <w:rFonts w:ascii="Times New Roman" w:hAnsi="Times New Roman"/>
          <w:sz w:val="24"/>
          <w:szCs w:val="24"/>
        </w:rPr>
        <w:t>Хакимова Р.Ф., Васильева А.А.,</w:t>
      </w:r>
      <w:r w:rsidRPr="00CD38E0">
        <w:rPr>
          <w:rFonts w:ascii="Times New Roman" w:hAnsi="Times New Roman"/>
          <w:sz w:val="24"/>
          <w:szCs w:val="24"/>
        </w:rPr>
        <w:t xml:space="preserve"> </w:t>
      </w:r>
      <w:r w:rsidRPr="0049158C">
        <w:rPr>
          <w:rFonts w:ascii="Times New Roman" w:hAnsi="Times New Roman"/>
          <w:b/>
          <w:sz w:val="24"/>
          <w:szCs w:val="24"/>
        </w:rPr>
        <w:t>Хакимова М.Р.</w:t>
      </w:r>
      <w:r w:rsidRPr="00CD38E0">
        <w:rPr>
          <w:rFonts w:ascii="Times New Roman" w:hAnsi="Times New Roman"/>
          <w:sz w:val="24"/>
          <w:szCs w:val="24"/>
        </w:rPr>
        <w:t xml:space="preserve"> Приверженность отдельных групп населе</w:t>
      </w:r>
      <w:r>
        <w:rPr>
          <w:rFonts w:ascii="Times New Roman" w:hAnsi="Times New Roman"/>
          <w:sz w:val="24"/>
          <w:szCs w:val="24"/>
        </w:rPr>
        <w:t xml:space="preserve">ния к вакцинопрофилактике детей/ </w:t>
      </w:r>
      <w:r w:rsidRPr="00CD38E0">
        <w:rPr>
          <w:rFonts w:ascii="Times New Roman" w:hAnsi="Times New Roman"/>
          <w:sz w:val="24"/>
          <w:szCs w:val="24"/>
        </w:rPr>
        <w:t>Аллергология и иммунология в педиатрии.2019; 4 (59): 21-26</w:t>
      </w:r>
      <w:r w:rsidRPr="002067DE">
        <w:rPr>
          <w:rFonts w:ascii="Times New Roman" w:eastAsia="HeliosCond" w:hAnsi="Times New Roman"/>
          <w:sz w:val="24"/>
          <w:szCs w:val="24"/>
          <w:lang w:eastAsia="ru-RU"/>
        </w:rPr>
        <w:t xml:space="preserve"> </w:t>
      </w:r>
      <w:r w:rsidRPr="00CD38E0">
        <w:rPr>
          <w:rFonts w:ascii="Times New Roman" w:eastAsia="HeliosCond" w:hAnsi="Times New Roman"/>
          <w:sz w:val="24"/>
          <w:szCs w:val="24"/>
          <w:lang w:eastAsia="ru-RU"/>
        </w:rPr>
        <w:t>DOI:10.32000/2072-1757-2019-6-44-48</w:t>
      </w:r>
    </w:p>
    <w:p w:rsidR="00DA6015" w:rsidRDefault="00DA6015" w:rsidP="00DA6015">
      <w:pPr>
        <w:spacing w:after="0" w:line="240" w:lineRule="auto"/>
        <w:jc w:val="both"/>
        <w:rPr>
          <w:rFonts w:ascii="Times New Roman" w:eastAsia="HeliosCond" w:hAnsi="Times New Roman"/>
          <w:sz w:val="24"/>
          <w:szCs w:val="24"/>
          <w:lang w:eastAsia="ru-RU"/>
        </w:rPr>
      </w:pPr>
    </w:p>
    <w:p w:rsidR="00DA6015" w:rsidRPr="00B45FB8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45FB8">
        <w:rPr>
          <w:rFonts w:ascii="PragmaticaC-Italic" w:hAnsi="PragmaticaC-Italic" w:cs="PragmaticaC-Italic"/>
          <w:i/>
          <w:iCs/>
          <w:sz w:val="14"/>
          <w:szCs w:val="14"/>
        </w:rPr>
        <w:t xml:space="preserve"> </w:t>
      </w:r>
      <w:proofErr w:type="spellStart"/>
      <w:r w:rsidRPr="00B45FB8">
        <w:rPr>
          <w:rFonts w:ascii="Times New Roman" w:hAnsi="Times New Roman" w:cs="Times New Roman"/>
          <w:iCs/>
          <w:sz w:val="24"/>
          <w:szCs w:val="24"/>
        </w:rPr>
        <w:t>Шайдуллина</w:t>
      </w:r>
      <w:proofErr w:type="spellEnd"/>
      <w:r w:rsidRPr="00B45FB8">
        <w:rPr>
          <w:rFonts w:ascii="Times New Roman" w:hAnsi="Times New Roman" w:cs="Times New Roman"/>
          <w:iCs/>
          <w:sz w:val="24"/>
          <w:szCs w:val="24"/>
        </w:rPr>
        <w:t xml:space="preserve"> М.Р., </w:t>
      </w:r>
      <w:r w:rsidRPr="00B45FB8">
        <w:rPr>
          <w:rFonts w:ascii="Times New Roman" w:hAnsi="Times New Roman" w:cs="Times New Roman"/>
          <w:b/>
          <w:iCs/>
          <w:sz w:val="24"/>
          <w:szCs w:val="24"/>
        </w:rPr>
        <w:t>Султанова А.С</w:t>
      </w:r>
      <w:r w:rsidRPr="00B45FB8">
        <w:rPr>
          <w:rFonts w:ascii="Times New Roman" w:hAnsi="Times New Roman" w:cs="Times New Roman"/>
          <w:iCs/>
          <w:sz w:val="24"/>
          <w:szCs w:val="24"/>
        </w:rPr>
        <w:t xml:space="preserve">., Хабибуллина Д.А., </w:t>
      </w:r>
      <w:proofErr w:type="spellStart"/>
      <w:r w:rsidRPr="00B45FB8">
        <w:rPr>
          <w:rFonts w:ascii="Times New Roman" w:hAnsi="Times New Roman" w:cs="Times New Roman"/>
          <w:iCs/>
          <w:sz w:val="24"/>
          <w:szCs w:val="24"/>
        </w:rPr>
        <w:t>Замалова</w:t>
      </w:r>
      <w:proofErr w:type="spellEnd"/>
      <w:r w:rsidRPr="00B45FB8">
        <w:rPr>
          <w:rFonts w:ascii="Times New Roman" w:hAnsi="Times New Roman" w:cs="Times New Roman"/>
          <w:iCs/>
          <w:sz w:val="24"/>
          <w:szCs w:val="24"/>
        </w:rPr>
        <w:t xml:space="preserve"> А.Н. Распространенность различных клинических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5FB8">
        <w:rPr>
          <w:rFonts w:ascii="Times New Roman" w:hAnsi="Times New Roman" w:cs="Times New Roman"/>
          <w:iCs/>
          <w:sz w:val="24"/>
          <w:szCs w:val="24"/>
        </w:rPr>
        <w:t xml:space="preserve">форм заболевания и вариантов мутаций гена CYP21A2 при врожденной дисфункции коры надпочечников у детей и подростков в Республике Татарстан. Рос </w:t>
      </w:r>
      <w:proofErr w:type="spellStart"/>
      <w:r w:rsidRPr="00B45FB8">
        <w:rPr>
          <w:rFonts w:ascii="Times New Roman" w:hAnsi="Times New Roman" w:cs="Times New Roman"/>
          <w:iCs/>
          <w:sz w:val="24"/>
          <w:szCs w:val="24"/>
        </w:rPr>
        <w:t>вестн</w:t>
      </w:r>
      <w:proofErr w:type="spellEnd"/>
      <w:r w:rsidRPr="00B45F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5FB8">
        <w:rPr>
          <w:rFonts w:ascii="Times New Roman" w:hAnsi="Times New Roman" w:cs="Times New Roman"/>
          <w:iCs/>
          <w:sz w:val="24"/>
          <w:szCs w:val="24"/>
        </w:rPr>
        <w:t>перинатол</w:t>
      </w:r>
      <w:proofErr w:type="spellEnd"/>
      <w:r w:rsidRPr="00B45FB8">
        <w:rPr>
          <w:rFonts w:ascii="Times New Roman" w:hAnsi="Times New Roman" w:cs="Times New Roman"/>
          <w:iCs/>
          <w:sz w:val="24"/>
          <w:szCs w:val="24"/>
        </w:rPr>
        <w:t xml:space="preserve"> и педиатр 2019; 64:(5): 165–170. DOI: 10.21508/1027–4065–2019–64–5–165–170</w:t>
      </w: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15" w:rsidRPr="00DA6015" w:rsidRDefault="00DA6015" w:rsidP="00D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015">
        <w:rPr>
          <w:rFonts w:ascii="Times New Roman" w:hAnsi="Times New Roman" w:cs="Times New Roman"/>
          <w:b/>
          <w:sz w:val="24"/>
          <w:szCs w:val="24"/>
        </w:rPr>
        <w:t>Публикации тезисов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015">
        <w:rPr>
          <w:rFonts w:ascii="Times New Roman" w:hAnsi="Times New Roman" w:cs="Times New Roman"/>
          <w:b/>
          <w:sz w:val="24"/>
          <w:szCs w:val="24"/>
        </w:rPr>
        <w:t>студентов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в </w:t>
      </w:r>
      <w:r w:rsidRPr="00014FD6">
        <w:rPr>
          <w:rFonts w:ascii="Times New Roman" w:hAnsi="Times New Roman" w:cs="Times New Roman"/>
          <w:b/>
          <w:sz w:val="24"/>
          <w:szCs w:val="24"/>
        </w:rPr>
        <w:t>сборнике материалов VII Международного молодежного научного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FD6">
        <w:rPr>
          <w:rFonts w:ascii="Times New Roman" w:hAnsi="Times New Roman" w:cs="Times New Roman"/>
          <w:b/>
          <w:sz w:val="24"/>
          <w:szCs w:val="24"/>
        </w:rPr>
        <w:t>медицинского форума «Белые цветы»,</w:t>
      </w:r>
      <w:r w:rsidRPr="002120E3">
        <w:rPr>
          <w:rFonts w:ascii="Times New Roman" w:hAnsi="Times New Roman" w:cs="Times New Roman"/>
          <w:sz w:val="24"/>
          <w:szCs w:val="24"/>
        </w:rPr>
        <w:t xml:space="preserve"> посвящённого 100-летию со дня образования ТАССР, 75-летию Победы в Великой Отечественной войне: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E3">
        <w:rPr>
          <w:rFonts w:ascii="Times New Roman" w:hAnsi="Times New Roman" w:cs="Times New Roman"/>
          <w:b/>
          <w:bCs/>
          <w:sz w:val="24"/>
          <w:szCs w:val="24"/>
        </w:rPr>
        <w:t xml:space="preserve">94-я Международная студенческая научно-практическая конференция, посвященная 90-летию со дня рождения профессора </w:t>
      </w:r>
      <w:proofErr w:type="spellStart"/>
      <w:r w:rsidRPr="002120E3">
        <w:rPr>
          <w:rFonts w:ascii="Times New Roman" w:hAnsi="Times New Roman" w:cs="Times New Roman"/>
          <w:b/>
          <w:bCs/>
          <w:sz w:val="24"/>
          <w:szCs w:val="24"/>
        </w:rPr>
        <w:t>Диляры</w:t>
      </w:r>
      <w:proofErr w:type="spellEnd"/>
      <w:r w:rsidRPr="0021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0E3">
        <w:rPr>
          <w:rFonts w:ascii="Times New Roman" w:hAnsi="Times New Roman" w:cs="Times New Roman"/>
          <w:b/>
          <w:bCs/>
          <w:sz w:val="24"/>
          <w:szCs w:val="24"/>
        </w:rPr>
        <w:t>Шакировны</w:t>
      </w:r>
      <w:proofErr w:type="spellEnd"/>
      <w:r w:rsidRPr="00212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0E3">
        <w:rPr>
          <w:rFonts w:ascii="Times New Roman" w:hAnsi="Times New Roman" w:cs="Times New Roman"/>
          <w:b/>
          <w:bCs/>
          <w:sz w:val="24"/>
          <w:szCs w:val="24"/>
        </w:rPr>
        <w:t>Еналеевой</w:t>
      </w:r>
      <w:proofErr w:type="spellEnd"/>
    </w:p>
    <w:p w:rsidR="00DA6015" w:rsidRPr="002120E3" w:rsidRDefault="00DA6015" w:rsidP="00DA6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120E3">
        <w:rPr>
          <w:rFonts w:ascii="Times New Roman" w:hAnsi="Times New Roman" w:cs="Times New Roman"/>
          <w:sz w:val="24"/>
          <w:szCs w:val="24"/>
        </w:rPr>
        <w:t>Мурзакова А.Р. РИТУКСИМАБ И ВТОРИЧНАЯ ГИПОГАММАГЛОБУЛИНЕМИЯ.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014FD6">
        <w:rPr>
          <w:rFonts w:ascii="Times New Roman" w:hAnsi="Times New Roman" w:cs="Times New Roman"/>
          <w:b/>
          <w:sz w:val="24"/>
          <w:szCs w:val="24"/>
        </w:rPr>
        <w:t>асс. Валеева А.Р.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20E3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2120E3">
        <w:rPr>
          <w:rFonts w:ascii="Times New Roman" w:hAnsi="Times New Roman" w:cs="Times New Roman"/>
          <w:sz w:val="24"/>
          <w:szCs w:val="24"/>
        </w:rPr>
        <w:t xml:space="preserve"> А.А. РЕДКИЕ ПРИЧИНЫ РАЗВИТИЯ СИНДРОМА СТИВЕНСА-ДЖОНСОНА.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014FD6">
        <w:rPr>
          <w:rFonts w:ascii="Times New Roman" w:hAnsi="Times New Roman" w:cs="Times New Roman"/>
          <w:b/>
          <w:sz w:val="24"/>
          <w:szCs w:val="24"/>
        </w:rPr>
        <w:t>асс. Валеева А.Р.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>3. Тимофеева Д.О., Романова Е.К. ВАКЦИНАЦИЯ ДЕТЕЙ С АЛЛЕРГИЕЙ НА БЕЛОК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КУРИНОГО ЯЙЦА. Руководители – </w:t>
      </w:r>
      <w:r w:rsidRPr="00014FD6">
        <w:rPr>
          <w:rFonts w:ascii="Times New Roman" w:hAnsi="Times New Roman" w:cs="Times New Roman"/>
          <w:b/>
          <w:sz w:val="24"/>
          <w:szCs w:val="24"/>
        </w:rPr>
        <w:t xml:space="preserve">к.м.н., асс. </w:t>
      </w: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Зиганшина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Г.Ф., асс. </w:t>
      </w: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Курмаева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7F78E1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F78E1">
        <w:rPr>
          <w:rFonts w:ascii="Times New Roman" w:hAnsi="Times New Roman" w:cs="Times New Roman"/>
          <w:sz w:val="24"/>
          <w:szCs w:val="24"/>
        </w:rPr>
        <w:t>Серебрякова О.А. СЕМЕЙНЫЙ СЛУЧАЙ АТАКСИИ-ТЕЛЕАНГИЭКТАЗИИ Руководитель –д</w:t>
      </w:r>
      <w:r w:rsidRPr="007F78E1">
        <w:rPr>
          <w:rFonts w:ascii="Times New Roman" w:hAnsi="Times New Roman" w:cs="Times New Roman"/>
          <w:b/>
          <w:sz w:val="24"/>
          <w:szCs w:val="24"/>
        </w:rPr>
        <w:t>.м.н., проф. Хакимова Р.Ф.</w:t>
      </w:r>
    </w:p>
    <w:p w:rsidR="00DA6015" w:rsidRPr="007F78E1" w:rsidRDefault="00DA6015" w:rsidP="00DA60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120E3">
        <w:rPr>
          <w:rFonts w:ascii="Times New Roman" w:hAnsi="Times New Roman" w:cs="Times New Roman"/>
          <w:sz w:val="24"/>
          <w:szCs w:val="24"/>
        </w:rPr>
        <w:t>Фаляхова</w:t>
      </w:r>
      <w:proofErr w:type="spellEnd"/>
      <w:r w:rsidRPr="002120E3">
        <w:rPr>
          <w:rFonts w:ascii="Times New Roman" w:hAnsi="Times New Roman" w:cs="Times New Roman"/>
          <w:sz w:val="24"/>
          <w:szCs w:val="24"/>
        </w:rPr>
        <w:t xml:space="preserve"> Г.А. ОБЩАЯ ВАРИАБЕЛЬНАЯ ИММУННАЯ НЕДОСТАТОЧНОСТЬ И</w:t>
      </w:r>
    </w:p>
    <w:p w:rsidR="00DA6015" w:rsidRPr="00014FD6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СИНДРОМ ЛИМФОПРОЛИФЕРАЦИИ. Руководители – </w:t>
      </w:r>
      <w:r w:rsidRPr="00014FD6">
        <w:rPr>
          <w:rFonts w:ascii="Times New Roman" w:hAnsi="Times New Roman" w:cs="Times New Roman"/>
          <w:b/>
          <w:sz w:val="24"/>
          <w:szCs w:val="24"/>
        </w:rPr>
        <w:t xml:space="preserve">к.м.н., асс. </w:t>
      </w: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Зиганшина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Г.Ф., асс.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Курмаева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DA6015" w:rsidRPr="00014FD6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015" w:rsidRPr="007F78E1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F78E1">
        <w:rPr>
          <w:rFonts w:ascii="Times New Roman" w:hAnsi="Times New Roman" w:cs="Times New Roman"/>
          <w:sz w:val="24"/>
          <w:szCs w:val="24"/>
        </w:rPr>
        <w:t xml:space="preserve">Потапова Е.О. ИММУНОЛОГИЧЕСКИЕ ОСНОВЫ ДИАГНОСТИКИ РЕВМАТОИДНОГО АРТРИТА. Руководитель – к.м.н., доц. </w:t>
      </w:r>
      <w:r w:rsidRPr="007F78E1">
        <w:rPr>
          <w:rFonts w:ascii="Times New Roman" w:hAnsi="Times New Roman" w:cs="Times New Roman"/>
          <w:b/>
          <w:sz w:val="24"/>
          <w:szCs w:val="24"/>
        </w:rPr>
        <w:t>Васильева А.А.</w:t>
      </w:r>
    </w:p>
    <w:p w:rsidR="00DA6015" w:rsidRPr="007F78E1" w:rsidRDefault="00DA6015" w:rsidP="00DA60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lastRenderedPageBreak/>
        <w:t>7. Назарова М.Г. ЗНАЧЕНИЕ ПРОВОКАЦИОННЫХ ТЕСТОВ В ДИАГНОСТИКЕ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>ХОЛОДОВОЙ КРАПИВНИЦЫ У ПАЦИЕНТОВ ИЗ РАЗНЫХ КЛИМАТИЧЕСКИХ ЗОН.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014FD6">
        <w:rPr>
          <w:rFonts w:ascii="Times New Roman" w:hAnsi="Times New Roman" w:cs="Times New Roman"/>
          <w:b/>
          <w:sz w:val="24"/>
          <w:szCs w:val="24"/>
        </w:rPr>
        <w:t xml:space="preserve">к.м.н., асс. </w:t>
      </w: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Ключарова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7F78E1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F78E1">
        <w:rPr>
          <w:rFonts w:ascii="Times New Roman" w:hAnsi="Times New Roman" w:cs="Times New Roman"/>
          <w:sz w:val="24"/>
          <w:szCs w:val="24"/>
        </w:rPr>
        <w:t xml:space="preserve">Волкова Д.А. ЭФФЕКТИВНОСТЬ АЛЛЕРГЕН-СПЕЦИФИЧЕСКОЙ ИММУНОТЕРАПИИ У ДЕТЕЙ С АЛЛЕРГИЧЕСКИМ РИНИТОМ И БРОНХИАЛЬНОЙ АСТМОЙ. Руководитель –д.м.н., </w:t>
      </w:r>
      <w:r w:rsidRPr="007F78E1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proofErr w:type="spellStart"/>
      <w:r w:rsidRPr="007F78E1">
        <w:rPr>
          <w:rFonts w:ascii="Times New Roman" w:hAnsi="Times New Roman" w:cs="Times New Roman"/>
          <w:b/>
          <w:sz w:val="24"/>
          <w:szCs w:val="24"/>
        </w:rPr>
        <w:t>Скороходкина</w:t>
      </w:r>
      <w:proofErr w:type="spellEnd"/>
      <w:r w:rsidRPr="007F78E1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DA6015" w:rsidRPr="007F78E1" w:rsidRDefault="00DA6015" w:rsidP="00DA60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120E3">
        <w:rPr>
          <w:rFonts w:ascii="Times New Roman" w:hAnsi="Times New Roman" w:cs="Times New Roman"/>
          <w:sz w:val="24"/>
          <w:szCs w:val="24"/>
        </w:rPr>
        <w:t>Нурмиева</w:t>
      </w:r>
      <w:proofErr w:type="spellEnd"/>
      <w:r w:rsidRPr="002120E3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2120E3">
        <w:rPr>
          <w:rFonts w:ascii="Times New Roman" w:hAnsi="Times New Roman" w:cs="Times New Roman"/>
          <w:sz w:val="24"/>
          <w:szCs w:val="24"/>
        </w:rPr>
        <w:t>Мулендеева</w:t>
      </w:r>
      <w:proofErr w:type="spellEnd"/>
      <w:r w:rsidRPr="002120E3">
        <w:rPr>
          <w:rFonts w:ascii="Times New Roman" w:hAnsi="Times New Roman" w:cs="Times New Roman"/>
          <w:sz w:val="24"/>
          <w:szCs w:val="24"/>
        </w:rPr>
        <w:t xml:space="preserve"> М.А. РОЛЬ СТАНДАРТИЗИРОВАННОГО ИМПУЛЬСНОГО</w:t>
      </w:r>
    </w:p>
    <w:p w:rsidR="00DA6015" w:rsidRPr="002120E3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>ТЕСТА ЭРГОМЕТРИИ В ДИАГНОСТИКЕ ХОЛИНЕРГИЧЕСКОЙ КРАПИВНИЦЫ.</w:t>
      </w:r>
    </w:p>
    <w:p w:rsidR="00DA6015" w:rsidRDefault="00DA6015" w:rsidP="00DA6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014FD6">
        <w:rPr>
          <w:rFonts w:ascii="Times New Roman" w:hAnsi="Times New Roman" w:cs="Times New Roman"/>
          <w:b/>
          <w:sz w:val="24"/>
          <w:szCs w:val="24"/>
        </w:rPr>
        <w:t xml:space="preserve">к.м.н., асс. </w:t>
      </w:r>
      <w:proofErr w:type="spellStart"/>
      <w:r w:rsidRPr="00014FD6">
        <w:rPr>
          <w:rFonts w:ascii="Times New Roman" w:hAnsi="Times New Roman" w:cs="Times New Roman"/>
          <w:b/>
          <w:sz w:val="24"/>
          <w:szCs w:val="24"/>
        </w:rPr>
        <w:t>Ключарова</w:t>
      </w:r>
      <w:proofErr w:type="spellEnd"/>
      <w:r w:rsidRPr="00014FD6">
        <w:rPr>
          <w:rFonts w:ascii="Times New Roman" w:hAnsi="Times New Roman" w:cs="Times New Roman"/>
          <w:b/>
          <w:sz w:val="24"/>
          <w:szCs w:val="24"/>
        </w:rPr>
        <w:t xml:space="preserve"> А.Р.</w:t>
      </w:r>
    </w:p>
    <w:p w:rsidR="00DA6015" w:rsidRDefault="00DA6015" w:rsidP="00DA6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015">
        <w:rPr>
          <w:rFonts w:ascii="Times New Roman" w:hAnsi="Times New Roman" w:cs="Times New Roman"/>
          <w:b/>
          <w:sz w:val="24"/>
          <w:szCs w:val="24"/>
        </w:rPr>
        <w:t>Публикации тезисов ординаторов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0E3">
        <w:rPr>
          <w:rFonts w:ascii="Times New Roman" w:hAnsi="Times New Roman" w:cs="Times New Roman"/>
          <w:sz w:val="24"/>
          <w:szCs w:val="24"/>
        </w:rPr>
        <w:t xml:space="preserve">в </w:t>
      </w:r>
      <w:r w:rsidRPr="00014FD6">
        <w:rPr>
          <w:rFonts w:ascii="Times New Roman" w:hAnsi="Times New Roman" w:cs="Times New Roman"/>
          <w:b/>
          <w:sz w:val="24"/>
          <w:szCs w:val="24"/>
        </w:rPr>
        <w:t>сборнике материалов VII Международного молодежного научного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FD6">
        <w:rPr>
          <w:rFonts w:ascii="Times New Roman" w:hAnsi="Times New Roman" w:cs="Times New Roman"/>
          <w:b/>
          <w:sz w:val="24"/>
          <w:szCs w:val="24"/>
        </w:rPr>
        <w:t>медицинского форума «Белые цветы»,</w:t>
      </w:r>
      <w:r w:rsidRPr="002120E3">
        <w:rPr>
          <w:rFonts w:ascii="Times New Roman" w:hAnsi="Times New Roman" w:cs="Times New Roman"/>
          <w:sz w:val="24"/>
          <w:szCs w:val="24"/>
        </w:rPr>
        <w:t xml:space="preserve"> посвящённого 100-летию со дня образования ТАССР, 75-летию Победы в Великой Отечественной войне: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EB">
        <w:rPr>
          <w:rFonts w:ascii="Times New Roman" w:hAnsi="Times New Roman" w:cs="Times New Roman"/>
          <w:b/>
          <w:bCs/>
          <w:sz w:val="24"/>
          <w:szCs w:val="24"/>
        </w:rPr>
        <w:t>94-я Международная научно-практическая конференция молодых ученых: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1. Хакимова М.Р. БРОНХИАЛЬНАЯ АСТМА И ДЕПРЕССИЯ. Руководител</w:t>
      </w:r>
      <w:r w:rsidR="007F1213">
        <w:rPr>
          <w:rFonts w:ascii="Times New Roman" w:hAnsi="Times New Roman" w:cs="Times New Roman"/>
          <w:sz w:val="24"/>
          <w:szCs w:val="24"/>
        </w:rPr>
        <w:t>и</w:t>
      </w:r>
      <w:r w:rsidRPr="00E654EB">
        <w:rPr>
          <w:rFonts w:ascii="Times New Roman" w:hAnsi="Times New Roman" w:cs="Times New Roman"/>
          <w:sz w:val="24"/>
          <w:szCs w:val="24"/>
        </w:rPr>
        <w:t xml:space="preserve"> – д.м.н., </w:t>
      </w:r>
      <w:proofErr w:type="spellStart"/>
      <w:r w:rsidRPr="00E654EB">
        <w:rPr>
          <w:rFonts w:ascii="Times New Roman" w:hAnsi="Times New Roman" w:cs="Times New Roman"/>
          <w:sz w:val="24"/>
          <w:szCs w:val="24"/>
        </w:rPr>
        <w:t>проф.Скороходкина</w:t>
      </w:r>
      <w:proofErr w:type="spellEnd"/>
      <w:r w:rsidRPr="00E654EB">
        <w:rPr>
          <w:rFonts w:ascii="Times New Roman" w:hAnsi="Times New Roman" w:cs="Times New Roman"/>
          <w:sz w:val="24"/>
          <w:szCs w:val="24"/>
        </w:rPr>
        <w:t xml:space="preserve"> О.В., асс. Каток А.А.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2. Ахметова Ф.Р. АНАЛИЗ ДИЕТОТЕРАПИИ ДЕТЕЙ С АТОПИЧЕСКИМ ДЕРМАТИТОМ.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Руководитель – д.м.н., проф. Хакимова Р.Ф.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3. Архипова С.А. МЕХАНИЗМЫ ТЕРАПЕВТИЧЕСКОГО ЭФФЕКТА СЛИТ У ДЕТЕЙ С</w:t>
      </w:r>
    </w:p>
    <w:p w:rsidR="00DA6015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АЛЛЕРГИЧЕСКИМ РИНИТОМ И АТОПИЧЕСКОЙ БРОНХИАЛЬНОЙ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EB">
        <w:rPr>
          <w:rFonts w:ascii="Times New Roman" w:hAnsi="Times New Roman" w:cs="Times New Roman"/>
          <w:sz w:val="24"/>
          <w:szCs w:val="24"/>
        </w:rPr>
        <w:t>АСТМОЙ.</w:t>
      </w:r>
      <w:r w:rsidR="007F1213">
        <w:rPr>
          <w:rFonts w:ascii="Times New Roman" w:hAnsi="Times New Roman" w:cs="Times New Roman"/>
          <w:sz w:val="24"/>
          <w:szCs w:val="24"/>
        </w:rPr>
        <w:t xml:space="preserve"> </w:t>
      </w:r>
      <w:r w:rsidRPr="00E654EB">
        <w:rPr>
          <w:rFonts w:ascii="Times New Roman" w:hAnsi="Times New Roman" w:cs="Times New Roman"/>
          <w:sz w:val="24"/>
          <w:szCs w:val="24"/>
        </w:rPr>
        <w:t xml:space="preserve">Руководитель – д.м.н., проф. </w:t>
      </w:r>
      <w:proofErr w:type="spellStart"/>
      <w:r w:rsidRPr="00E654EB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E654EB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EB">
        <w:rPr>
          <w:rFonts w:ascii="Times New Roman" w:hAnsi="Times New Roman" w:cs="Times New Roman"/>
          <w:sz w:val="24"/>
          <w:szCs w:val="24"/>
        </w:rPr>
        <w:t>4. Султанова А.С. СРАВНИТЕЛЬНАЯ ОЦЕНКА ЭФФЕКТИВНОСТИ И БЕЗОПАСНОСТИ</w:t>
      </w:r>
    </w:p>
    <w:p w:rsidR="00DA6015" w:rsidRPr="00E654EB" w:rsidRDefault="00DA6015" w:rsidP="00DA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EB">
        <w:rPr>
          <w:rFonts w:ascii="Times New Roman" w:hAnsi="Times New Roman" w:cs="Times New Roman"/>
          <w:sz w:val="24"/>
          <w:szCs w:val="24"/>
        </w:rPr>
        <w:t>ТЕРАПИИ ХРОНИЧЕСКОЙ КРАПИВНИЦЫ АНТИГИСТАМИННЫМИ ПРЕПАРАТАМИ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4EB">
        <w:rPr>
          <w:rFonts w:ascii="Times New Roman" w:hAnsi="Times New Roman" w:cs="Times New Roman"/>
          <w:sz w:val="24"/>
          <w:szCs w:val="24"/>
        </w:rPr>
        <w:t xml:space="preserve">ПОКОЛЕНИЯ. Руководитель – к.м.н., асс. </w:t>
      </w:r>
      <w:proofErr w:type="spellStart"/>
      <w:r w:rsidRPr="00E654EB">
        <w:rPr>
          <w:rFonts w:ascii="Times New Roman" w:hAnsi="Times New Roman" w:cs="Times New Roman"/>
          <w:sz w:val="24"/>
          <w:szCs w:val="24"/>
        </w:rPr>
        <w:t>Ключарова</w:t>
      </w:r>
      <w:proofErr w:type="spellEnd"/>
      <w:r w:rsidRPr="00E654EB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DA6015" w:rsidRDefault="00DA6015" w:rsidP="00DA6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7D1" w:rsidRDefault="008C37D1"/>
    <w:sectPr w:rsidR="008C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foTextPro-Semibold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45C"/>
    <w:multiLevelType w:val="multilevel"/>
    <w:tmpl w:val="5B80C90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B6"/>
    <w:rsid w:val="0049064B"/>
    <w:rsid w:val="007F1213"/>
    <w:rsid w:val="008C37D1"/>
    <w:rsid w:val="00A01FB6"/>
    <w:rsid w:val="00C64C6B"/>
    <w:rsid w:val="00D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1FAE-0F14-45FB-A260-31B5C5C7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2020-11-13T10:31:00Z</dcterms:created>
  <dcterms:modified xsi:type="dcterms:W3CDTF">2020-11-13T10:31:00Z</dcterms:modified>
</cp:coreProperties>
</file>