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7A" w:rsidRPr="00FB2E3C" w:rsidRDefault="00736B7A" w:rsidP="00736B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E3C">
        <w:rPr>
          <w:rFonts w:ascii="Times New Roman" w:hAnsi="Times New Roman" w:cs="Times New Roman"/>
          <w:b/>
          <w:sz w:val="24"/>
          <w:szCs w:val="24"/>
        </w:rPr>
        <w:t>Дисциплина «Клиническая иммунология»</w:t>
      </w:r>
    </w:p>
    <w:p w:rsidR="00FB2E3C" w:rsidRPr="00FB2E3C" w:rsidRDefault="00FB2E3C" w:rsidP="00FB2E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E3C">
        <w:rPr>
          <w:rFonts w:ascii="Times New Roman" w:hAnsi="Times New Roman" w:cs="Times New Roman"/>
          <w:b/>
          <w:sz w:val="24"/>
          <w:szCs w:val="24"/>
        </w:rPr>
        <w:t>Факультет социальной работы и вы</w:t>
      </w:r>
      <w:r w:rsidR="00736B7A">
        <w:rPr>
          <w:rFonts w:ascii="Times New Roman" w:hAnsi="Times New Roman" w:cs="Times New Roman"/>
          <w:b/>
          <w:sz w:val="24"/>
          <w:szCs w:val="24"/>
        </w:rPr>
        <w:t>сшего сестринского образования.</w:t>
      </w:r>
    </w:p>
    <w:p w:rsidR="00736B7A" w:rsidRPr="00FB2E3C" w:rsidRDefault="00736B7A" w:rsidP="00736B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Модулю 1</w:t>
      </w:r>
    </w:p>
    <w:p w:rsidR="00FB2E3C" w:rsidRDefault="00FB2E3C" w:rsidP="00FB2E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61A0" w:rsidRPr="005B61A0" w:rsidRDefault="005B61A0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1A0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альные органы иммунной системы. Тимус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B61A0">
        <w:rPr>
          <w:rFonts w:ascii="Times New Roman" w:hAnsi="Times New Roman" w:cs="Times New Roman"/>
          <w:sz w:val="24"/>
          <w:szCs w:val="24"/>
        </w:rPr>
        <w:t>троение и функции.</w:t>
      </w:r>
    </w:p>
    <w:p w:rsidR="005B61A0" w:rsidRDefault="005B61A0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Периферические органы иммунной системы. Лимфатический узел. С</w:t>
      </w:r>
      <w:r w:rsidRPr="005B61A0">
        <w:rPr>
          <w:rFonts w:ascii="Times New Roman" w:hAnsi="Times New Roman" w:cs="Times New Roman"/>
          <w:sz w:val="24"/>
          <w:szCs w:val="24"/>
        </w:rPr>
        <w:t>троение и функции.</w:t>
      </w:r>
    </w:p>
    <w:p w:rsidR="005B61A0" w:rsidRPr="005B61A0" w:rsidRDefault="005B61A0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Периферические органы иммунной системы. Селезенка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B61A0">
        <w:rPr>
          <w:rFonts w:ascii="Times New Roman" w:hAnsi="Times New Roman" w:cs="Times New Roman"/>
          <w:sz w:val="24"/>
          <w:szCs w:val="24"/>
        </w:rPr>
        <w:t>троение и функции.</w:t>
      </w:r>
    </w:p>
    <w:p w:rsidR="005B61A0" w:rsidRDefault="005B61A0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1A0">
        <w:rPr>
          <w:rFonts w:ascii="Times New Roman" w:hAnsi="Times New Roman" w:cs="Times New Roman"/>
          <w:sz w:val="24"/>
          <w:szCs w:val="24"/>
        </w:rPr>
        <w:t>Фенотипические и функциональные характеристики Т-лимфоцитов.</w:t>
      </w:r>
    </w:p>
    <w:p w:rsidR="005B61A0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</w:t>
      </w:r>
      <w:r w:rsidRPr="00CC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антигенраспознающего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рецептора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Т-лифоцитов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C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B5" w:rsidRDefault="005B61A0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CEC">
        <w:rPr>
          <w:rFonts w:ascii="Times New Roman" w:hAnsi="Times New Roman" w:cs="Times New Roman"/>
          <w:sz w:val="24"/>
          <w:szCs w:val="24"/>
        </w:rPr>
        <w:t>Фенотипические и функциональные характеристики В-лимфоцитов.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</w:t>
      </w:r>
      <w:r w:rsidRPr="00CC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антигенраспознающего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рецептора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В-лифоцитов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C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Pr="00CC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иммунодефициты. Определение. Классификация.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клинические синдромы характерные для иммунодефицитов.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C0CEC">
        <w:rPr>
          <w:rFonts w:ascii="Times New Roman" w:hAnsi="Times New Roman" w:cs="Times New Roman"/>
          <w:sz w:val="24"/>
          <w:szCs w:val="24"/>
        </w:rPr>
        <w:t>астораживающие признаки первичных иммунодефицитов.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Вторичные иммунодефициты. Определение. Классификация.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развития вторичных иммунодефицитов.</w:t>
      </w:r>
    </w:p>
    <w:p w:rsidR="00CC0CEC" w:rsidRP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CEC">
        <w:rPr>
          <w:rFonts w:ascii="Times New Roman" w:hAnsi="Times New Roman" w:cs="Times New Roman"/>
          <w:sz w:val="24"/>
          <w:szCs w:val="24"/>
        </w:rPr>
        <w:t>Иммунопрофилактика. Медицинские иммунобиологические препараты.</w:t>
      </w:r>
    </w:p>
    <w:p w:rsidR="0015156B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CEC">
        <w:rPr>
          <w:rFonts w:ascii="Times New Roman" w:hAnsi="Times New Roman" w:cs="Times New Roman"/>
          <w:sz w:val="24"/>
          <w:szCs w:val="24"/>
        </w:rPr>
        <w:t xml:space="preserve">Вакцины. </w:t>
      </w:r>
      <w:r w:rsidR="0015156B" w:rsidRPr="00CC0CEC">
        <w:rPr>
          <w:rFonts w:ascii="Times New Roman" w:hAnsi="Times New Roman" w:cs="Times New Roman"/>
          <w:sz w:val="24"/>
          <w:szCs w:val="24"/>
        </w:rPr>
        <w:t>Состав вакцин. Понятия стабилизатор, консервант, адъювант.</w:t>
      </w:r>
      <w:r w:rsidR="00151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CEC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Вакцины. </w:t>
      </w:r>
      <w:r w:rsidR="00CC0CEC" w:rsidRPr="00CC0CEC">
        <w:rPr>
          <w:rFonts w:ascii="Times New Roman" w:hAnsi="Times New Roman" w:cs="Times New Roman"/>
          <w:sz w:val="24"/>
          <w:szCs w:val="24"/>
        </w:rPr>
        <w:t xml:space="preserve">Определение. Классификация. </w:t>
      </w:r>
    </w:p>
    <w:p w:rsidR="00CC0CEC" w:rsidRPr="00CC0CEC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Живые вакцины. Примеры. Преимущества. Недостатки.</w:t>
      </w:r>
    </w:p>
    <w:p w:rsidR="00CC0CEC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Убитые вакцины. Примеры. Преимущества. Недостатки.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Рекомбинантные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вакцины. Примеры. Преимущества. Недостатки.</w:t>
      </w:r>
    </w:p>
    <w:p w:rsidR="0015156B" w:rsidRPr="00CC0CEC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Анатоксины. Примеры. Преимущества. Недостатки</w:t>
      </w:r>
    </w:p>
    <w:p w:rsidR="00CC0CEC" w:rsidRPr="0015156B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CEC">
        <w:rPr>
          <w:rFonts w:ascii="Times New Roman" w:hAnsi="Times New Roman" w:cs="Times New Roman"/>
          <w:sz w:val="24"/>
          <w:szCs w:val="24"/>
        </w:rPr>
        <w:t>Фазы формирования иммунного ответа</w:t>
      </w:r>
      <w:r w:rsidR="0015156B">
        <w:rPr>
          <w:rFonts w:ascii="Times New Roman" w:hAnsi="Times New Roman" w:cs="Times New Roman"/>
          <w:sz w:val="24"/>
          <w:szCs w:val="24"/>
        </w:rPr>
        <w:t xml:space="preserve"> </w:t>
      </w:r>
      <w:r w:rsidRPr="0015156B">
        <w:rPr>
          <w:rFonts w:ascii="Times New Roman" w:hAnsi="Times New Roman" w:cs="Times New Roman"/>
          <w:sz w:val="24"/>
          <w:szCs w:val="24"/>
        </w:rPr>
        <w:t>на вакцины.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введения вакцин.</w:t>
      </w:r>
    </w:p>
    <w:p w:rsidR="00CC0CEC" w:rsidRP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CEC" w:rsidRPr="0015156B">
        <w:rPr>
          <w:rFonts w:ascii="Times New Roman" w:hAnsi="Times New Roman" w:cs="Times New Roman"/>
          <w:sz w:val="24"/>
          <w:szCs w:val="24"/>
        </w:rPr>
        <w:t>Иммунные сыворотки. Классификация. Способы получения. Применение в клинической</w:t>
      </w:r>
      <w:r w:rsidRPr="0015156B">
        <w:rPr>
          <w:rFonts w:ascii="Times New Roman" w:hAnsi="Times New Roman" w:cs="Times New Roman"/>
          <w:sz w:val="24"/>
          <w:szCs w:val="24"/>
        </w:rPr>
        <w:t xml:space="preserve"> </w:t>
      </w:r>
      <w:r w:rsidR="00CC0CEC" w:rsidRPr="0015156B">
        <w:rPr>
          <w:rFonts w:ascii="Times New Roman" w:hAnsi="Times New Roman" w:cs="Times New Roman"/>
          <w:sz w:val="24"/>
          <w:szCs w:val="24"/>
        </w:rPr>
        <w:t>практике.</w:t>
      </w:r>
    </w:p>
    <w:p w:rsidR="00CC0CEC" w:rsidRDefault="00CC0CE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0CEC">
        <w:rPr>
          <w:rFonts w:ascii="Times New Roman" w:hAnsi="Times New Roman" w:cs="Times New Roman"/>
          <w:sz w:val="24"/>
          <w:szCs w:val="24"/>
        </w:rPr>
        <w:t>Препараты иммуноглобулинов. Классификация. Способы получения. Применение в</w:t>
      </w:r>
      <w:r w:rsidR="0015156B">
        <w:rPr>
          <w:rFonts w:ascii="Times New Roman" w:hAnsi="Times New Roman" w:cs="Times New Roman"/>
          <w:sz w:val="24"/>
          <w:szCs w:val="24"/>
        </w:rPr>
        <w:t xml:space="preserve"> </w:t>
      </w:r>
      <w:r w:rsidRPr="0015156B">
        <w:rPr>
          <w:rFonts w:ascii="Times New Roman" w:hAnsi="Times New Roman" w:cs="Times New Roman"/>
          <w:sz w:val="24"/>
          <w:szCs w:val="24"/>
        </w:rPr>
        <w:t>клинической практике.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="00FB2E3C">
        <w:rPr>
          <w:rFonts w:ascii="Times New Roman" w:hAnsi="Times New Roman" w:cs="Times New Roman"/>
          <w:sz w:val="24"/>
          <w:szCs w:val="24"/>
        </w:rPr>
        <w:t xml:space="preserve">медицинской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оказываемые </w:t>
      </w:r>
      <w:r w:rsidRPr="0015156B">
        <w:rPr>
          <w:rFonts w:ascii="Times New Roman" w:hAnsi="Times New Roman" w:cs="Times New Roman"/>
          <w:sz w:val="24"/>
          <w:szCs w:val="24"/>
        </w:rPr>
        <w:t xml:space="preserve"> населению по профи</w:t>
      </w:r>
      <w:r>
        <w:rPr>
          <w:rFonts w:ascii="Times New Roman" w:hAnsi="Times New Roman" w:cs="Times New Roman"/>
          <w:sz w:val="24"/>
          <w:szCs w:val="24"/>
        </w:rPr>
        <w:t>лю «аллергология и иммунология».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156B">
        <w:rPr>
          <w:rFonts w:ascii="Times New Roman" w:hAnsi="Times New Roman" w:cs="Times New Roman"/>
          <w:sz w:val="24"/>
          <w:szCs w:val="24"/>
        </w:rPr>
        <w:t>ервичная медицинская помощь по профилю «аллергология и</w:t>
      </w:r>
      <w:r>
        <w:rPr>
          <w:rFonts w:ascii="Times New Roman" w:hAnsi="Times New Roman" w:cs="Times New Roman"/>
          <w:sz w:val="24"/>
          <w:szCs w:val="24"/>
        </w:rPr>
        <w:t xml:space="preserve"> иммунология».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</w:t>
      </w:r>
      <w:r w:rsidRPr="0015156B">
        <w:rPr>
          <w:rFonts w:ascii="Times New Roman" w:hAnsi="Times New Roman" w:cs="Times New Roman"/>
          <w:sz w:val="24"/>
          <w:szCs w:val="24"/>
        </w:rPr>
        <w:t>аб</w:t>
      </w:r>
      <w:r>
        <w:rPr>
          <w:rFonts w:ascii="Times New Roman" w:hAnsi="Times New Roman" w:cs="Times New Roman"/>
          <w:sz w:val="24"/>
          <w:szCs w:val="24"/>
        </w:rPr>
        <w:t xml:space="preserve">оте и оснащению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кабинета.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2E3C">
        <w:rPr>
          <w:rFonts w:ascii="Times New Roman" w:hAnsi="Times New Roman" w:cs="Times New Roman"/>
          <w:sz w:val="24"/>
          <w:szCs w:val="24"/>
        </w:rPr>
        <w:t>Принцип организации дневного стационара по профилю «аллергология и иммунология».</w:t>
      </w:r>
    </w:p>
    <w:p w:rsidR="0015156B" w:rsidRDefault="0015156B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2E3C">
        <w:rPr>
          <w:rFonts w:ascii="Times New Roman" w:hAnsi="Times New Roman" w:cs="Times New Roman"/>
          <w:sz w:val="24"/>
          <w:szCs w:val="24"/>
        </w:rPr>
        <w:t>Принцип организации отделения стационара по профилю «аллергология и иммунология».</w:t>
      </w:r>
    </w:p>
    <w:p w:rsidR="00FB2E3C" w:rsidRDefault="00FB2E3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Антиген</w:t>
      </w:r>
      <w:r w:rsidRPr="00FB2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Определение.</w:t>
      </w:r>
      <w:r w:rsidRPr="00FB2E3C">
        <w:rPr>
          <w:rFonts w:ascii="Times New Roman" w:hAnsi="Times New Roman" w:cs="Times New Roman"/>
          <w:sz w:val="24"/>
          <w:szCs w:val="24"/>
        </w:rPr>
        <w:t xml:space="preserve"> Свойства полного антигена.</w:t>
      </w:r>
    </w:p>
    <w:p w:rsidR="00FB2E3C" w:rsidRDefault="00FB2E3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Гаптен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гаптена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2E3C" w:rsidRDefault="00FB2E3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FB2E3C">
        <w:rPr>
          <w:rFonts w:ascii="Times New Roman" w:hAnsi="Times New Roman" w:cs="Times New Roman"/>
          <w:sz w:val="24"/>
          <w:szCs w:val="24"/>
        </w:rPr>
        <w:t>азы иммунного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E3C" w:rsidRDefault="00FB2E3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Гуморальный иммунный ответ. Этапы. </w:t>
      </w:r>
    </w:p>
    <w:p w:rsidR="00FB2E3C" w:rsidRPr="00FB2E3C" w:rsidRDefault="00FB2E3C" w:rsidP="00FB2E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2E3C">
        <w:rPr>
          <w:rFonts w:ascii="Times New Roman" w:hAnsi="Times New Roman" w:cs="Times New Roman"/>
          <w:iCs/>
          <w:sz w:val="24"/>
          <w:szCs w:val="24"/>
        </w:rPr>
        <w:t>Эффекторные</w:t>
      </w:r>
      <w:proofErr w:type="spellEnd"/>
      <w:r w:rsidRPr="00FB2E3C">
        <w:rPr>
          <w:rFonts w:ascii="Times New Roman" w:hAnsi="Times New Roman" w:cs="Times New Roman"/>
          <w:iCs/>
          <w:sz w:val="24"/>
          <w:szCs w:val="24"/>
        </w:rPr>
        <w:t xml:space="preserve"> функции антител.</w:t>
      </w:r>
    </w:p>
    <w:p w:rsidR="00CC0CEC" w:rsidRPr="0015156B" w:rsidRDefault="00CC0CEC" w:rsidP="00FB2E3C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C0CEC" w:rsidRPr="0015156B" w:rsidSect="00FB2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580"/>
    <w:multiLevelType w:val="hybridMultilevel"/>
    <w:tmpl w:val="4C802B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59B8"/>
    <w:multiLevelType w:val="hybridMultilevel"/>
    <w:tmpl w:val="4C8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3A94"/>
    <w:multiLevelType w:val="hybridMultilevel"/>
    <w:tmpl w:val="4C8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097"/>
    <w:multiLevelType w:val="hybridMultilevel"/>
    <w:tmpl w:val="4C8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1A0"/>
    <w:rsid w:val="0015156B"/>
    <w:rsid w:val="001901B5"/>
    <w:rsid w:val="005B61A0"/>
    <w:rsid w:val="00736B7A"/>
    <w:rsid w:val="00CC0CEC"/>
    <w:rsid w:val="00FB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2019-02-22T12:47:00Z</dcterms:created>
  <dcterms:modified xsi:type="dcterms:W3CDTF">2019-02-23T11:27:00Z</dcterms:modified>
</cp:coreProperties>
</file>