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7B" w:rsidRPr="0092777B" w:rsidRDefault="001D2DBC" w:rsidP="009277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Экзамен ординаторов 2 года.</w:t>
      </w:r>
    </w:p>
    <w:p w:rsidR="008B4F5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77B">
        <w:rPr>
          <w:rFonts w:ascii="Times New Roman" w:hAnsi="Times New Roman" w:cs="Times New Roman"/>
          <w:sz w:val="28"/>
          <w:szCs w:val="28"/>
        </w:rPr>
        <w:t>Реакции гиперчувствительности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II, III, IV, V типа)</w:t>
      </w:r>
      <w:r w:rsidRPr="0092777B">
        <w:rPr>
          <w:rFonts w:ascii="Times New Roman" w:hAnsi="Times New Roman" w:cs="Times New Roman"/>
          <w:sz w:val="28"/>
          <w:szCs w:val="28"/>
        </w:rPr>
        <w:t>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реакций гиперчувствительности</w:t>
      </w:r>
      <w:r w:rsidRPr="0092777B">
        <w:rPr>
          <w:rFonts w:ascii="Times New Roman" w:hAnsi="Times New Roman" w:cs="Times New Roman"/>
          <w:sz w:val="28"/>
          <w:szCs w:val="28"/>
        </w:rPr>
        <w:t>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аллергических заболеваний.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анамнез.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аллергических заболеваний. Тесты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92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Показания. Противопоказания к проведению.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аллергических заболеваний. Тесты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" w:hAnsi="Times New Roman" w:cs="Times New Roman"/>
          <w:sz w:val="28"/>
          <w:szCs w:val="28"/>
        </w:rPr>
        <w:t>. Показания к проведению.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Иммуноферментный анализ.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Бронхиальная астма. Определение. Патогенез. Классификация. Клиника. Диагностика. Принципы терапии.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Аллергический ринит.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Определение. Патогенез. Классификация. Клиника. Диагностика. Принципы терапии.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коньюнктивит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Пищевая аллергия. Клинические проявления. Принципы диагностики и лечения. 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 xml:space="preserve"> дерматит. Определение. Патогенез. Классификация.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Крапивница.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Ангиоотек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. Определение. Патогенез. Классификация.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Стивенса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-Джонсона.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Лекарственная аллергия.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Псевдоаллергические реакции.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Неотложные состояния в аллергологии.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Анафилактический шок. Определение. Патогенез. Классификация. Принципы терапии. Профилактика.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 Неотложная помощь при анафилактическом шоке.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Принципы терапии аллергических заболеваний. 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Специфическая терапия аллергических заболеваний.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Фармакотерапия аллергических заболеваний.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Антигистаминные препараты. Классификация. Группы. Показания. Противопоказания к применению.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Ингаляционные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Классификация. Группы. Показания. Противопоказания к применению.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Препараты для симптоматической терапии бронхиальной астмы. Группы.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для базисной терапии бронхиальной астмы. Группы.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Противовоспалительная базисная терапия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дерматита. Группы препаратов.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врожденного иммунитета.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адаптивного иммунитета.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Противоинфекционный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Трансплантационный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Первичные иммунодефициты.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Вторичные иммунодефициты.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Аутоиммунные заболевания.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Противоопухолевый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Бронхиальная астма и беременность.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АСИТ.</w:t>
      </w:r>
    </w:p>
    <w:sectPr w:rsidR="0092777B" w:rsidRPr="0092777B" w:rsidSect="0092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2FDC"/>
    <w:multiLevelType w:val="hybridMultilevel"/>
    <w:tmpl w:val="F79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B"/>
    <w:rsid w:val="001D2DBC"/>
    <w:rsid w:val="00647BA8"/>
    <w:rsid w:val="008B4F5B"/>
    <w:rsid w:val="0092777B"/>
    <w:rsid w:val="009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2D00-BEDC-41A1-9FCA-B3926DF3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гузель</dc:creator>
  <cp:lastModifiedBy>Пользователь Windows</cp:lastModifiedBy>
  <cp:revision>2</cp:revision>
  <dcterms:created xsi:type="dcterms:W3CDTF">2020-01-24T10:23:00Z</dcterms:created>
  <dcterms:modified xsi:type="dcterms:W3CDTF">2020-01-24T10:23:00Z</dcterms:modified>
</cp:coreProperties>
</file>