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3E47" w14:textId="77777777" w:rsidR="00AE01FD" w:rsidRDefault="00AE01FD" w:rsidP="00AE01FD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7EE33283" w:rsidR="00246E91" w:rsidRPr="00AE01FD" w:rsidRDefault="00AE01FD" w:rsidP="00AE01F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здравоохранения Российской Федерации, просим Вас предоставить следующую информацию по форме на электронную почту </w:t>
      </w:r>
      <w:hyperlink r:id="rId8" w:history="1">
        <w:r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71843">
        <w:rPr>
          <w:rFonts w:ascii="Times New Roman" w:hAnsi="Times New Roman"/>
          <w:sz w:val="24"/>
          <w:szCs w:val="24"/>
        </w:rPr>
        <w:t xml:space="preserve"> </w:t>
      </w:r>
      <w:r w:rsidRPr="00513AAC">
        <w:rPr>
          <w:rFonts w:ascii="Times New Roman" w:hAnsi="Times New Roman"/>
          <w:sz w:val="24"/>
          <w:szCs w:val="24"/>
        </w:rPr>
        <w:t>и занести в научный отдел</w:t>
      </w:r>
      <w:r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оригиналов/копий в срок до </w:t>
      </w:r>
      <w:r>
        <w:rPr>
          <w:rFonts w:ascii="Times New Roman" w:hAnsi="Times New Roman"/>
          <w:b/>
          <w:sz w:val="30"/>
          <w:szCs w:val="30"/>
          <w:u w:val="single"/>
        </w:rPr>
        <w:t>25</w:t>
      </w:r>
      <w:r w:rsidRPr="000A33F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</w:rPr>
        <w:t>2024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4467988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EC4ADFA" w:rsidR="00061640" w:rsidRPr="00095164" w:rsidRDefault="003964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6A532EFA" w:rsidR="00061640" w:rsidRPr="00095164" w:rsidRDefault="003964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21B3B20" w14:textId="116681E6" w:rsidR="00C5770C" w:rsidRPr="00574FC1" w:rsidRDefault="00C5770C" w:rsidP="00574F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Р.Ф., Саттарова Ф.И.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Клинический случай инфекционного эндокардита, осложненного менингоэнцефалитом //Вестник современной клинической медицины. – 2024. – Т. 17, прил. 1. – С.128–132.</w:t>
            </w:r>
          </w:p>
          <w:p w14:paraId="74B23335" w14:textId="77777777" w:rsidR="00061640" w:rsidRDefault="00C5770C" w:rsidP="00C577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770C">
              <w:rPr>
                <w:rFonts w:ascii="Times New Roman" w:hAnsi="Times New Roman"/>
                <w:sz w:val="24"/>
                <w:szCs w:val="24"/>
              </w:rPr>
              <w:t>DOI: 10.20969/VSKM.2024.17(suppl.1).128-132</w:t>
            </w:r>
          </w:p>
          <w:p w14:paraId="73635EAE" w14:textId="51DF25E9" w:rsidR="00ED3BF8" w:rsidRPr="00574FC1" w:rsidRDefault="00ED3BF8" w:rsidP="00574F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Ишмурзин Г.П., Подольская А.А.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Мерцательная аритмия и качество жизни пациентов при приеме различных групп непрямых антикоагулянтов. Вестник современной клинической медицины. – 2024. – Т. 17, прил. 1. – С.22–26.</w:t>
            </w:r>
          </w:p>
          <w:p w14:paraId="56E87426" w14:textId="46341EBD" w:rsidR="00ED3BF8" w:rsidRPr="00095164" w:rsidRDefault="00ED3BF8" w:rsidP="00ED3B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770C">
              <w:rPr>
                <w:rFonts w:ascii="Times New Roman" w:hAnsi="Times New Roman"/>
                <w:sz w:val="24"/>
                <w:szCs w:val="24"/>
              </w:rPr>
              <w:t>DOI: 10</w:t>
            </w:r>
            <w:r>
              <w:rPr>
                <w:rFonts w:ascii="Times New Roman" w:hAnsi="Times New Roman"/>
                <w:sz w:val="24"/>
                <w:szCs w:val="24"/>
              </w:rPr>
              <w:t>.20969/VSKM.2024.17(suppl.1).22-26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43E20E3" w:rsidR="00061640" w:rsidRPr="00095164" w:rsidRDefault="003964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E8065CE" w:rsidR="00061640" w:rsidRPr="00095164" w:rsidRDefault="0039643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E03A7D7" w14:textId="77777777" w:rsidR="00061640" w:rsidRDefault="00ED3BF8" w:rsidP="001E72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Ишмурзин Г.П.</w:t>
            </w:r>
            <w:r w:rsidRPr="00B86768">
              <w:rPr>
                <w:rFonts w:ascii="Times New Roman" w:hAnsi="Times New Roman"/>
                <w:sz w:val="24"/>
                <w:szCs w:val="24"/>
              </w:rPr>
              <w:t xml:space="preserve"> Российский национальный конгресс кардиологов 2024. СБОРНИК ТЕЗИСОВ. Российский кардиологический журнал. 2024;29(8S):227-228. doi:10.15829/1560-4071-2024-8S</w:t>
            </w:r>
          </w:p>
          <w:p w14:paraId="31843A0D" w14:textId="624B72D9" w:rsidR="00ED3BF8" w:rsidRDefault="00ED3BF8" w:rsidP="001E72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Зиннатуллина А.Р.</w:t>
            </w:r>
            <w:r w:rsidR="00512718" w:rsidRPr="00512718">
              <w:rPr>
                <w:rFonts w:ascii="Times New Roman" w:hAnsi="Times New Roman"/>
                <w:b/>
                <w:sz w:val="24"/>
                <w:szCs w:val="24"/>
              </w:rPr>
              <w:t>, Хамитов Р.Ф.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34-й Национальный конгресс по болезням органов дыхания с международным участием. Сборник трудов конгресса. «Ассоциации тревоги и депрессии с клиническими проявлениями ХОБЛ у пациентов с фенотипом частых обострений.» С. 108</w:t>
            </w:r>
          </w:p>
          <w:p w14:paraId="07F7F67D" w14:textId="673FA7F0" w:rsidR="00512718" w:rsidRPr="001E7264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Пальмова Л.Ю.</w:t>
            </w:r>
            <w:r w:rsidRPr="0060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5C6C">
              <w:rPr>
                <w:rFonts w:ascii="Times New Roman" w:hAnsi="Times New Roman"/>
                <w:sz w:val="24"/>
                <w:szCs w:val="24"/>
              </w:rPr>
              <w:t>лияние ночного режима труда на качество жизни и сна медицинских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// </w:t>
            </w:r>
            <w:r w:rsidRPr="00605C6C">
              <w:rPr>
                <w:rFonts w:ascii="Times New Roman" w:hAnsi="Times New Roman"/>
                <w:sz w:val="24"/>
                <w:szCs w:val="24"/>
              </w:rPr>
              <w:t>Актуальные вопросы профилактической медицины и обеспечения санитарно-эпидемиологического благополучия населения: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C6C">
              <w:rPr>
                <w:rFonts w:ascii="Times New Roman" w:hAnsi="Times New Roman"/>
                <w:sz w:val="24"/>
                <w:szCs w:val="24"/>
              </w:rPr>
              <w:t>сборник тезисов ХI межрегиональной научно-практической конфере</w:t>
            </w:r>
            <w:r>
              <w:rPr>
                <w:rFonts w:ascii="Times New Roman" w:hAnsi="Times New Roman"/>
                <w:sz w:val="24"/>
                <w:szCs w:val="24"/>
              </w:rPr>
              <w:t>нции – Казань: КГМУ. - 2024. – 67-69 с</w:t>
            </w:r>
            <w:r w:rsidRPr="00605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E5E6226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</w:t>
            </w:r>
            <w:r w:rsidR="005E1E17"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/>
                <w:sz w:val="24"/>
                <w:szCs w:val="24"/>
              </w:rPr>
              <w:t>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9BE2648" w14:textId="0A1500D8" w:rsidR="00271B9F" w:rsidRPr="00ED3BF8" w:rsidRDefault="00ED3BF8" w:rsidP="00ED3B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Саттарова Ф.И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7264" w:rsidRPr="00ED3BF8">
              <w:rPr>
                <w:rFonts w:ascii="Times New Roman" w:hAnsi="Times New Roman"/>
                <w:sz w:val="24"/>
                <w:szCs w:val="24"/>
              </w:rPr>
              <w:t>Х</w:t>
            </w:r>
            <w:r w:rsidR="00271B9F" w:rsidRPr="00ED3BF8">
              <w:rPr>
                <w:rFonts w:ascii="Times New Roman" w:hAnsi="Times New Roman"/>
                <w:sz w:val="24"/>
                <w:szCs w:val="24"/>
              </w:rPr>
              <w:t xml:space="preserve">I Всероссийская научно-практическая конференция </w:t>
            </w:r>
            <w:r w:rsidR="001E7264" w:rsidRPr="00ED3BF8">
              <w:rPr>
                <w:rFonts w:ascii="Times New Roman" w:hAnsi="Times New Roman"/>
                <w:sz w:val="24"/>
                <w:szCs w:val="24"/>
              </w:rPr>
              <w:t>по организационным и клиническим разделам неотложной помощи: «Неотложная</w:t>
            </w:r>
            <w:r w:rsidR="001E7264">
              <w:t xml:space="preserve"> </w:t>
            </w:r>
            <w:r w:rsidR="001E7264" w:rsidRPr="00ED3BF8">
              <w:rPr>
                <w:rFonts w:ascii="Times New Roman" w:hAnsi="Times New Roman"/>
                <w:sz w:val="24"/>
                <w:szCs w:val="24"/>
              </w:rPr>
              <w:t>помощь в современной многопрофильной медицинской организации. Проблемы, задачи, перспективы развития»</w:t>
            </w:r>
            <w:r w:rsidR="00271B9F" w:rsidRPr="00271B9F">
              <w:t xml:space="preserve"> </w:t>
            </w:r>
            <w:r w:rsidR="001E7264">
              <w:t>26</w:t>
            </w:r>
            <w:r w:rsidR="00271B9F" w:rsidRPr="00ED3BF8">
              <w:rPr>
                <w:rFonts w:ascii="Times New Roman" w:hAnsi="Times New Roman"/>
                <w:sz w:val="24"/>
                <w:szCs w:val="24"/>
              </w:rPr>
              <w:t>.1</w:t>
            </w:r>
            <w:r w:rsidR="001E7264" w:rsidRPr="00ED3BF8">
              <w:rPr>
                <w:rFonts w:ascii="Times New Roman" w:hAnsi="Times New Roman"/>
                <w:sz w:val="24"/>
                <w:szCs w:val="24"/>
              </w:rPr>
              <w:t>1</w:t>
            </w:r>
            <w:r w:rsidR="00271B9F" w:rsidRPr="00ED3BF8">
              <w:rPr>
                <w:rFonts w:ascii="Times New Roman" w:hAnsi="Times New Roman"/>
                <w:sz w:val="24"/>
                <w:szCs w:val="24"/>
              </w:rPr>
              <w:t>.2024, Каз</w:t>
            </w:r>
            <w:r>
              <w:rPr>
                <w:rFonts w:ascii="Times New Roman" w:hAnsi="Times New Roman"/>
                <w:sz w:val="24"/>
                <w:szCs w:val="24"/>
              </w:rPr>
              <w:t>ань, 200 чел, очное выступление</w:t>
            </w:r>
            <w:r w:rsidR="00271B9F" w:rsidRPr="00271B9F">
              <w:t xml:space="preserve"> </w:t>
            </w:r>
            <w:r w:rsidR="00271B9F">
              <w:t>«</w:t>
            </w:r>
            <w:r w:rsidR="001E7264" w:rsidRPr="00ED3BF8">
              <w:rPr>
                <w:rFonts w:ascii="Times New Roman" w:hAnsi="Times New Roman"/>
                <w:sz w:val="24"/>
                <w:szCs w:val="24"/>
              </w:rPr>
              <w:t>Клинический случай инфекционного эндокардита, осложненного менингоэнцефалитом</w:t>
            </w:r>
            <w:r w:rsidR="00271B9F" w:rsidRPr="00ED3B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B1284A" w14:textId="62CE0C8C" w:rsidR="00C920A4" w:rsidRPr="00ED3BF8" w:rsidRDefault="00ED3BF8" w:rsidP="00ED3B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Саттарова Ф.И.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0A4" w:rsidRPr="00ED3BF8">
              <w:rPr>
                <w:rFonts w:ascii="Times New Roman" w:hAnsi="Times New Roman"/>
                <w:sz w:val="24"/>
                <w:szCs w:val="24"/>
              </w:rPr>
              <w:t>V Всероссийский Конгресс клинической медицины с международным участием им. С.С. Зимницкого. 12-13.12.2024, Казань, 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0A4" w:rsidRPr="00ED3BF8">
              <w:rPr>
                <w:rFonts w:ascii="Times New Roman" w:hAnsi="Times New Roman"/>
                <w:sz w:val="24"/>
                <w:szCs w:val="24"/>
              </w:rPr>
              <w:t>уч., очное выступление «</w:t>
            </w:r>
            <w:r w:rsidR="001E7264" w:rsidRPr="00ED3BF8">
              <w:rPr>
                <w:rFonts w:ascii="Times New Roman" w:hAnsi="Times New Roman"/>
                <w:sz w:val="24"/>
                <w:szCs w:val="24"/>
              </w:rPr>
              <w:t>Генетика ХОБЛ: от первичной профилактики до персонализированной терапии</w:t>
            </w:r>
            <w:r w:rsidR="00C920A4" w:rsidRPr="00ED3B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6160581" w14:textId="79BE68F3" w:rsidR="00ED3BF8" w:rsidRPr="00ED3BF8" w:rsidRDefault="00ED3BF8" w:rsidP="00ED3BF8">
            <w:pPr>
              <w:spacing w:after="0"/>
              <w:ind w:firstLine="0"/>
              <w:rPr>
                <w:rFonts w:ascii="Times New Roman" w:hAnsi="Times New Roman"/>
              </w:rPr>
            </w:pPr>
            <w:r w:rsidRPr="00300E87">
              <w:rPr>
                <w:rFonts w:ascii="Times New Roman" w:eastAsia="SimSun" w:hAnsi="Times New Roman"/>
                <w:b/>
              </w:rPr>
              <w:t>Молоствова А. Ф.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XXIII Конгресс терапевтов и врачей общей практики Санкт-Петербурга и Северо-Западного федерального округа РФ «ТЕРапевтическое МАстерство-2024 (ТЕРМА-2024)» Конкурс молодых ученых. Доклад на тему: «</w:t>
            </w:r>
            <w:r>
              <w:rPr>
                <w:rFonts w:ascii="Times New Roman" w:eastAsia="SimSun" w:hAnsi="Times New Roman"/>
              </w:rPr>
              <w:t xml:space="preserve">Клинический случай тромбоцитопении на фоне приема антиэстрогенного препарата»  </w:t>
            </w:r>
          </w:p>
          <w:p w14:paraId="4A0687A8" w14:textId="77777777" w:rsidR="00DC3773" w:rsidRDefault="00ED3BF8" w:rsidP="00ED3BF8">
            <w:pPr>
              <w:spacing w:after="0"/>
              <w:ind w:firstLine="0"/>
              <w:rPr>
                <w:rFonts w:ascii="Times New Roman" w:eastAsia="SimSun" w:hAnsi="Times New Roman"/>
              </w:rPr>
            </w:pPr>
            <w:r w:rsidRPr="00512718">
              <w:rPr>
                <w:rFonts w:ascii="Times New Roman" w:eastAsia="SimSun" w:hAnsi="Times New Roman"/>
                <w:b/>
              </w:rPr>
              <w:t>Молоствова А.Ф.</w:t>
            </w:r>
            <w:r>
              <w:rPr>
                <w:rFonts w:ascii="Times New Roman" w:eastAsia="SimSun" w:hAnsi="Times New Roman"/>
              </w:rPr>
              <w:t xml:space="preserve"> XI Всероссийская научно-практическая конференция по организационным и клиническим разделам неотложной помощи: Неотложная помощь в современной многопрофильной медицинской организации. Проблемы, задачи, перспективы развития. </w:t>
            </w:r>
            <w:r w:rsidRPr="00ED3BF8">
              <w:rPr>
                <w:rFonts w:ascii="Times New Roman" w:eastAsia="SimSun" w:hAnsi="Times New Roman"/>
              </w:rPr>
              <w:t xml:space="preserve">Доклад на секции кардиологии на тему: «Тактика терапевта при нарушениях ритма у беременных» </w:t>
            </w:r>
          </w:p>
          <w:p w14:paraId="778F12FE" w14:textId="7BDC6C65" w:rsidR="00ED3BF8" w:rsidRDefault="00ED3BF8" w:rsidP="00ED3B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Ишмурзин Г.П.</w:t>
            </w:r>
            <w:r w:rsidRPr="00B86768">
              <w:rPr>
                <w:rFonts w:ascii="Times New Roman" w:hAnsi="Times New Roman"/>
                <w:sz w:val="24"/>
                <w:szCs w:val="24"/>
              </w:rPr>
              <w:t xml:space="preserve"> 26-28 сентября 2024 года Российский национальный конгресс кардиологов.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Первичная диагностика легочной артериальной гипертензии на амбулаторном этапе с помощью чек-листа. </w:t>
            </w:r>
            <w:r w:rsidRPr="00B86768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 конгресса: г. Санкт-Петербург, докладчик, 50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A8B06E" w14:textId="77777777" w:rsidR="00ED3BF8" w:rsidRDefault="00ED3BF8" w:rsidP="00ED3B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Ишмурзин Г.П.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«Актуальные вопросы пульмонологии», посвященная 90-летнему юбилею кафедры внутренних болезней ФГБОУ ВО «КГМУ» Минздрава России. 90 лет кафедры внутренних болезней в цифрах и фактах. Г. Казань, докладчик, 50 чел.</w:t>
            </w:r>
          </w:p>
          <w:p w14:paraId="6B015066" w14:textId="77777777" w:rsidR="00512718" w:rsidRDefault="00512718" w:rsidP="00ED3BF8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Зиннатуллина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D4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Конгресс </w:t>
            </w:r>
            <w:r w:rsidRPr="00182D4E">
              <w:rPr>
                <w:rFonts w:ascii="Times New Roman" w:hAnsi="Times New Roman"/>
                <w:sz w:val="24"/>
                <w:szCs w:val="24"/>
              </w:rPr>
              <w:t>клинической медицины с международным участием им. С.С. Зимницкого.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82D4E">
              <w:rPr>
                <w:rFonts w:ascii="Times New Roman" w:hAnsi="Times New Roman"/>
                <w:bCs/>
              </w:rPr>
              <w:t>Особенности частых инфекционных обострений у госпитализированных пациентов с ХОБЛ</w:t>
            </w:r>
            <w:r>
              <w:rPr>
                <w:rFonts w:ascii="Times New Roman" w:hAnsi="Times New Roman"/>
                <w:bCs/>
              </w:rPr>
              <w:t>». 13 декабря 2024 года. Казань. Участников 40.</w:t>
            </w:r>
          </w:p>
          <w:p w14:paraId="2C764780" w14:textId="77777777" w:rsidR="00512718" w:rsidRPr="00CF03F9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Ким З.Ф.</w:t>
            </w:r>
            <w:r w:rsidRPr="00CF03F9">
              <w:rPr>
                <w:rFonts w:ascii="Times New Roman" w:hAnsi="Times New Roman"/>
                <w:sz w:val="24"/>
                <w:szCs w:val="24"/>
              </w:rPr>
              <w:t xml:space="preserve"> Российский национальный конгресс кардиологов. 26-28 сентября. Санкт-Петербург. «Информационные технологии в кардиологии. Опыт Республики Татарстан».</w:t>
            </w:r>
          </w:p>
          <w:p w14:paraId="50A1C973" w14:textId="77777777" w:rsidR="00512718" w:rsidRDefault="00512718" w:rsidP="0051271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127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Ким З.Ф.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7-ая ежегодная научно-практическая конференция Национального общества по изучению атеросклероза с международным участием. 25-26 октября 2024 года. Москва. «Мифы и заблуждения статинотерапии из реальной практики врача».</w:t>
            </w:r>
          </w:p>
          <w:p w14:paraId="69BA1359" w14:textId="77777777" w:rsidR="00512718" w:rsidRDefault="00512718" w:rsidP="0051271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127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Ким З.Ф.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11-ая всероссийская научно-практическая конференция по организационным и клиническим разделам неотложной помощи: Неотложная помощь в современной многопрофильной медицинской организации. 26 ноября. Казань. «Клинические рекомендации МЗ РФ 2024 года по ХСН.»</w:t>
            </w:r>
          </w:p>
          <w:p w14:paraId="3061E71E" w14:textId="77777777" w:rsidR="00512718" w:rsidRDefault="00512718" w:rsidP="00512718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1271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Ким З.Ф.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5-ое заседание научного общества терапевтов РТ – регионального отделения РНМОТ «Закамская школа терапевта». 15 ноября. Набережные Челны. «Эффективная профилактика сердечно-сосудистых заболеваний.»</w:t>
            </w:r>
          </w:p>
          <w:p w14:paraId="36EC45D6" w14:textId="3458843B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«Школа респираторной медицины. Осенние встречи», </w:t>
            </w:r>
            <w:r w:rsidRPr="00574FC1">
              <w:t xml:space="preserve">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05.10.2024, Казань, 150 чел, очное выступление</w:t>
            </w:r>
            <w:r w:rsidRPr="00574FC1">
              <w:t xml:space="preserve"> «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ОРВИ 2024: от клинических рекомендаций к практическим советам»</w:t>
            </w:r>
          </w:p>
          <w:p w14:paraId="213FF7B7" w14:textId="5E4B1C5B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ХVII Всероссийская ежегодная научно-практическая конференция врачей медико-санитарных частей МВД РФ с участием врачей РТ и международным участием «Актуальные вопросы диагностики, лечения и профилактики в общемедицинской практике», </w:t>
            </w:r>
            <w:r w:rsidRPr="00574FC1">
              <w:t xml:space="preserve">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11.10.2024, Казань, 200 чел, очное выступление </w:t>
            </w:r>
            <w:r w:rsidRPr="00574FC1">
              <w:t xml:space="preserve"> «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Пневмонии у пожилых»</w:t>
            </w:r>
          </w:p>
          <w:p w14:paraId="2E0EDA35" w14:textId="4C2DA19D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XXХIV Национальный конгресс по болезням органов дыхания с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международным участием. Москва, 16.10.2024, 2000 уч., очное выступление «Дистанционные технологии в интерпретации РКТ: причины и последствия возможного негатива»</w:t>
            </w:r>
          </w:p>
          <w:p w14:paraId="0AD5FBF9" w14:textId="0D795E0F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Республиканская конференция, приуроченная к заседанию терапевтического общества Марий Эл,</w:t>
            </w:r>
            <w:r w:rsidRPr="00574FC1">
              <w:t xml:space="preserve">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31.10.2024, Йошкар-Ола 200чел.,</w:t>
            </w:r>
            <w:r w:rsidRPr="00574FC1">
              <w:t xml:space="preserve">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очное выступление «Современная терапия хронической обструктивной болезни легких. Реалии сегодняшнего дня»</w:t>
            </w:r>
          </w:p>
          <w:p w14:paraId="4E303554" w14:textId="7B55C7E8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«Ак</w:t>
            </w:r>
            <w:r w:rsidR="00B21487" w:rsidRPr="00574FC1">
              <w:rPr>
                <w:rFonts w:ascii="Times New Roman" w:hAnsi="Times New Roman"/>
                <w:sz w:val="24"/>
                <w:szCs w:val="24"/>
              </w:rPr>
              <w:t>туальные вопросы пульмонологии»</w:t>
            </w:r>
            <w:r w:rsidRPr="00574FC1">
              <w:t xml:space="preserve">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06.11.2024, Бишкек, 300 уч., очное выступление «Острые и хронические бронхиты: ключевые вопросы диагностики и лечения»</w:t>
            </w:r>
          </w:p>
          <w:p w14:paraId="2A7AC85C" w14:textId="2B17DC7A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Городская конференция УЗ г. Казани, посвященная международному Дню ХОБЛ для врачей пульмонологов, терапевтов, врачей общей врачебной практики и специалистов кабинетов функциональной диагностики. 12.11.24, Казань, 100 чел, очное выступление «Хроническая обструктивная болезнь легких: современные подходы к диагностике и лечению»</w:t>
            </w:r>
          </w:p>
          <w:p w14:paraId="43653A07" w14:textId="7E745BB2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Федеральный Междисциплинарный саммит «Достижения и перспективы диагностики и лечения заболеваний органов дыхания»,16.11.24, Казань, 200 уч., очное выступление «Респираторные вирусные инфекции в период сезонного подъема заболеваемости»</w:t>
            </w:r>
          </w:p>
          <w:p w14:paraId="1D6FF8C2" w14:textId="1DF352F4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Федеральный ОНЛАЙН-ВЕБИНАР «Респираторные беседы: Кашель: новости мукоактивной терапии». 21.11.2024, 300 чел, онлайн выступление </w:t>
            </w:r>
            <w:r w:rsidRPr="00574FC1">
              <w:t>«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ОРВИ в эпидемический сезон: диагностика и актуальные лечебные подходы»</w:t>
            </w:r>
          </w:p>
          <w:p w14:paraId="6BA6F8A0" w14:textId="04C5EDD2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Федеральная Образовательная школа для врачей терапевтических и смежных специальностей «Коморбидность в клинике внутренних болезней. Опыт региональных школ», Казань-Набережные Челны-Нижнекамск, 25.11.2024, 300уч., онлайн выступление «ХОБЛ и кардиоваскулярная патология — две стороны одной медали»</w:t>
            </w:r>
          </w:p>
          <w:p w14:paraId="7F9CFD45" w14:textId="16BA45DC" w:rsidR="00512718" w:rsidRPr="00574FC1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V Всероссийский Конгресс клинической медицины с международным участием им. С.С. Зимницкого. 12-13.12.2024, Казань, 200уч., очное выступление «ХОБЛ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br/>
              <w:t xml:space="preserve">и сердечно-сосудистый коморбид» </w:t>
            </w:r>
          </w:p>
          <w:p w14:paraId="5C1CE3E1" w14:textId="6739CDFF" w:rsidR="00B21487" w:rsidRPr="00D40597" w:rsidRDefault="001B05FE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4FC1">
              <w:rPr>
                <w:rFonts w:ascii="Times New Roman" w:hAnsi="Times New Roman"/>
                <w:b/>
                <w:sz w:val="24"/>
                <w:szCs w:val="24"/>
              </w:rPr>
              <w:t>Хамитов Р.Ф.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 ХI Всероссийская научно-практическая конференция по организационным и клиническим разделам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lastRenderedPageBreak/>
              <w:t>неотложной помощи: «Неотложная</w:t>
            </w:r>
            <w:r w:rsidRPr="00574FC1">
              <w:t xml:space="preserve"> 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 xml:space="preserve">помощь в современной многопрофильной медицинской организации. Проблемы, задачи, перспективы развития» </w:t>
            </w:r>
            <w:r w:rsidR="000C481A" w:rsidRPr="00574FC1">
              <w:rPr>
                <w:rFonts w:ascii="Times New Roman" w:hAnsi="Times New Roman"/>
                <w:sz w:val="24"/>
                <w:szCs w:val="24"/>
              </w:rPr>
              <w:t>29</w:t>
            </w:r>
            <w:r w:rsidRPr="00574FC1">
              <w:rPr>
                <w:rFonts w:ascii="Times New Roman" w:hAnsi="Times New Roman"/>
                <w:sz w:val="24"/>
                <w:szCs w:val="24"/>
              </w:rPr>
              <w:t>.11.2024, Казань, 200 чел, очное выступление. «Пневмонии: актуальные вопросы диагностики и дифференциальной диагностики.»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F8E4341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E1E17" w:rsidRPr="005E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E1E1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A789D15" w:rsidR="00095164" w:rsidRPr="001E7264" w:rsidRDefault="00512718" w:rsidP="001E72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20A4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«АКТУАЛЬНЫЕ ВОПРОСЫ ПУЛЬМОНОЛОГИИ», посвященная 90-летнему юбилею кафедры внутренних болезней ФГБОУ ВО «Казанский государственный медицинский университет» Минздрава России, 30.11.24, 200 уч., очное выступление «Особенности ведения артериальной гипертензии у пациентов с бронхолегочным коморбидом»; </w:t>
            </w:r>
            <w:r>
              <w:t xml:space="preserve"> </w:t>
            </w:r>
            <w:r w:rsidRPr="00C920A4">
              <w:rPr>
                <w:rFonts w:ascii="Times New Roman" w:hAnsi="Times New Roman"/>
                <w:sz w:val="24"/>
                <w:szCs w:val="24"/>
              </w:rPr>
              <w:t>очное выступление «Современные возможности тройной терапии тяжелой бронхиальной астмы»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C7AE854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921B24E" w:rsidR="00095164" w:rsidRPr="00095164" w:rsidRDefault="009C7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2CC244A9" w:rsidR="00095164" w:rsidRPr="00095164" w:rsidRDefault="009C7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3948960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DD89F21" w:rsidR="00095164" w:rsidRPr="00095164" w:rsidRDefault="00AE01F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гос регистрации базы данных №2024625335 «База клинических данных пациентов с однократными и повторными госпитализациями с обострением ХОБЛ в течение года для определения риска повторных обострений ХОБЛ». 20.11.2024. </w:t>
            </w:r>
            <w:r w:rsidRPr="00AE01FD">
              <w:rPr>
                <w:rFonts w:ascii="Times New Roman" w:hAnsi="Times New Roman"/>
                <w:b/>
                <w:sz w:val="24"/>
                <w:szCs w:val="24"/>
              </w:rPr>
              <w:t>Зиннатуллина А.Р., Хамитов Р.Ф.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347E3F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DEABD26" w:rsidR="00325664" w:rsidRPr="00095164" w:rsidRDefault="009C7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7CEB6BBE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2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216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61675516" w:rsidR="00B22C41" w:rsidRDefault="009C7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43FAA001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168" w:rsidRPr="003C2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16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216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5004D5E9" w:rsidR="009C7094" w:rsidRPr="00512718" w:rsidRDefault="009C7094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2975849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D31F202" w:rsidR="00D65C02" w:rsidRPr="00095164" w:rsidRDefault="009C7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79266CF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6F59A593" w:rsidR="005A5968" w:rsidRPr="00095164" w:rsidRDefault="009C7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66C391E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2CDDA808" w14:textId="6F52379C" w:rsidR="00512718" w:rsidRPr="00512718" w:rsidRDefault="00512718" w:rsidP="00512718">
            <w:pPr>
              <w:spacing w:after="0"/>
              <w:ind w:firstLine="0"/>
              <w:rPr>
                <w:rFonts w:ascii="Times New Roman" w:hAnsi="Times New Roman"/>
              </w:rPr>
            </w:pPr>
            <w:r w:rsidRPr="00512718">
              <w:rPr>
                <w:rFonts w:ascii="Times New Roman" w:hAnsi="Times New Roman"/>
                <w:b/>
              </w:rPr>
              <w:t>Молоствова А.Ф., Салимова Л.М</w:t>
            </w:r>
            <w:r w:rsidRPr="00512718">
              <w:rPr>
                <w:rFonts w:ascii="Times New Roman" w:hAnsi="Times New Roman"/>
              </w:rPr>
              <w:t>. Диагностика хронической сердечной недостаточности с сохранной фракцией выброса (СНсФВ) у пациентов с одышкой при физической нагрузке путем применения шкалы H</w:t>
            </w:r>
            <w:r w:rsidRPr="00512718">
              <w:rPr>
                <w:rFonts w:ascii="Times New Roman" w:hAnsi="Times New Roman"/>
                <w:vertAlign w:val="subscript"/>
              </w:rPr>
              <w:t>2</w:t>
            </w:r>
            <w:r w:rsidRPr="00512718">
              <w:rPr>
                <w:rFonts w:ascii="Times New Roman" w:hAnsi="Times New Roman"/>
              </w:rPr>
              <w:t>FPEF</w:t>
            </w:r>
          </w:p>
          <w:p w14:paraId="66C8B4CF" w14:textId="3B25802E" w:rsidR="00513AAC" w:rsidRPr="00095164" w:rsidRDefault="00512718" w:rsidP="005127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</w:rPr>
              <w:t xml:space="preserve">Внедрено на базе </w:t>
            </w:r>
            <w:r w:rsidRPr="00512718">
              <w:rPr>
                <w:rFonts w:ascii="Times New Roman" w:hAnsi="Times New Roman"/>
                <w:sz w:val="23"/>
                <w:szCs w:val="23"/>
              </w:rPr>
              <w:t>ГАУЗ «Городская клиническая больница №16»  г. Казани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262DE9BD" w:rsidR="005E5C25" w:rsidRPr="00095164" w:rsidRDefault="001E7264" w:rsidP="003964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49CB02E6" w:rsidR="005E5C25" w:rsidRPr="00095164" w:rsidRDefault="001E7264" w:rsidP="009C70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7094" w:rsidRPr="009C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00D7F684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5064B109" w:rsidR="00A632A6" w:rsidRDefault="001E72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2BF01C4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E1E17" w:rsidRPr="005E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E1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53FE4E28" w14:textId="77777777" w:rsidR="00AE01FD" w:rsidRPr="00512718" w:rsidRDefault="00AE01FD" w:rsidP="00AE01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Хамитов РФ</w:t>
            </w:r>
            <w:r w:rsidRPr="00512718">
              <w:rPr>
                <w:rFonts w:ascii="Times New Roman" w:hAnsi="Times New Roman"/>
                <w:sz w:val="24"/>
                <w:szCs w:val="24"/>
              </w:rPr>
              <w:t xml:space="preserve"> «Благодарственное письмо ректора за многолетний добросовестный труд  и личный вклад в подготовку высококвалифицированных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27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4C9DC0" w14:textId="5E092B39" w:rsidR="00D41827" w:rsidRDefault="00AE01FD" w:rsidP="00AE01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2718">
              <w:rPr>
                <w:rFonts w:ascii="Times New Roman" w:hAnsi="Times New Roman"/>
                <w:b/>
                <w:sz w:val="24"/>
                <w:szCs w:val="24"/>
              </w:rPr>
              <w:t>Коллектив кафедры</w:t>
            </w:r>
            <w:r w:rsidRPr="009C7094">
              <w:rPr>
                <w:rFonts w:ascii="Times New Roman" w:hAnsi="Times New Roman"/>
                <w:sz w:val="24"/>
                <w:szCs w:val="24"/>
              </w:rPr>
              <w:t xml:space="preserve"> внутренних болезней. ««Благодарственное письмо </w:t>
            </w:r>
            <w:r>
              <w:rPr>
                <w:rFonts w:ascii="Times New Roman" w:hAnsi="Times New Roman"/>
                <w:sz w:val="24"/>
                <w:szCs w:val="24"/>
              </w:rPr>
              <w:t>от имени гл.врача ГАУЗ «ЦГКБ №18 им. проф. К.Ш.Зыятдинова</w:t>
            </w:r>
            <w:r w:rsidRPr="009C70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0D145" w14:textId="77777777" w:rsidR="00743846" w:rsidRDefault="00743846" w:rsidP="008638C3">
      <w:pPr>
        <w:spacing w:after="0"/>
      </w:pPr>
      <w:r>
        <w:separator/>
      </w:r>
    </w:p>
  </w:endnote>
  <w:endnote w:type="continuationSeparator" w:id="0">
    <w:p w14:paraId="10A6A285" w14:textId="77777777" w:rsidR="00743846" w:rsidRDefault="0074384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BEC54" w14:textId="77777777" w:rsidR="00743846" w:rsidRDefault="00743846" w:rsidP="008638C3">
      <w:pPr>
        <w:spacing w:after="0"/>
      </w:pPr>
      <w:r>
        <w:separator/>
      </w:r>
    </w:p>
  </w:footnote>
  <w:footnote w:type="continuationSeparator" w:id="0">
    <w:p w14:paraId="7A772F61" w14:textId="77777777" w:rsidR="00743846" w:rsidRDefault="0074384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93E"/>
    <w:multiLevelType w:val="hybridMultilevel"/>
    <w:tmpl w:val="651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3743"/>
    <w:multiLevelType w:val="hybridMultilevel"/>
    <w:tmpl w:val="651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7CA9"/>
    <w:multiLevelType w:val="hybridMultilevel"/>
    <w:tmpl w:val="348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11F1"/>
    <w:multiLevelType w:val="hybridMultilevel"/>
    <w:tmpl w:val="0470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63B"/>
    <w:multiLevelType w:val="hybridMultilevel"/>
    <w:tmpl w:val="90AC7A08"/>
    <w:lvl w:ilvl="0" w:tplc="A35223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28A7CBC"/>
    <w:multiLevelType w:val="hybridMultilevel"/>
    <w:tmpl w:val="224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226C0"/>
    <w:multiLevelType w:val="hybridMultilevel"/>
    <w:tmpl w:val="348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31D9"/>
    <w:multiLevelType w:val="hybridMultilevel"/>
    <w:tmpl w:val="651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B53C7"/>
    <w:multiLevelType w:val="hybridMultilevel"/>
    <w:tmpl w:val="651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52C02"/>
    <w:multiLevelType w:val="hybridMultilevel"/>
    <w:tmpl w:val="84FC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97625"/>
    <w:multiLevelType w:val="hybridMultilevel"/>
    <w:tmpl w:val="348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42B6B"/>
    <w:multiLevelType w:val="hybridMultilevel"/>
    <w:tmpl w:val="348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C481A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1142"/>
    <w:rsid w:val="00132880"/>
    <w:rsid w:val="001502D8"/>
    <w:rsid w:val="00152AF0"/>
    <w:rsid w:val="00184176"/>
    <w:rsid w:val="00186739"/>
    <w:rsid w:val="001911FA"/>
    <w:rsid w:val="0019491A"/>
    <w:rsid w:val="001A337B"/>
    <w:rsid w:val="001B05FE"/>
    <w:rsid w:val="001B3121"/>
    <w:rsid w:val="001D076E"/>
    <w:rsid w:val="001D5BBC"/>
    <w:rsid w:val="001E7264"/>
    <w:rsid w:val="001E7D36"/>
    <w:rsid w:val="001F275F"/>
    <w:rsid w:val="00206263"/>
    <w:rsid w:val="002152BC"/>
    <w:rsid w:val="00246E91"/>
    <w:rsid w:val="00271B9F"/>
    <w:rsid w:val="00280256"/>
    <w:rsid w:val="00280B80"/>
    <w:rsid w:val="00280DFD"/>
    <w:rsid w:val="00281FA0"/>
    <w:rsid w:val="0028599E"/>
    <w:rsid w:val="00291E80"/>
    <w:rsid w:val="002A093F"/>
    <w:rsid w:val="002B39A0"/>
    <w:rsid w:val="002C2890"/>
    <w:rsid w:val="002C57E0"/>
    <w:rsid w:val="002C60DE"/>
    <w:rsid w:val="002D6CA9"/>
    <w:rsid w:val="002E35B2"/>
    <w:rsid w:val="002E3F7C"/>
    <w:rsid w:val="002F1255"/>
    <w:rsid w:val="002F3929"/>
    <w:rsid w:val="00300E87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96432"/>
    <w:rsid w:val="003A6A4D"/>
    <w:rsid w:val="003B1B0F"/>
    <w:rsid w:val="003B6BAE"/>
    <w:rsid w:val="003C2168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2718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4FC1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1E17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16D4"/>
    <w:rsid w:val="006B2763"/>
    <w:rsid w:val="006B2FAD"/>
    <w:rsid w:val="006C4439"/>
    <w:rsid w:val="006D07E6"/>
    <w:rsid w:val="006D1F06"/>
    <w:rsid w:val="006E376D"/>
    <w:rsid w:val="006E4141"/>
    <w:rsid w:val="00707AE4"/>
    <w:rsid w:val="0071404C"/>
    <w:rsid w:val="0071627E"/>
    <w:rsid w:val="00740E4B"/>
    <w:rsid w:val="00743846"/>
    <w:rsid w:val="00745405"/>
    <w:rsid w:val="00753DF7"/>
    <w:rsid w:val="00754D04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3377"/>
    <w:rsid w:val="008A6059"/>
    <w:rsid w:val="008B1084"/>
    <w:rsid w:val="008B49BD"/>
    <w:rsid w:val="008B7208"/>
    <w:rsid w:val="008C48F9"/>
    <w:rsid w:val="008D0E3F"/>
    <w:rsid w:val="008D3838"/>
    <w:rsid w:val="008E22FB"/>
    <w:rsid w:val="008E3072"/>
    <w:rsid w:val="008F2870"/>
    <w:rsid w:val="008F72FC"/>
    <w:rsid w:val="009069D7"/>
    <w:rsid w:val="0090794C"/>
    <w:rsid w:val="00917453"/>
    <w:rsid w:val="00925048"/>
    <w:rsid w:val="00932B2E"/>
    <w:rsid w:val="0093338C"/>
    <w:rsid w:val="00941021"/>
    <w:rsid w:val="00950F6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C709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5788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01FD"/>
    <w:rsid w:val="00AE4CB4"/>
    <w:rsid w:val="00B00142"/>
    <w:rsid w:val="00B21487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70C"/>
    <w:rsid w:val="00C57FC1"/>
    <w:rsid w:val="00C6048E"/>
    <w:rsid w:val="00C66664"/>
    <w:rsid w:val="00C748D7"/>
    <w:rsid w:val="00C865F1"/>
    <w:rsid w:val="00C920A4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0597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3773"/>
    <w:rsid w:val="00DD1516"/>
    <w:rsid w:val="00DD38A8"/>
    <w:rsid w:val="00DF4E17"/>
    <w:rsid w:val="00E01671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5638"/>
    <w:rsid w:val="00EB7530"/>
    <w:rsid w:val="00EC3BCF"/>
    <w:rsid w:val="00ED3BF8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9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7899-EBF6-470B-98C9-CD0F108E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12127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Зиннатуллина Айгуль Рустамовна</cp:lastModifiedBy>
  <cp:revision>17</cp:revision>
  <cp:lastPrinted>2024-12-24T07:58:00Z</cp:lastPrinted>
  <dcterms:created xsi:type="dcterms:W3CDTF">2024-12-17T19:37:00Z</dcterms:created>
  <dcterms:modified xsi:type="dcterms:W3CDTF">2024-12-24T11:32:00Z</dcterms:modified>
</cp:coreProperties>
</file>