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Федеральное государственное бюджетное образовательное учреждение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DD4D75" w:rsidRPr="009C292B" w:rsidRDefault="00C41111" w:rsidP="006833FF">
      <w:pPr>
        <w:pStyle w:val="1"/>
        <w:ind w:firstLine="709"/>
        <w:jc w:val="center"/>
      </w:pPr>
      <w:r>
        <w:t>Кафедра нейрохирургии</w:t>
      </w:r>
    </w:p>
    <w:p w:rsidR="00DD4D75" w:rsidRPr="009C292B" w:rsidRDefault="00DD4D75" w:rsidP="006833FF">
      <w:pPr>
        <w:spacing w:line="240" w:lineRule="auto"/>
        <w:jc w:val="center"/>
        <w:rPr>
          <w:color w:val="000000"/>
          <w:szCs w:val="24"/>
        </w:rPr>
      </w:pPr>
    </w:p>
    <w:p w:rsidR="00DD4D75" w:rsidRPr="009C292B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Экзаменационный билет №1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DD4D75" w:rsidRDefault="00C41111" w:rsidP="006833FF">
      <w:pPr>
        <w:spacing w:line="240" w:lineRule="auto"/>
        <w:jc w:val="center"/>
        <w:rPr>
          <w:szCs w:val="24"/>
        </w:rPr>
      </w:pPr>
      <w:r>
        <w:rPr>
          <w:szCs w:val="24"/>
        </w:rPr>
        <w:t>по специальности 3.1.10</w:t>
      </w:r>
      <w:r w:rsidR="00DD4D75" w:rsidRPr="009C292B">
        <w:rPr>
          <w:szCs w:val="24"/>
        </w:rPr>
        <w:t xml:space="preserve"> Нейрохирургия</w:t>
      </w:r>
    </w:p>
    <w:p w:rsidR="00DD4D75" w:rsidRDefault="00DD4D75" w:rsidP="006833FF">
      <w:pPr>
        <w:pStyle w:val="a3"/>
        <w:numPr>
          <w:ilvl w:val="0"/>
          <w:numId w:val="1"/>
        </w:numPr>
        <w:suppressAutoHyphens/>
        <w:spacing w:line="240" w:lineRule="auto"/>
        <w:jc w:val="left"/>
      </w:pPr>
      <w:r w:rsidRPr="00037354">
        <w:t>История нейрохирургии в России и Татарстане. Организация нейр</w:t>
      </w:r>
      <w:r>
        <w:t>охирургической помощи в России.</w:t>
      </w:r>
    </w:p>
    <w:p w:rsidR="00DD4D75" w:rsidRPr="00037354" w:rsidRDefault="00DD4D75" w:rsidP="006833FF">
      <w:pPr>
        <w:numPr>
          <w:ilvl w:val="0"/>
          <w:numId w:val="1"/>
        </w:numPr>
        <w:suppressAutoHyphens/>
        <w:spacing w:line="240" w:lineRule="auto"/>
        <w:jc w:val="left"/>
      </w:pPr>
      <w:proofErr w:type="spellStart"/>
      <w:r w:rsidRPr="00037354">
        <w:t>Симптомокомплекс</w:t>
      </w:r>
      <w:proofErr w:type="spellEnd"/>
      <w:r w:rsidRPr="00037354">
        <w:t xml:space="preserve"> бульбарного паралича.</w:t>
      </w:r>
    </w:p>
    <w:p w:rsidR="00DD4D75" w:rsidRPr="009C292B" w:rsidRDefault="00DD4D75" w:rsidP="006833FF">
      <w:pPr>
        <w:spacing w:line="240" w:lineRule="auto"/>
        <w:jc w:val="center"/>
        <w:rPr>
          <w:color w:val="000000"/>
          <w:szCs w:val="24"/>
        </w:rPr>
      </w:pP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Федеральное государственное бюджетное образовательное учреждение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6833FF" w:rsidRPr="009C292B" w:rsidRDefault="006833FF" w:rsidP="006833FF">
      <w:pPr>
        <w:pStyle w:val="1"/>
        <w:ind w:firstLine="709"/>
        <w:jc w:val="center"/>
      </w:pPr>
      <w:r w:rsidRPr="009C292B">
        <w:t xml:space="preserve">Кафедра нейрохирургии 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DD4D75" w:rsidRPr="00C41111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Экзаменационный билет №</w:t>
      </w:r>
      <w:r w:rsidRPr="00C41111">
        <w:rPr>
          <w:b/>
          <w:color w:val="000000"/>
          <w:szCs w:val="24"/>
        </w:rPr>
        <w:t>2</w:t>
      </w:r>
    </w:p>
    <w:p w:rsidR="00C41111" w:rsidRDefault="00DD4D75" w:rsidP="00C41111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C41111" w:rsidRPr="00C41111" w:rsidRDefault="00C41111" w:rsidP="00C41111">
      <w:pPr>
        <w:spacing w:line="240" w:lineRule="auto"/>
        <w:jc w:val="center"/>
        <w:rPr>
          <w:szCs w:val="24"/>
        </w:rPr>
      </w:pPr>
      <w:r w:rsidRPr="00C41111">
        <w:rPr>
          <w:szCs w:val="24"/>
        </w:rPr>
        <w:t>по специальности 3.1.10 Нейрохирургия</w:t>
      </w:r>
    </w:p>
    <w:p w:rsidR="00DD4D75" w:rsidRPr="00037354" w:rsidRDefault="00DD4D75" w:rsidP="006833FF">
      <w:pPr>
        <w:numPr>
          <w:ilvl w:val="0"/>
          <w:numId w:val="7"/>
        </w:numPr>
        <w:suppressAutoHyphens/>
        <w:spacing w:line="240" w:lineRule="auto"/>
        <w:jc w:val="left"/>
      </w:pPr>
      <w:r w:rsidRPr="00037354">
        <w:t xml:space="preserve">Физиология </w:t>
      </w:r>
      <w:proofErr w:type="spellStart"/>
      <w:r w:rsidRPr="00037354">
        <w:t>ликворообращения</w:t>
      </w:r>
      <w:proofErr w:type="spellEnd"/>
      <w:r w:rsidRPr="00037354">
        <w:t>.</w:t>
      </w:r>
    </w:p>
    <w:p w:rsidR="00DD4D75" w:rsidRPr="00037354" w:rsidRDefault="00DD4D75" w:rsidP="006833FF">
      <w:pPr>
        <w:pStyle w:val="a3"/>
        <w:numPr>
          <w:ilvl w:val="0"/>
          <w:numId w:val="7"/>
        </w:numPr>
        <w:suppressAutoHyphens/>
        <w:spacing w:line="240" w:lineRule="auto"/>
        <w:jc w:val="left"/>
      </w:pPr>
      <w:proofErr w:type="spellStart"/>
      <w:r w:rsidRPr="00037354">
        <w:t>Симптомокомплекс</w:t>
      </w:r>
      <w:proofErr w:type="spellEnd"/>
      <w:r w:rsidRPr="00037354">
        <w:t xml:space="preserve"> бульбарного паралича.</w:t>
      </w:r>
    </w:p>
    <w:p w:rsidR="00DD4D75" w:rsidRPr="009C292B" w:rsidRDefault="00DD4D75" w:rsidP="006833FF">
      <w:pPr>
        <w:spacing w:line="240" w:lineRule="auto"/>
        <w:jc w:val="center"/>
        <w:rPr>
          <w:color w:val="000000"/>
          <w:szCs w:val="24"/>
        </w:rPr>
      </w:pP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Федеральное государственное бюджетное образовательное учреждение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6833FF" w:rsidRPr="009C292B" w:rsidRDefault="006833FF" w:rsidP="006833FF">
      <w:pPr>
        <w:pStyle w:val="1"/>
        <w:ind w:firstLine="709"/>
        <w:jc w:val="center"/>
      </w:pPr>
      <w:r w:rsidRPr="009C292B">
        <w:t xml:space="preserve">Кафедра нейрохирургии 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DD4D75" w:rsidRPr="006833FF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Экзаменационный билет №</w:t>
      </w:r>
      <w:r w:rsidRPr="006833FF">
        <w:rPr>
          <w:b/>
          <w:color w:val="000000"/>
          <w:szCs w:val="24"/>
        </w:rPr>
        <w:t>3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DD4D75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 xml:space="preserve">по специальности </w:t>
      </w:r>
      <w:r w:rsidR="00C41111">
        <w:rPr>
          <w:szCs w:val="24"/>
        </w:rPr>
        <w:t>3.1.10.</w:t>
      </w:r>
      <w:r w:rsidRPr="009C292B">
        <w:rPr>
          <w:szCs w:val="24"/>
        </w:rPr>
        <w:t xml:space="preserve"> Нейрохирургия</w:t>
      </w:r>
    </w:p>
    <w:p w:rsidR="00DD4D75" w:rsidRPr="00037354" w:rsidRDefault="00DD4D75" w:rsidP="006833FF">
      <w:pPr>
        <w:numPr>
          <w:ilvl w:val="0"/>
          <w:numId w:val="2"/>
        </w:numPr>
        <w:suppressAutoHyphens/>
        <w:spacing w:line="240" w:lineRule="auto"/>
        <w:jc w:val="left"/>
      </w:pPr>
      <w:r w:rsidRPr="00037354">
        <w:t>Физиология и патофизиология мозгового кровообращения.</w:t>
      </w:r>
    </w:p>
    <w:p w:rsidR="00DD4D75" w:rsidRPr="00037354" w:rsidRDefault="00DD4D75" w:rsidP="006833FF">
      <w:pPr>
        <w:numPr>
          <w:ilvl w:val="0"/>
          <w:numId w:val="2"/>
        </w:numPr>
        <w:suppressAutoHyphens/>
        <w:spacing w:line="240" w:lineRule="auto"/>
        <w:jc w:val="left"/>
      </w:pPr>
      <w:r w:rsidRPr="00037354">
        <w:t>Синдром поражения четверохолмия.</w:t>
      </w:r>
    </w:p>
    <w:p w:rsidR="00DD4D75" w:rsidRDefault="00DD4D75" w:rsidP="006833FF">
      <w:pPr>
        <w:pStyle w:val="a3"/>
        <w:suppressAutoHyphens/>
        <w:spacing w:line="240" w:lineRule="auto"/>
        <w:ind w:firstLine="0"/>
        <w:jc w:val="left"/>
      </w:pP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Федеральное государственное бюджетное образовательное учреждение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6833FF" w:rsidRPr="009C292B" w:rsidRDefault="006833FF" w:rsidP="006833FF">
      <w:pPr>
        <w:pStyle w:val="1"/>
        <w:ind w:firstLine="709"/>
        <w:jc w:val="center"/>
      </w:pPr>
      <w:r w:rsidRPr="009C292B">
        <w:t xml:space="preserve">Кафедра нейрохирургии 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DD4D75" w:rsidRPr="006833FF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Экзаменационный билет №</w:t>
      </w:r>
      <w:r w:rsidRPr="006833FF">
        <w:rPr>
          <w:b/>
          <w:color w:val="000000"/>
          <w:szCs w:val="24"/>
        </w:rPr>
        <w:t>4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DD4D75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 xml:space="preserve">по специальности </w:t>
      </w:r>
      <w:r w:rsidR="00C41111">
        <w:rPr>
          <w:szCs w:val="24"/>
        </w:rPr>
        <w:t>3.1.10.</w:t>
      </w:r>
      <w:r w:rsidRPr="009C292B">
        <w:rPr>
          <w:szCs w:val="24"/>
        </w:rPr>
        <w:t xml:space="preserve"> Нейрохирургия</w:t>
      </w:r>
    </w:p>
    <w:p w:rsidR="00DD4D75" w:rsidRDefault="00DD4D75" w:rsidP="006833FF">
      <w:pPr>
        <w:numPr>
          <w:ilvl w:val="0"/>
          <w:numId w:val="8"/>
        </w:numPr>
        <w:suppressAutoHyphens/>
        <w:spacing w:line="240" w:lineRule="auto"/>
        <w:jc w:val="left"/>
      </w:pPr>
      <w:r w:rsidRPr="00037354">
        <w:t>Разрешающая способность МРТ в динамике органических поражений головного и спинного мозга.</w:t>
      </w:r>
    </w:p>
    <w:p w:rsidR="00DD4D75" w:rsidRPr="00713D43" w:rsidRDefault="00DD4D75" w:rsidP="006833FF">
      <w:pPr>
        <w:pStyle w:val="a3"/>
        <w:numPr>
          <w:ilvl w:val="0"/>
          <w:numId w:val="8"/>
        </w:numPr>
        <w:spacing w:line="240" w:lineRule="auto"/>
        <w:jc w:val="left"/>
        <w:rPr>
          <w:color w:val="000000"/>
          <w:szCs w:val="24"/>
        </w:rPr>
      </w:pPr>
      <w:r w:rsidRPr="00037354">
        <w:t>Синдром поражения четверохолмия</w:t>
      </w:r>
      <w:r>
        <w:t>.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C17966" w:rsidRDefault="00C17966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lastRenderedPageBreak/>
        <w:t>Федеральное государственное бюджетное образовательное учреждение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6833FF" w:rsidRPr="009C292B" w:rsidRDefault="006833FF" w:rsidP="006833FF">
      <w:pPr>
        <w:pStyle w:val="1"/>
        <w:ind w:firstLine="709"/>
        <w:jc w:val="center"/>
      </w:pPr>
      <w:r w:rsidRPr="009C292B">
        <w:t xml:space="preserve">Кафедра нейрохирургии 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DD4D75" w:rsidRPr="00C41111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Экзаменационный билет №</w:t>
      </w:r>
      <w:r w:rsidRPr="00C41111">
        <w:rPr>
          <w:b/>
          <w:color w:val="000000"/>
          <w:szCs w:val="24"/>
        </w:rPr>
        <w:t>5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DD4D75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 xml:space="preserve">по специальности </w:t>
      </w:r>
      <w:r w:rsidR="00C41111">
        <w:rPr>
          <w:szCs w:val="24"/>
        </w:rPr>
        <w:t>3.1.10.</w:t>
      </w:r>
      <w:r w:rsidR="00C41111" w:rsidRPr="009C292B">
        <w:rPr>
          <w:szCs w:val="24"/>
        </w:rPr>
        <w:t xml:space="preserve"> Нейрохирургия</w:t>
      </w:r>
    </w:p>
    <w:p w:rsidR="00DD4D75" w:rsidRPr="00441149" w:rsidRDefault="00DD4D75" w:rsidP="006833FF">
      <w:pPr>
        <w:pStyle w:val="a3"/>
        <w:numPr>
          <w:ilvl w:val="0"/>
          <w:numId w:val="9"/>
        </w:numPr>
        <w:spacing w:line="240" w:lineRule="auto"/>
        <w:jc w:val="left"/>
        <w:rPr>
          <w:color w:val="000000"/>
          <w:szCs w:val="24"/>
        </w:rPr>
      </w:pPr>
      <w:proofErr w:type="spellStart"/>
      <w:r w:rsidRPr="00037354">
        <w:t>Симптомокомплекс</w:t>
      </w:r>
      <w:proofErr w:type="spellEnd"/>
      <w:r w:rsidRPr="00037354">
        <w:t xml:space="preserve"> поражения затылочной доли.</w:t>
      </w:r>
    </w:p>
    <w:p w:rsidR="00DD4D75" w:rsidRPr="00713D43" w:rsidRDefault="00DD4D75" w:rsidP="006833FF">
      <w:pPr>
        <w:pStyle w:val="a3"/>
        <w:numPr>
          <w:ilvl w:val="0"/>
          <w:numId w:val="9"/>
        </w:numPr>
        <w:spacing w:line="240" w:lineRule="auto"/>
        <w:jc w:val="left"/>
        <w:rPr>
          <w:color w:val="000000"/>
          <w:szCs w:val="24"/>
        </w:rPr>
      </w:pPr>
      <w:r w:rsidRPr="00037354">
        <w:t xml:space="preserve">Разрешающая способность </w:t>
      </w:r>
      <w:proofErr w:type="spellStart"/>
      <w:r w:rsidRPr="00037354">
        <w:t>спондилографии</w:t>
      </w:r>
      <w:proofErr w:type="spellEnd"/>
      <w:r w:rsidRPr="00037354">
        <w:t>.</w:t>
      </w:r>
    </w:p>
    <w:p w:rsidR="00DD4D75" w:rsidRPr="009C292B" w:rsidRDefault="00DD4D75" w:rsidP="006833FF">
      <w:pPr>
        <w:spacing w:line="240" w:lineRule="auto"/>
        <w:jc w:val="center"/>
        <w:rPr>
          <w:color w:val="000000"/>
          <w:szCs w:val="24"/>
        </w:rPr>
      </w:pP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Федеральное государственное бюджетное образовательное учреждение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6833FF" w:rsidRPr="009C292B" w:rsidRDefault="006833FF" w:rsidP="006833FF">
      <w:pPr>
        <w:pStyle w:val="1"/>
        <w:ind w:firstLine="709"/>
        <w:jc w:val="center"/>
      </w:pPr>
      <w:r w:rsidRPr="009C292B">
        <w:t xml:space="preserve">Кафедра нейрохирургии 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DD4D75" w:rsidRPr="00C41111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Экзаменационный билет №</w:t>
      </w:r>
      <w:r w:rsidRPr="00C41111">
        <w:rPr>
          <w:b/>
          <w:color w:val="000000"/>
          <w:szCs w:val="24"/>
        </w:rPr>
        <w:t>6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DD4D75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 xml:space="preserve">по специальности </w:t>
      </w:r>
      <w:r w:rsidR="00C41111">
        <w:rPr>
          <w:szCs w:val="24"/>
        </w:rPr>
        <w:t>3.1.10.</w:t>
      </w:r>
      <w:r w:rsidR="00C41111" w:rsidRPr="009C292B">
        <w:rPr>
          <w:szCs w:val="24"/>
        </w:rPr>
        <w:t xml:space="preserve"> Нейрохирургия</w:t>
      </w:r>
    </w:p>
    <w:p w:rsidR="00DD4D75" w:rsidRPr="00037354" w:rsidRDefault="00DD4D75" w:rsidP="006833FF">
      <w:pPr>
        <w:numPr>
          <w:ilvl w:val="0"/>
          <w:numId w:val="3"/>
        </w:numPr>
        <w:suppressAutoHyphens/>
        <w:spacing w:line="240" w:lineRule="auto"/>
        <w:jc w:val="left"/>
      </w:pPr>
      <w:r w:rsidRPr="00037354">
        <w:t xml:space="preserve">Разрешающая способность </w:t>
      </w:r>
      <w:proofErr w:type="spellStart"/>
      <w:r w:rsidRPr="00037354">
        <w:t>спондилографии</w:t>
      </w:r>
      <w:proofErr w:type="spellEnd"/>
      <w:r w:rsidRPr="00037354">
        <w:t>.</w:t>
      </w:r>
    </w:p>
    <w:p w:rsidR="00DD4D75" w:rsidRPr="00037354" w:rsidRDefault="00DD4D75" w:rsidP="006833FF">
      <w:pPr>
        <w:numPr>
          <w:ilvl w:val="0"/>
          <w:numId w:val="3"/>
        </w:numPr>
        <w:suppressAutoHyphens/>
        <w:spacing w:line="240" w:lineRule="auto"/>
        <w:jc w:val="left"/>
      </w:pPr>
      <w:proofErr w:type="spellStart"/>
      <w:r w:rsidRPr="00037354">
        <w:t>Симптомокомплекс</w:t>
      </w:r>
      <w:proofErr w:type="spellEnd"/>
      <w:r w:rsidRPr="00037354">
        <w:t xml:space="preserve"> поражения теменной доли.</w:t>
      </w:r>
    </w:p>
    <w:p w:rsidR="00DD4D75" w:rsidRDefault="00DD4D75" w:rsidP="006833FF">
      <w:pPr>
        <w:pStyle w:val="a3"/>
        <w:suppressAutoHyphens/>
        <w:spacing w:line="240" w:lineRule="auto"/>
        <w:ind w:firstLine="0"/>
        <w:jc w:val="left"/>
      </w:pP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Федеральное государственное бюджетное образовательное учреждение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6833FF" w:rsidRPr="009C292B" w:rsidRDefault="006833FF" w:rsidP="006833FF">
      <w:pPr>
        <w:pStyle w:val="1"/>
        <w:ind w:firstLine="709"/>
        <w:jc w:val="center"/>
      </w:pPr>
      <w:r w:rsidRPr="009C292B">
        <w:t xml:space="preserve">Кафедра нейрохирургии 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DD4D75" w:rsidRPr="00C41111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Экзаменационный билет №</w:t>
      </w:r>
      <w:r w:rsidRPr="00C41111">
        <w:rPr>
          <w:b/>
          <w:color w:val="000000"/>
          <w:szCs w:val="24"/>
        </w:rPr>
        <w:t>7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DD4D75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 xml:space="preserve">по специальности </w:t>
      </w:r>
      <w:r w:rsidR="00C41111">
        <w:rPr>
          <w:szCs w:val="24"/>
        </w:rPr>
        <w:t>3.1.10.</w:t>
      </w:r>
      <w:r w:rsidR="00C41111" w:rsidRPr="009C292B">
        <w:rPr>
          <w:szCs w:val="24"/>
        </w:rPr>
        <w:t xml:space="preserve"> Нейрохирургия</w:t>
      </w:r>
    </w:p>
    <w:p w:rsidR="00DD4D75" w:rsidRDefault="00DD4D75" w:rsidP="006833FF">
      <w:pPr>
        <w:pStyle w:val="a3"/>
        <w:numPr>
          <w:ilvl w:val="0"/>
          <w:numId w:val="10"/>
        </w:numPr>
        <w:suppressAutoHyphens/>
        <w:spacing w:line="240" w:lineRule="auto"/>
        <w:jc w:val="left"/>
      </w:pPr>
      <w:r w:rsidRPr="00037354">
        <w:t xml:space="preserve">Физиология </w:t>
      </w:r>
      <w:proofErr w:type="spellStart"/>
      <w:r w:rsidRPr="00037354">
        <w:t>ликворообращения</w:t>
      </w:r>
      <w:proofErr w:type="spellEnd"/>
      <w:r w:rsidRPr="00037354">
        <w:t>.</w:t>
      </w:r>
    </w:p>
    <w:p w:rsidR="00DD4D75" w:rsidRPr="00037354" w:rsidRDefault="00DD4D75" w:rsidP="006833FF">
      <w:pPr>
        <w:numPr>
          <w:ilvl w:val="0"/>
          <w:numId w:val="10"/>
        </w:numPr>
        <w:suppressAutoHyphens/>
        <w:spacing w:line="240" w:lineRule="auto"/>
        <w:jc w:val="left"/>
      </w:pPr>
      <w:proofErr w:type="spellStart"/>
      <w:r w:rsidRPr="00037354">
        <w:t>Симптомокомплекс</w:t>
      </w:r>
      <w:proofErr w:type="spellEnd"/>
      <w:r w:rsidRPr="00037354">
        <w:t xml:space="preserve"> поражения затылочной доли.</w:t>
      </w:r>
    </w:p>
    <w:p w:rsidR="00DD4D75" w:rsidRPr="00037354" w:rsidRDefault="00DD4D75" w:rsidP="006833FF">
      <w:pPr>
        <w:pStyle w:val="a3"/>
        <w:suppressAutoHyphens/>
        <w:spacing w:line="240" w:lineRule="auto"/>
        <w:ind w:left="786" w:firstLine="0"/>
        <w:jc w:val="left"/>
      </w:pP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Федеральное государственное бюджетное образовательное учреждение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6833FF" w:rsidRPr="009C292B" w:rsidRDefault="006833FF" w:rsidP="006833FF">
      <w:pPr>
        <w:pStyle w:val="1"/>
        <w:ind w:firstLine="709"/>
        <w:jc w:val="center"/>
      </w:pPr>
      <w:r w:rsidRPr="009C292B">
        <w:t xml:space="preserve">Кафедра нейрохирургии 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DD4D75" w:rsidRPr="006833FF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Экзаменационный билет №</w:t>
      </w:r>
      <w:r w:rsidRPr="006833FF">
        <w:rPr>
          <w:b/>
          <w:color w:val="000000"/>
          <w:szCs w:val="24"/>
        </w:rPr>
        <w:t>8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DD4D75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 xml:space="preserve">по специальности </w:t>
      </w:r>
      <w:r w:rsidR="00C41111">
        <w:rPr>
          <w:szCs w:val="24"/>
        </w:rPr>
        <w:t>3.1.10.</w:t>
      </w:r>
      <w:r w:rsidR="00C41111" w:rsidRPr="009C292B">
        <w:rPr>
          <w:szCs w:val="24"/>
        </w:rPr>
        <w:t xml:space="preserve"> Нейрохирургия</w:t>
      </w:r>
    </w:p>
    <w:p w:rsidR="00DD4D75" w:rsidRPr="00037354" w:rsidRDefault="00DD4D75" w:rsidP="006833FF">
      <w:pPr>
        <w:numPr>
          <w:ilvl w:val="0"/>
          <w:numId w:val="4"/>
        </w:numPr>
        <w:suppressAutoHyphens/>
        <w:spacing w:line="240" w:lineRule="auto"/>
        <w:jc w:val="left"/>
      </w:pPr>
      <w:r w:rsidRPr="00037354">
        <w:t xml:space="preserve">Разрешающая способность компьютерных </w:t>
      </w:r>
      <w:proofErr w:type="spellStart"/>
      <w:r w:rsidRPr="00037354">
        <w:t>томограмм</w:t>
      </w:r>
      <w:proofErr w:type="spellEnd"/>
      <w:r w:rsidRPr="00037354">
        <w:t xml:space="preserve"> в диагностике органических поражений головного и спинного мозга.</w:t>
      </w:r>
    </w:p>
    <w:p w:rsidR="00DD4D75" w:rsidRPr="00037354" w:rsidRDefault="00DD4D75" w:rsidP="006833FF">
      <w:pPr>
        <w:numPr>
          <w:ilvl w:val="0"/>
          <w:numId w:val="4"/>
        </w:numPr>
        <w:suppressAutoHyphens/>
        <w:spacing w:line="240" w:lineRule="auto"/>
        <w:jc w:val="left"/>
      </w:pPr>
      <w:proofErr w:type="spellStart"/>
      <w:r w:rsidRPr="00037354">
        <w:t>Симптомокомплекс</w:t>
      </w:r>
      <w:proofErr w:type="spellEnd"/>
      <w:r w:rsidRPr="00037354">
        <w:t xml:space="preserve"> поражения теменной доли.</w:t>
      </w:r>
    </w:p>
    <w:p w:rsidR="00DD4D75" w:rsidRDefault="00DD4D75" w:rsidP="006833FF">
      <w:pPr>
        <w:pStyle w:val="a3"/>
        <w:suppressAutoHyphens/>
        <w:spacing w:line="240" w:lineRule="auto"/>
        <w:ind w:firstLine="0"/>
        <w:jc w:val="left"/>
      </w:pP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Федеральное государственное бюджетное образовательное учреждение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6833FF" w:rsidRPr="009C292B" w:rsidRDefault="006833FF" w:rsidP="006833FF">
      <w:pPr>
        <w:pStyle w:val="1"/>
        <w:ind w:firstLine="709"/>
        <w:jc w:val="center"/>
      </w:pPr>
      <w:r w:rsidRPr="009C292B">
        <w:t xml:space="preserve">Кафедра нейрохирургии 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DD4D75" w:rsidRPr="006833FF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Экзаменационный билет №</w:t>
      </w:r>
      <w:r w:rsidRPr="006833FF">
        <w:rPr>
          <w:b/>
          <w:color w:val="000000"/>
          <w:szCs w:val="24"/>
        </w:rPr>
        <w:t>9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DD4D75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 xml:space="preserve">по специальности </w:t>
      </w:r>
      <w:r w:rsidR="00C41111">
        <w:rPr>
          <w:szCs w:val="24"/>
        </w:rPr>
        <w:t>3.1.10.</w:t>
      </w:r>
      <w:r w:rsidR="00C41111" w:rsidRPr="009C292B">
        <w:rPr>
          <w:szCs w:val="24"/>
        </w:rPr>
        <w:t xml:space="preserve"> Нейрохирургия</w:t>
      </w:r>
    </w:p>
    <w:p w:rsidR="00DD4D75" w:rsidRPr="00037354" w:rsidRDefault="00DD4D75" w:rsidP="006833FF">
      <w:pPr>
        <w:numPr>
          <w:ilvl w:val="0"/>
          <w:numId w:val="5"/>
        </w:numPr>
        <w:suppressAutoHyphens/>
        <w:spacing w:line="240" w:lineRule="auto"/>
        <w:jc w:val="left"/>
      </w:pPr>
      <w:r w:rsidRPr="00037354">
        <w:t xml:space="preserve">Разрешающая способность компьютерных </w:t>
      </w:r>
      <w:proofErr w:type="spellStart"/>
      <w:r w:rsidRPr="00037354">
        <w:t>томограмм</w:t>
      </w:r>
      <w:proofErr w:type="spellEnd"/>
      <w:r w:rsidRPr="00037354">
        <w:t xml:space="preserve"> в диагностике органических поражений головного и спинного мозга.</w:t>
      </w:r>
    </w:p>
    <w:p w:rsidR="00DD4D75" w:rsidRPr="00037354" w:rsidRDefault="00DD4D75" w:rsidP="006833FF">
      <w:pPr>
        <w:numPr>
          <w:ilvl w:val="0"/>
          <w:numId w:val="5"/>
        </w:numPr>
        <w:suppressAutoHyphens/>
        <w:spacing w:line="240" w:lineRule="auto"/>
        <w:jc w:val="left"/>
      </w:pPr>
      <w:r w:rsidRPr="00037354">
        <w:t>Физиология и патофизиология мозгового кровообращения.</w:t>
      </w:r>
    </w:p>
    <w:p w:rsidR="00DD4D75" w:rsidRDefault="00DD4D75" w:rsidP="006833FF">
      <w:pPr>
        <w:pStyle w:val="a3"/>
        <w:suppressAutoHyphens/>
        <w:spacing w:line="240" w:lineRule="auto"/>
        <w:ind w:firstLine="0"/>
        <w:jc w:val="left"/>
      </w:pP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Федеральное государственное бюджетное образовательное учреждение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высшего образования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«Казанский государственный медицинский университет»</w:t>
      </w:r>
    </w:p>
    <w:p w:rsidR="006833FF" w:rsidRPr="009C292B" w:rsidRDefault="006833FF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Министерства здравоохранения Российской Федерации</w:t>
      </w:r>
    </w:p>
    <w:p w:rsidR="006833FF" w:rsidRPr="009C292B" w:rsidRDefault="006833FF" w:rsidP="006833FF">
      <w:pPr>
        <w:pStyle w:val="1"/>
        <w:ind w:firstLine="709"/>
        <w:jc w:val="center"/>
      </w:pPr>
      <w:r w:rsidRPr="009C292B">
        <w:t xml:space="preserve">Кафедра нейрохирургии </w:t>
      </w:r>
    </w:p>
    <w:p w:rsidR="006833FF" w:rsidRDefault="006833FF" w:rsidP="006833FF">
      <w:pPr>
        <w:spacing w:line="240" w:lineRule="auto"/>
        <w:jc w:val="center"/>
        <w:rPr>
          <w:b/>
          <w:color w:val="000000"/>
          <w:szCs w:val="24"/>
        </w:rPr>
      </w:pPr>
    </w:p>
    <w:p w:rsidR="00DD4D75" w:rsidRPr="000B7A78" w:rsidRDefault="00DD4D75" w:rsidP="006833FF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Экзаменационный билет №</w:t>
      </w:r>
      <w:r w:rsidRPr="000B7A78">
        <w:rPr>
          <w:b/>
          <w:color w:val="000000"/>
          <w:szCs w:val="24"/>
        </w:rPr>
        <w:t>10</w:t>
      </w:r>
    </w:p>
    <w:p w:rsidR="00DD4D75" w:rsidRPr="009C292B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>по дисциплине «Нейрохирургия»</w:t>
      </w:r>
    </w:p>
    <w:p w:rsidR="00DD4D75" w:rsidRDefault="00DD4D75" w:rsidP="006833FF">
      <w:pPr>
        <w:spacing w:line="240" w:lineRule="auto"/>
        <w:jc w:val="center"/>
        <w:rPr>
          <w:szCs w:val="24"/>
        </w:rPr>
      </w:pPr>
      <w:r w:rsidRPr="009C292B">
        <w:rPr>
          <w:szCs w:val="24"/>
        </w:rPr>
        <w:t xml:space="preserve">по специальности </w:t>
      </w:r>
      <w:r w:rsidR="00C41111">
        <w:rPr>
          <w:szCs w:val="24"/>
        </w:rPr>
        <w:t>3.1.10.</w:t>
      </w:r>
      <w:r w:rsidR="00C41111" w:rsidRPr="009C292B">
        <w:rPr>
          <w:szCs w:val="24"/>
        </w:rPr>
        <w:t xml:space="preserve"> Нейрохирургия</w:t>
      </w:r>
    </w:p>
    <w:p w:rsidR="00DD4D75" w:rsidRDefault="00DD4D75" w:rsidP="006833FF">
      <w:pPr>
        <w:numPr>
          <w:ilvl w:val="0"/>
          <w:numId w:val="6"/>
        </w:numPr>
        <w:suppressAutoHyphens/>
        <w:spacing w:line="240" w:lineRule="auto"/>
        <w:jc w:val="left"/>
      </w:pPr>
      <w:r w:rsidRPr="00037354">
        <w:t>Разрешающая способность МРТ в динамике органических поражений головного и спинного мозга.</w:t>
      </w:r>
    </w:p>
    <w:p w:rsidR="00DD4D75" w:rsidRPr="00037354" w:rsidRDefault="00DD4D75" w:rsidP="006833FF">
      <w:pPr>
        <w:numPr>
          <w:ilvl w:val="0"/>
          <w:numId w:val="6"/>
        </w:numPr>
        <w:suppressAutoHyphens/>
        <w:spacing w:line="240" w:lineRule="auto"/>
        <w:jc w:val="left"/>
      </w:pPr>
      <w:proofErr w:type="spellStart"/>
      <w:r w:rsidRPr="00037354">
        <w:t>Симптомокомплекс</w:t>
      </w:r>
      <w:proofErr w:type="spellEnd"/>
      <w:r w:rsidRPr="00037354">
        <w:t xml:space="preserve"> бульбарного паралича.</w:t>
      </w:r>
      <w:bookmarkStart w:id="0" w:name="_GoBack"/>
      <w:bookmarkEnd w:id="0"/>
    </w:p>
    <w:p w:rsidR="00DD4D75" w:rsidRDefault="00DD4D75" w:rsidP="006833FF">
      <w:pPr>
        <w:pStyle w:val="a3"/>
        <w:suppressAutoHyphens/>
        <w:spacing w:line="240" w:lineRule="auto"/>
        <w:ind w:firstLine="0"/>
        <w:jc w:val="left"/>
      </w:pPr>
    </w:p>
    <w:p w:rsidR="00FF409A" w:rsidRDefault="00FF409A" w:rsidP="006833FF">
      <w:pPr>
        <w:spacing w:line="240" w:lineRule="auto"/>
      </w:pPr>
    </w:p>
    <w:sectPr w:rsidR="00FF409A" w:rsidSect="00683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5D0F"/>
    <w:multiLevelType w:val="hybridMultilevel"/>
    <w:tmpl w:val="841CAAC6"/>
    <w:lvl w:ilvl="0" w:tplc="187A4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3218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F3"/>
    <w:multiLevelType w:val="hybridMultilevel"/>
    <w:tmpl w:val="F4DE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C7FD6"/>
    <w:multiLevelType w:val="hybridMultilevel"/>
    <w:tmpl w:val="58CC170E"/>
    <w:lvl w:ilvl="0" w:tplc="91724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9434EE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77C62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709F5"/>
    <w:multiLevelType w:val="hybridMultilevel"/>
    <w:tmpl w:val="459E22A4"/>
    <w:lvl w:ilvl="0" w:tplc="B9ACB4B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8E689E"/>
    <w:multiLevelType w:val="hybridMultilevel"/>
    <w:tmpl w:val="F87C771E"/>
    <w:lvl w:ilvl="0" w:tplc="8BA606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861993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24190"/>
    <w:multiLevelType w:val="hybridMultilevel"/>
    <w:tmpl w:val="450E8D64"/>
    <w:lvl w:ilvl="0" w:tplc="DCC2C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75"/>
    <w:rsid w:val="006833FF"/>
    <w:rsid w:val="00C17966"/>
    <w:rsid w:val="00C41111"/>
    <w:rsid w:val="00DD4D75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45250-F4ED-42F1-97A2-5F6079EA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75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4D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D4D75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uiPriority w:val="99"/>
    <w:qFormat/>
    <w:rsid w:val="00DD4D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D4D7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Асадуллина Земфира Зарифовна</dc:creator>
  <cp:keywords/>
  <dc:description/>
  <cp:lastModifiedBy>Venress Sether</cp:lastModifiedBy>
  <cp:revision>3</cp:revision>
  <cp:lastPrinted>2019-05-11T14:39:00Z</cp:lastPrinted>
  <dcterms:created xsi:type="dcterms:W3CDTF">2019-05-11T14:24:00Z</dcterms:created>
  <dcterms:modified xsi:type="dcterms:W3CDTF">2023-12-09T14:33:00Z</dcterms:modified>
</cp:coreProperties>
</file>