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D7" w:rsidRPr="00DD1ED4" w:rsidRDefault="00811DD7" w:rsidP="00DD1E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D4">
        <w:rPr>
          <w:rFonts w:ascii="Times New Roman" w:hAnsi="Times New Roman" w:cs="Times New Roman"/>
          <w:b/>
          <w:sz w:val="24"/>
          <w:szCs w:val="24"/>
        </w:rPr>
        <w:t xml:space="preserve">Информация о промежуточной аттестации </w:t>
      </w:r>
      <w:r w:rsidR="00636189" w:rsidRPr="00DD1ED4">
        <w:rPr>
          <w:rFonts w:ascii="Times New Roman" w:hAnsi="Times New Roman" w:cs="Times New Roman"/>
          <w:b/>
          <w:sz w:val="24"/>
          <w:szCs w:val="24"/>
        </w:rPr>
        <w:t>ординаторов-</w:t>
      </w:r>
      <w:r w:rsidR="00AC0DAD" w:rsidRPr="00DD1ED4">
        <w:rPr>
          <w:rFonts w:ascii="Times New Roman" w:hAnsi="Times New Roman" w:cs="Times New Roman"/>
          <w:b/>
          <w:sz w:val="24"/>
          <w:szCs w:val="24"/>
        </w:rPr>
        <w:t>нейрохирургов</w:t>
      </w:r>
      <w:r w:rsidR="00636189" w:rsidRPr="00DD1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ED4">
        <w:rPr>
          <w:rFonts w:ascii="Times New Roman" w:hAnsi="Times New Roman" w:cs="Times New Roman"/>
          <w:b/>
          <w:sz w:val="24"/>
          <w:szCs w:val="24"/>
        </w:rPr>
        <w:t>после первого семестра.</w:t>
      </w:r>
    </w:p>
    <w:p w:rsidR="00811DD7" w:rsidRPr="00DD1ED4" w:rsidRDefault="00811DD7" w:rsidP="00DD1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1DD7" w:rsidRPr="00DD1ED4" w:rsidRDefault="00811DD7" w:rsidP="00DD1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1ED4">
        <w:rPr>
          <w:rFonts w:ascii="Times New Roman" w:hAnsi="Times New Roman" w:cs="Times New Roman"/>
          <w:b/>
          <w:sz w:val="24"/>
          <w:szCs w:val="24"/>
          <w:u w:val="single"/>
        </w:rPr>
        <w:t>Консультации</w:t>
      </w:r>
      <w:r w:rsidRPr="00DD1ED4">
        <w:rPr>
          <w:rFonts w:ascii="Times New Roman" w:hAnsi="Times New Roman" w:cs="Times New Roman"/>
          <w:sz w:val="24"/>
          <w:szCs w:val="24"/>
        </w:rPr>
        <w:t>:</w:t>
      </w:r>
    </w:p>
    <w:p w:rsidR="00811DD7" w:rsidRPr="00F179F5" w:rsidRDefault="00F179F5" w:rsidP="00DD1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79F5">
        <w:rPr>
          <w:rFonts w:ascii="Times New Roman" w:hAnsi="Times New Roman" w:cs="Times New Roman"/>
          <w:sz w:val="24"/>
          <w:szCs w:val="24"/>
        </w:rPr>
        <w:t>09</w:t>
      </w:r>
      <w:r w:rsidR="00811DD7" w:rsidRPr="00DD1ED4">
        <w:rPr>
          <w:rFonts w:ascii="Times New Roman" w:hAnsi="Times New Roman" w:cs="Times New Roman"/>
          <w:sz w:val="24"/>
          <w:szCs w:val="24"/>
        </w:rPr>
        <w:t>.01.202</w:t>
      </w:r>
      <w:r w:rsidR="00E9275A">
        <w:rPr>
          <w:rFonts w:ascii="Times New Roman" w:hAnsi="Times New Roman" w:cs="Times New Roman"/>
          <w:sz w:val="24"/>
          <w:szCs w:val="24"/>
        </w:rPr>
        <w:t>4</w:t>
      </w:r>
      <w:r w:rsidR="00811DD7" w:rsidRPr="00DD1ED4">
        <w:rPr>
          <w:rFonts w:ascii="Times New Roman" w:hAnsi="Times New Roman" w:cs="Times New Roman"/>
          <w:sz w:val="24"/>
          <w:szCs w:val="24"/>
        </w:rPr>
        <w:t xml:space="preserve"> </w:t>
      </w:r>
      <w:r w:rsidR="002A14C9">
        <w:rPr>
          <w:rFonts w:ascii="Times New Roman" w:hAnsi="Times New Roman" w:cs="Times New Roman"/>
          <w:sz w:val="24"/>
          <w:szCs w:val="24"/>
        </w:rPr>
        <w:t>в</w:t>
      </w:r>
      <w:r w:rsidR="00AC0DAD" w:rsidRPr="00DD1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AC0DAD" w:rsidRPr="00F179F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F179F5">
        <w:rPr>
          <w:rFonts w:ascii="Times New Roman" w:hAnsi="Times New Roman" w:cs="Times New Roman"/>
          <w:sz w:val="24"/>
          <w:szCs w:val="24"/>
        </w:rPr>
        <w:t xml:space="preserve"> (Учебная комната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79F5">
        <w:rPr>
          <w:rFonts w:ascii="Times New Roman" w:hAnsi="Times New Roman" w:cs="Times New Roman"/>
          <w:sz w:val="24"/>
          <w:szCs w:val="24"/>
        </w:rPr>
        <w:t xml:space="preserve"> 3 этаж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79F5">
        <w:rPr>
          <w:rFonts w:ascii="Times New Roman" w:hAnsi="Times New Roman" w:cs="Times New Roman"/>
          <w:sz w:val="24"/>
          <w:szCs w:val="24"/>
        </w:rPr>
        <w:t xml:space="preserve"> МКДЦ)</w:t>
      </w:r>
    </w:p>
    <w:p w:rsidR="00811DD7" w:rsidRPr="00DD1ED4" w:rsidRDefault="00811DD7" w:rsidP="00DD1ED4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1ED4">
        <w:rPr>
          <w:rFonts w:ascii="Times New Roman" w:hAnsi="Times New Roman" w:cs="Times New Roman"/>
          <w:sz w:val="24"/>
          <w:szCs w:val="24"/>
          <w:u w:val="single"/>
        </w:rPr>
        <w:t>Преподаватели:</w:t>
      </w:r>
    </w:p>
    <w:p w:rsidR="00811DD7" w:rsidRPr="00DD1ED4" w:rsidRDefault="00811DD7" w:rsidP="00DD1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1ED4">
        <w:rPr>
          <w:rFonts w:ascii="Times New Roman" w:hAnsi="Times New Roman" w:cs="Times New Roman"/>
          <w:sz w:val="24"/>
          <w:szCs w:val="24"/>
        </w:rPr>
        <w:t xml:space="preserve">Проф. </w:t>
      </w:r>
      <w:r w:rsidR="00AC0DAD" w:rsidRPr="00DD1ED4">
        <w:rPr>
          <w:rFonts w:ascii="Times New Roman" w:hAnsi="Times New Roman" w:cs="Times New Roman"/>
          <w:sz w:val="24"/>
          <w:szCs w:val="24"/>
        </w:rPr>
        <w:t>Данилов В.И.</w:t>
      </w:r>
      <w:r w:rsidRPr="00DD1ED4">
        <w:rPr>
          <w:rFonts w:ascii="Times New Roman" w:hAnsi="Times New Roman" w:cs="Times New Roman"/>
          <w:sz w:val="24"/>
          <w:szCs w:val="24"/>
        </w:rPr>
        <w:t xml:space="preserve"> (ГАУЗ «МКДЦ»)</w:t>
      </w:r>
    </w:p>
    <w:p w:rsidR="00811DD7" w:rsidRPr="00DD1ED4" w:rsidRDefault="00811DD7" w:rsidP="00DD1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CDA" w:rsidRPr="00DD1ED4" w:rsidRDefault="00921CDA" w:rsidP="00DD1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1ED4">
        <w:rPr>
          <w:rFonts w:ascii="Times New Roman" w:hAnsi="Times New Roman" w:cs="Times New Roman"/>
          <w:sz w:val="24"/>
          <w:szCs w:val="24"/>
        </w:rPr>
        <w:t>Промежуточная аттестация после первого семестра включает в себя тестирование, сдачу практических навыков и собеседование.</w:t>
      </w:r>
    </w:p>
    <w:p w:rsidR="00921CDA" w:rsidRPr="00DD1ED4" w:rsidRDefault="00921CDA" w:rsidP="00DD1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1ED4">
        <w:rPr>
          <w:rFonts w:ascii="Times New Roman" w:hAnsi="Times New Roman" w:cs="Times New Roman"/>
          <w:b/>
          <w:sz w:val="24"/>
          <w:szCs w:val="24"/>
          <w:u w:val="single"/>
        </w:rPr>
        <w:t>Расписание промежуточной аттестации после первого семестра</w:t>
      </w:r>
      <w:r w:rsidRPr="00DD1ED4">
        <w:rPr>
          <w:rFonts w:ascii="Times New Roman" w:hAnsi="Times New Roman" w:cs="Times New Roman"/>
          <w:sz w:val="24"/>
          <w:szCs w:val="24"/>
        </w:rPr>
        <w:t>:</w:t>
      </w:r>
    </w:p>
    <w:p w:rsidR="00F179F5" w:rsidRDefault="006E1A58" w:rsidP="00DD1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30F3D">
        <w:rPr>
          <w:rFonts w:ascii="Times New Roman" w:hAnsi="Times New Roman" w:cs="Times New Roman"/>
          <w:sz w:val="24"/>
          <w:szCs w:val="24"/>
        </w:rPr>
        <w:t>дача практических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9F5">
        <w:rPr>
          <w:rFonts w:ascii="Times New Roman" w:hAnsi="Times New Roman" w:cs="Times New Roman"/>
          <w:sz w:val="24"/>
          <w:szCs w:val="24"/>
        </w:rPr>
        <w:t xml:space="preserve">– 30.12.2023 </w:t>
      </w:r>
      <w:r w:rsidR="00F179F5">
        <w:rPr>
          <w:rFonts w:ascii="Times New Roman" w:hAnsi="Times New Roman"/>
          <w:sz w:val="24"/>
          <w:szCs w:val="24"/>
        </w:rPr>
        <w:t>09</w:t>
      </w:r>
      <w:r w:rsidR="00F179F5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F179F5" w:rsidRPr="00F179F5">
        <w:rPr>
          <w:rFonts w:ascii="Times New Roman" w:hAnsi="Times New Roman" w:cs="Times New Roman"/>
          <w:sz w:val="24"/>
          <w:szCs w:val="24"/>
        </w:rPr>
        <w:t xml:space="preserve"> </w:t>
      </w:r>
      <w:r w:rsidR="00F179F5" w:rsidRPr="00F179F5">
        <w:rPr>
          <w:rFonts w:ascii="Times New Roman" w:hAnsi="Times New Roman" w:cs="Times New Roman"/>
          <w:sz w:val="24"/>
          <w:szCs w:val="24"/>
        </w:rPr>
        <w:t>(Учебная комната</w:t>
      </w:r>
      <w:r w:rsidR="00F179F5">
        <w:rPr>
          <w:rFonts w:ascii="Times New Roman" w:hAnsi="Times New Roman" w:cs="Times New Roman"/>
          <w:sz w:val="24"/>
          <w:szCs w:val="24"/>
        </w:rPr>
        <w:t>,</w:t>
      </w:r>
      <w:r w:rsidR="00F179F5" w:rsidRPr="00F179F5">
        <w:rPr>
          <w:rFonts w:ascii="Times New Roman" w:hAnsi="Times New Roman" w:cs="Times New Roman"/>
          <w:sz w:val="24"/>
          <w:szCs w:val="24"/>
        </w:rPr>
        <w:t xml:space="preserve"> 3 этаж</w:t>
      </w:r>
      <w:r w:rsidR="00F179F5">
        <w:rPr>
          <w:rFonts w:ascii="Times New Roman" w:hAnsi="Times New Roman" w:cs="Times New Roman"/>
          <w:sz w:val="24"/>
          <w:szCs w:val="24"/>
        </w:rPr>
        <w:t>,</w:t>
      </w:r>
      <w:r w:rsidR="00F179F5" w:rsidRPr="00F179F5">
        <w:rPr>
          <w:rFonts w:ascii="Times New Roman" w:hAnsi="Times New Roman" w:cs="Times New Roman"/>
          <w:sz w:val="24"/>
          <w:szCs w:val="24"/>
        </w:rPr>
        <w:t xml:space="preserve"> МКДЦ)</w:t>
      </w:r>
    </w:p>
    <w:p w:rsidR="00921CDA" w:rsidRPr="00DD1ED4" w:rsidRDefault="00921CDA" w:rsidP="00DD1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1ED4">
        <w:rPr>
          <w:rFonts w:ascii="Times New Roman" w:hAnsi="Times New Roman" w:cs="Times New Roman"/>
          <w:sz w:val="24"/>
          <w:szCs w:val="24"/>
        </w:rPr>
        <w:t>Тестирование</w:t>
      </w:r>
      <w:r w:rsidR="00F179F5">
        <w:rPr>
          <w:rFonts w:ascii="Times New Roman" w:hAnsi="Times New Roman" w:cs="Times New Roman"/>
          <w:sz w:val="24"/>
          <w:szCs w:val="24"/>
        </w:rPr>
        <w:t xml:space="preserve"> </w:t>
      </w:r>
      <w:r w:rsidR="00811DD7" w:rsidRPr="00DD1ED4">
        <w:rPr>
          <w:rFonts w:ascii="Times New Roman" w:hAnsi="Times New Roman" w:cs="Times New Roman"/>
          <w:sz w:val="24"/>
          <w:szCs w:val="24"/>
        </w:rPr>
        <w:t>– 1</w:t>
      </w:r>
      <w:r w:rsidR="00F179F5">
        <w:rPr>
          <w:rFonts w:ascii="Times New Roman" w:hAnsi="Times New Roman" w:cs="Times New Roman"/>
          <w:sz w:val="24"/>
          <w:szCs w:val="24"/>
        </w:rPr>
        <w:t>0</w:t>
      </w:r>
      <w:r w:rsidR="00811DD7" w:rsidRPr="00DD1ED4">
        <w:rPr>
          <w:rFonts w:ascii="Times New Roman" w:hAnsi="Times New Roman" w:cs="Times New Roman"/>
          <w:sz w:val="24"/>
          <w:szCs w:val="24"/>
        </w:rPr>
        <w:t>.01.202</w:t>
      </w:r>
      <w:r w:rsidR="00E9275A">
        <w:rPr>
          <w:rFonts w:ascii="Times New Roman" w:hAnsi="Times New Roman" w:cs="Times New Roman"/>
          <w:sz w:val="24"/>
          <w:szCs w:val="24"/>
        </w:rPr>
        <w:t>4</w:t>
      </w:r>
      <w:r w:rsidR="002A14C9">
        <w:rPr>
          <w:rFonts w:ascii="Times New Roman" w:hAnsi="Times New Roman" w:cs="Times New Roman"/>
          <w:sz w:val="24"/>
          <w:szCs w:val="24"/>
        </w:rPr>
        <w:t xml:space="preserve"> в </w:t>
      </w:r>
      <w:r w:rsidR="00F179F5">
        <w:rPr>
          <w:rFonts w:ascii="Times New Roman" w:hAnsi="Times New Roman"/>
          <w:sz w:val="24"/>
          <w:szCs w:val="24"/>
        </w:rPr>
        <w:t>09</w:t>
      </w:r>
      <w:r w:rsidR="002A14C9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811DD7" w:rsidRPr="00DD1ED4">
        <w:rPr>
          <w:rFonts w:ascii="Times New Roman" w:hAnsi="Times New Roman" w:cs="Times New Roman"/>
          <w:sz w:val="24"/>
          <w:szCs w:val="24"/>
        </w:rPr>
        <w:t xml:space="preserve"> (ГАУЗ «МКДЦ»).</w:t>
      </w:r>
    </w:p>
    <w:p w:rsidR="00811DD7" w:rsidRPr="00DD1ED4" w:rsidRDefault="00811DD7" w:rsidP="00DD1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1ED4">
        <w:rPr>
          <w:rFonts w:ascii="Times New Roman" w:hAnsi="Times New Roman" w:cs="Times New Roman"/>
          <w:sz w:val="24"/>
          <w:szCs w:val="24"/>
        </w:rPr>
        <w:t>Собеседование – 1</w:t>
      </w:r>
      <w:r w:rsidR="00F179F5">
        <w:rPr>
          <w:rFonts w:ascii="Times New Roman" w:hAnsi="Times New Roman" w:cs="Times New Roman"/>
          <w:sz w:val="24"/>
          <w:szCs w:val="24"/>
        </w:rPr>
        <w:t>0</w:t>
      </w:r>
      <w:r w:rsidRPr="00DD1ED4">
        <w:rPr>
          <w:rFonts w:ascii="Times New Roman" w:hAnsi="Times New Roman" w:cs="Times New Roman"/>
          <w:sz w:val="24"/>
          <w:szCs w:val="24"/>
        </w:rPr>
        <w:t>.01.202</w:t>
      </w:r>
      <w:r w:rsidR="00E9275A">
        <w:rPr>
          <w:rFonts w:ascii="Times New Roman" w:hAnsi="Times New Roman" w:cs="Times New Roman"/>
          <w:sz w:val="24"/>
          <w:szCs w:val="24"/>
        </w:rPr>
        <w:t>4</w:t>
      </w:r>
      <w:r w:rsidR="002A14C9">
        <w:rPr>
          <w:rFonts w:ascii="Times New Roman" w:hAnsi="Times New Roman" w:cs="Times New Roman"/>
          <w:sz w:val="24"/>
          <w:szCs w:val="24"/>
        </w:rPr>
        <w:t xml:space="preserve"> в </w:t>
      </w:r>
      <w:r w:rsidR="00F179F5">
        <w:rPr>
          <w:rFonts w:ascii="Times New Roman" w:hAnsi="Times New Roman"/>
          <w:sz w:val="24"/>
          <w:szCs w:val="24"/>
        </w:rPr>
        <w:t>11</w:t>
      </w:r>
      <w:r w:rsidR="002A14C9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Pr="00DD1ED4">
        <w:rPr>
          <w:rFonts w:ascii="Times New Roman" w:hAnsi="Times New Roman" w:cs="Times New Roman"/>
          <w:sz w:val="24"/>
          <w:szCs w:val="24"/>
        </w:rPr>
        <w:t xml:space="preserve"> (ГАУЗ «МКДЦ»)</w:t>
      </w:r>
    </w:p>
    <w:p w:rsidR="00811DD7" w:rsidRPr="00DD1ED4" w:rsidRDefault="00811DD7" w:rsidP="00DD1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3BF4" w:rsidRPr="00DD1ED4" w:rsidRDefault="00811DD7" w:rsidP="00DD1E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ED4">
        <w:rPr>
          <w:rFonts w:ascii="Times New Roman" w:hAnsi="Times New Roman" w:cs="Times New Roman"/>
          <w:sz w:val="24"/>
          <w:szCs w:val="24"/>
          <w:u w:val="single"/>
        </w:rPr>
        <w:t>Тестовая программа</w:t>
      </w:r>
      <w:r w:rsidRPr="00DD1ED4">
        <w:rPr>
          <w:rFonts w:ascii="Times New Roman" w:hAnsi="Times New Roman" w:cs="Times New Roman"/>
          <w:sz w:val="24"/>
          <w:szCs w:val="24"/>
        </w:rPr>
        <w:t xml:space="preserve"> включает 100 вопросов </w:t>
      </w:r>
      <w:r w:rsidRPr="00DD1ED4">
        <w:rPr>
          <w:rFonts w:ascii="Times New Roman" w:hAnsi="Times New Roman" w:cs="Times New Roman"/>
          <w:sz w:val="24"/>
          <w:szCs w:val="24"/>
          <w:lang w:eastAsia="zh-CN"/>
        </w:rPr>
        <w:t>по основным разделам изучаемых дисциплин</w:t>
      </w:r>
      <w:r w:rsidRPr="00DD1ED4">
        <w:rPr>
          <w:rFonts w:ascii="Times New Roman" w:hAnsi="Times New Roman" w:cs="Times New Roman"/>
          <w:sz w:val="24"/>
          <w:szCs w:val="24"/>
        </w:rPr>
        <w:t xml:space="preserve"> первого семестра (тестовая программа </w:t>
      </w:r>
      <w:r w:rsidR="00283BF4" w:rsidRPr="00DD1ED4">
        <w:rPr>
          <w:rFonts w:ascii="Times New Roman" w:hAnsi="Times New Roman" w:cs="Times New Roman"/>
          <w:sz w:val="24"/>
          <w:szCs w:val="24"/>
        </w:rPr>
        <w:t>представлена отдельным файлом</w:t>
      </w:r>
      <w:r w:rsidRPr="00DD1ED4">
        <w:rPr>
          <w:rFonts w:ascii="Times New Roman" w:hAnsi="Times New Roman" w:cs="Times New Roman"/>
          <w:sz w:val="24"/>
          <w:szCs w:val="24"/>
        </w:rPr>
        <w:t>)</w:t>
      </w:r>
      <w:r w:rsidR="00283BF4" w:rsidRPr="00DD1ED4">
        <w:rPr>
          <w:rFonts w:ascii="Times New Roman" w:hAnsi="Times New Roman" w:cs="Times New Roman"/>
          <w:sz w:val="24"/>
          <w:szCs w:val="24"/>
        </w:rPr>
        <w:t>.</w:t>
      </w:r>
    </w:p>
    <w:p w:rsidR="00283BF4" w:rsidRPr="00DD1ED4" w:rsidRDefault="00283BF4" w:rsidP="00DD1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D1ED4">
        <w:rPr>
          <w:rFonts w:ascii="Times New Roman" w:hAnsi="Times New Roman"/>
          <w:sz w:val="24"/>
          <w:szCs w:val="24"/>
          <w:u w:val="single"/>
          <w:lang w:eastAsia="zh-CN"/>
        </w:rPr>
        <w:t>Прием практических навыков.</w:t>
      </w:r>
      <w:r w:rsidRPr="00DD1ED4">
        <w:rPr>
          <w:rFonts w:ascii="Times New Roman" w:hAnsi="Times New Roman"/>
          <w:sz w:val="24"/>
          <w:szCs w:val="24"/>
          <w:lang w:eastAsia="zh-CN"/>
        </w:rPr>
        <w:t xml:space="preserve"> Практические навыки оцениваются по умению ординатора собрать жалобы, анамнез, провести комплексное </w:t>
      </w:r>
      <w:proofErr w:type="spellStart"/>
      <w:r w:rsidRPr="00DD1ED4">
        <w:rPr>
          <w:rFonts w:ascii="Times New Roman" w:hAnsi="Times New Roman"/>
          <w:sz w:val="24"/>
          <w:szCs w:val="24"/>
          <w:lang w:eastAsia="zh-CN"/>
        </w:rPr>
        <w:t>физикальное</w:t>
      </w:r>
      <w:proofErr w:type="spellEnd"/>
      <w:r w:rsidRPr="00DD1ED4">
        <w:rPr>
          <w:rFonts w:ascii="Times New Roman" w:hAnsi="Times New Roman"/>
          <w:sz w:val="24"/>
          <w:szCs w:val="24"/>
          <w:lang w:eastAsia="zh-CN"/>
        </w:rPr>
        <w:t xml:space="preserve"> обследование больного. Ординатор выставляет предварительный диагноз, составляет план лабораторного</w:t>
      </w:r>
      <w:bookmarkStart w:id="0" w:name="_GoBack"/>
      <w:bookmarkEnd w:id="0"/>
      <w:r w:rsidRPr="00DD1ED4">
        <w:rPr>
          <w:rFonts w:ascii="Times New Roman" w:hAnsi="Times New Roman"/>
          <w:sz w:val="24"/>
          <w:szCs w:val="24"/>
          <w:lang w:eastAsia="zh-CN"/>
        </w:rPr>
        <w:t xml:space="preserve"> и инструментального обследования, назначает лечение. </w:t>
      </w:r>
    </w:p>
    <w:p w:rsidR="00AC26B6" w:rsidRPr="00DD1ED4" w:rsidRDefault="00283BF4" w:rsidP="00DD1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D1ED4">
        <w:rPr>
          <w:rFonts w:ascii="Times New Roman" w:hAnsi="Times New Roman"/>
          <w:sz w:val="24"/>
          <w:szCs w:val="24"/>
          <w:u w:val="single"/>
          <w:lang w:eastAsia="zh-CN"/>
        </w:rPr>
        <w:t>Собеседование.</w:t>
      </w:r>
      <w:r w:rsidRPr="00DD1ED4">
        <w:rPr>
          <w:rFonts w:ascii="Times New Roman" w:hAnsi="Times New Roman"/>
          <w:sz w:val="24"/>
          <w:szCs w:val="24"/>
          <w:lang w:eastAsia="zh-CN"/>
        </w:rPr>
        <w:t xml:space="preserve"> Оцениваются знания по основным разделам специальности, которые изучались в первом семестре. </w:t>
      </w:r>
      <w:r w:rsidR="00AC26B6" w:rsidRPr="00DD1ED4">
        <w:rPr>
          <w:rFonts w:ascii="Times New Roman" w:hAnsi="Times New Roman"/>
          <w:sz w:val="24"/>
          <w:szCs w:val="24"/>
          <w:lang w:eastAsia="zh-CN"/>
        </w:rPr>
        <w:t>На собеседовании ординатор получит билет, который содержит один теоретический вопрос и одну задачу.</w:t>
      </w:r>
    </w:p>
    <w:p w:rsidR="00AC26B6" w:rsidRPr="00DD1ED4" w:rsidRDefault="00AC26B6" w:rsidP="00DD1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C26B6" w:rsidRPr="00DD1ED4" w:rsidRDefault="00AC26B6" w:rsidP="00DD1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DD1ED4">
        <w:rPr>
          <w:rFonts w:ascii="Times New Roman" w:hAnsi="Times New Roman"/>
          <w:b/>
          <w:sz w:val="24"/>
          <w:szCs w:val="24"/>
          <w:u w:val="single"/>
          <w:lang w:eastAsia="zh-CN"/>
        </w:rPr>
        <w:t>Образцы экзаменационных билетов:</w:t>
      </w:r>
    </w:p>
    <w:p w:rsidR="00DD1ED4" w:rsidRDefault="00DD1ED4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C26B6" w:rsidRPr="00DD1ED4" w:rsidRDefault="00AC26B6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AC26B6" w:rsidRPr="00DD1ED4" w:rsidRDefault="00AC26B6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высшего образования</w:t>
      </w:r>
    </w:p>
    <w:p w:rsidR="00AC26B6" w:rsidRPr="00DD1ED4" w:rsidRDefault="00AC26B6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«Казанский государственный медицинский университет»</w:t>
      </w:r>
    </w:p>
    <w:p w:rsidR="00AC26B6" w:rsidRPr="00DD1ED4" w:rsidRDefault="00AC26B6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Министерства здравоохранения Российской Федерации</w:t>
      </w:r>
    </w:p>
    <w:p w:rsidR="00AC26B6" w:rsidRPr="00DD1ED4" w:rsidRDefault="00AC26B6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 xml:space="preserve">Кафедра нейрохирургии </w:t>
      </w:r>
    </w:p>
    <w:p w:rsidR="00AC26B6" w:rsidRPr="00DD1ED4" w:rsidRDefault="00AC26B6" w:rsidP="00DD1ED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C26B6" w:rsidRPr="00DD1ED4" w:rsidRDefault="00AC26B6" w:rsidP="00DD1ED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Экзаменационный билет №1</w:t>
      </w:r>
    </w:p>
    <w:p w:rsidR="00AC26B6" w:rsidRPr="00DD1ED4" w:rsidRDefault="00AC26B6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 xml:space="preserve"> для </w:t>
      </w:r>
      <w:r w:rsidRPr="00DD1ED4">
        <w:rPr>
          <w:rFonts w:ascii="Times New Roman" w:hAnsi="Times New Roman"/>
          <w:b/>
          <w:sz w:val="24"/>
          <w:szCs w:val="24"/>
        </w:rPr>
        <w:t>промежуточной аттестации после первого семестра</w:t>
      </w:r>
      <w:r w:rsidRPr="00DD1E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C26B6" w:rsidRPr="00DD1ED4" w:rsidRDefault="00AC26B6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по дисциплине «</w:t>
      </w:r>
      <w:r w:rsidR="00AC0DAD" w:rsidRPr="00DD1ED4">
        <w:rPr>
          <w:rFonts w:ascii="Times New Roman" w:hAnsi="Times New Roman"/>
          <w:b/>
          <w:color w:val="000000"/>
          <w:sz w:val="24"/>
          <w:szCs w:val="24"/>
        </w:rPr>
        <w:t>Нейрохирургия</w:t>
      </w:r>
      <w:r w:rsidRPr="00DD1ED4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AC26B6" w:rsidRPr="00DD1ED4" w:rsidRDefault="00AC0DAD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по специальности 3</w:t>
      </w:r>
      <w:r w:rsidR="00E9275A">
        <w:rPr>
          <w:rFonts w:ascii="Times New Roman" w:hAnsi="Times New Roman"/>
          <w:b/>
          <w:color w:val="000000"/>
          <w:sz w:val="24"/>
          <w:szCs w:val="24"/>
        </w:rPr>
        <w:t>.1.10.</w:t>
      </w:r>
      <w:r w:rsidR="00AC26B6" w:rsidRPr="00DD1E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D1ED4">
        <w:rPr>
          <w:rFonts w:ascii="Times New Roman" w:hAnsi="Times New Roman"/>
          <w:b/>
          <w:color w:val="000000"/>
          <w:sz w:val="24"/>
          <w:szCs w:val="24"/>
        </w:rPr>
        <w:t>нейрохирургия</w:t>
      </w:r>
    </w:p>
    <w:p w:rsidR="00AC26B6" w:rsidRPr="00DD1ED4" w:rsidRDefault="00AC26B6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C26B6" w:rsidRPr="00DD1ED4" w:rsidRDefault="00AC26B6" w:rsidP="00DD1ED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D1ED4">
        <w:rPr>
          <w:rFonts w:ascii="Times New Roman" w:hAnsi="Times New Roman"/>
          <w:color w:val="000000"/>
          <w:sz w:val="24"/>
          <w:szCs w:val="24"/>
        </w:rPr>
        <w:t>Инструкция. Внимательно прочитайте задание.</w:t>
      </w:r>
    </w:p>
    <w:p w:rsidR="00AC26B6" w:rsidRPr="00DD1ED4" w:rsidRDefault="00AC26B6" w:rsidP="00DD1ED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D1ED4">
        <w:rPr>
          <w:rFonts w:ascii="Times New Roman" w:hAnsi="Times New Roman"/>
          <w:color w:val="000000"/>
          <w:sz w:val="24"/>
          <w:szCs w:val="24"/>
        </w:rPr>
        <w:t>Время выполнения задания – 30 минут.</w:t>
      </w:r>
    </w:p>
    <w:p w:rsidR="00AC26B6" w:rsidRPr="00DD1ED4" w:rsidRDefault="00AC26B6" w:rsidP="00DD1ED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C0DAD" w:rsidRPr="00DD1ED4" w:rsidRDefault="00AC0DAD" w:rsidP="00DD1ED4">
      <w:pPr>
        <w:pStyle w:val="a4"/>
        <w:numPr>
          <w:ilvl w:val="0"/>
          <w:numId w:val="3"/>
        </w:numPr>
        <w:suppressAutoHyphens/>
        <w:spacing w:line="240" w:lineRule="auto"/>
        <w:ind w:left="0"/>
        <w:jc w:val="left"/>
        <w:rPr>
          <w:rFonts w:cs="Times New Roman"/>
          <w:szCs w:val="24"/>
        </w:rPr>
      </w:pPr>
      <w:r w:rsidRPr="00DD1ED4">
        <w:rPr>
          <w:rFonts w:cs="Times New Roman"/>
          <w:szCs w:val="24"/>
        </w:rPr>
        <w:t>История нейрохирургии в России и Татарстане. Организация нейрохирургической помощи в России.</w:t>
      </w:r>
    </w:p>
    <w:p w:rsidR="00AC0DAD" w:rsidRPr="00DD1ED4" w:rsidRDefault="00AC0DAD" w:rsidP="00DD1ED4">
      <w:pPr>
        <w:numPr>
          <w:ilvl w:val="0"/>
          <w:numId w:val="3"/>
        </w:numPr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DD1ED4">
        <w:rPr>
          <w:rFonts w:ascii="Times New Roman" w:hAnsi="Times New Roman"/>
          <w:sz w:val="24"/>
          <w:szCs w:val="24"/>
        </w:rPr>
        <w:t>Симптомокомплекс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бульбарного паралича.</w:t>
      </w:r>
    </w:p>
    <w:p w:rsidR="00AC0DAD" w:rsidRPr="00DD1ED4" w:rsidRDefault="00AC0DAD" w:rsidP="00DD1ED4">
      <w:pPr>
        <w:pStyle w:val="a4"/>
        <w:numPr>
          <w:ilvl w:val="0"/>
          <w:numId w:val="3"/>
        </w:numPr>
        <w:suppressAutoHyphens/>
        <w:spacing w:line="240" w:lineRule="auto"/>
        <w:ind w:left="0"/>
        <w:rPr>
          <w:rFonts w:cs="Times New Roman"/>
          <w:szCs w:val="24"/>
        </w:rPr>
      </w:pPr>
      <w:r w:rsidRPr="00DD1ED4">
        <w:rPr>
          <w:rFonts w:cs="Times New Roman"/>
          <w:szCs w:val="24"/>
        </w:rPr>
        <w:t xml:space="preserve">Ситуационная задача (кейс-задача) </w:t>
      </w:r>
    </w:p>
    <w:p w:rsidR="00AC26B6" w:rsidRPr="00DD1ED4" w:rsidRDefault="00AC26B6" w:rsidP="00DD1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6AB" w:rsidRPr="00DD1ED4" w:rsidRDefault="00A926AB" w:rsidP="00DD1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6AB" w:rsidRPr="00DD1ED4" w:rsidRDefault="00A926AB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A926AB" w:rsidRPr="00DD1ED4" w:rsidRDefault="00A926AB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высшего образования</w:t>
      </w:r>
    </w:p>
    <w:p w:rsidR="00A926AB" w:rsidRPr="00DD1ED4" w:rsidRDefault="00A926AB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«Казанский государственный медицинский университет»</w:t>
      </w:r>
    </w:p>
    <w:p w:rsidR="00A926AB" w:rsidRPr="00DD1ED4" w:rsidRDefault="00A926AB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Министерства здравоохранения Российской Федерации</w:t>
      </w:r>
    </w:p>
    <w:p w:rsidR="00A926AB" w:rsidRPr="00DD1ED4" w:rsidRDefault="00E9275A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Кафедра </w:t>
      </w:r>
      <w:r w:rsidR="00A926AB" w:rsidRPr="00DD1ED4">
        <w:rPr>
          <w:rFonts w:ascii="Times New Roman" w:hAnsi="Times New Roman"/>
          <w:b/>
          <w:color w:val="000000"/>
          <w:sz w:val="24"/>
          <w:szCs w:val="24"/>
        </w:rPr>
        <w:t xml:space="preserve">нейрохирургии </w:t>
      </w:r>
    </w:p>
    <w:p w:rsidR="00A926AB" w:rsidRPr="00DD1ED4" w:rsidRDefault="00A926AB" w:rsidP="00DD1ED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C0DAD" w:rsidRPr="00DD1ED4" w:rsidRDefault="00AC0DAD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Экзаменационный билет №9</w:t>
      </w:r>
    </w:p>
    <w:p w:rsidR="00AC0DAD" w:rsidRPr="00DD1ED4" w:rsidRDefault="00AC0DAD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по дисциплине «Нейрохирургия»</w:t>
      </w:r>
    </w:p>
    <w:p w:rsidR="00AC0DAD" w:rsidRPr="00DD1ED4" w:rsidRDefault="00AC0DAD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по специальности </w:t>
      </w:r>
      <w:r w:rsidR="00E9275A">
        <w:rPr>
          <w:rFonts w:ascii="Times New Roman" w:hAnsi="Times New Roman"/>
          <w:sz w:val="24"/>
          <w:szCs w:val="24"/>
        </w:rPr>
        <w:t>3.1.10.</w:t>
      </w:r>
      <w:r w:rsidRPr="00DD1ED4">
        <w:rPr>
          <w:rFonts w:ascii="Times New Roman" w:hAnsi="Times New Roman"/>
          <w:sz w:val="24"/>
          <w:szCs w:val="24"/>
        </w:rPr>
        <w:t xml:space="preserve"> Нейрохирургия</w:t>
      </w:r>
    </w:p>
    <w:p w:rsidR="00AC0DAD" w:rsidRPr="00DD1ED4" w:rsidRDefault="00AC0DAD" w:rsidP="00DD1ED4">
      <w:pPr>
        <w:pStyle w:val="a3"/>
        <w:spacing w:before="0" w:beforeAutospacing="0" w:after="0" w:afterAutospacing="0"/>
        <w:rPr>
          <w:color w:val="000000"/>
        </w:rPr>
      </w:pPr>
      <w:r w:rsidRPr="00DD1ED4">
        <w:rPr>
          <w:color w:val="000000"/>
        </w:rPr>
        <w:t>Инструкция Внимательно прочитайте задание.</w:t>
      </w:r>
    </w:p>
    <w:p w:rsidR="00AC0DAD" w:rsidRPr="00DD1ED4" w:rsidRDefault="00AC0DAD" w:rsidP="00DD1ED4">
      <w:pPr>
        <w:pStyle w:val="a3"/>
        <w:spacing w:before="0" w:beforeAutospacing="0" w:after="0" w:afterAutospacing="0"/>
        <w:rPr>
          <w:color w:val="000000"/>
        </w:rPr>
      </w:pPr>
      <w:r w:rsidRPr="00DD1ED4">
        <w:rPr>
          <w:color w:val="000000"/>
        </w:rPr>
        <w:t>Время выполнения задания – 30 минут.</w:t>
      </w:r>
    </w:p>
    <w:p w:rsidR="00AC0DAD" w:rsidRPr="00DD1ED4" w:rsidRDefault="00AC0DAD" w:rsidP="00150363">
      <w:pPr>
        <w:numPr>
          <w:ilvl w:val="0"/>
          <w:numId w:val="4"/>
        </w:numPr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Разрешающая способность компьютерных </w:t>
      </w:r>
      <w:proofErr w:type="spellStart"/>
      <w:r w:rsidRPr="00DD1ED4">
        <w:rPr>
          <w:rFonts w:ascii="Times New Roman" w:hAnsi="Times New Roman"/>
          <w:sz w:val="24"/>
          <w:szCs w:val="24"/>
        </w:rPr>
        <w:t>томограмм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в диагностике органических поражений головного и спинного мозга.</w:t>
      </w:r>
    </w:p>
    <w:p w:rsidR="00AC0DAD" w:rsidRDefault="00AC0DAD" w:rsidP="00150363">
      <w:pPr>
        <w:numPr>
          <w:ilvl w:val="0"/>
          <w:numId w:val="4"/>
        </w:numPr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Физиология и патофизиология мозгового кровообращения.</w:t>
      </w:r>
    </w:p>
    <w:p w:rsidR="00150363" w:rsidRPr="00150363" w:rsidRDefault="00150363" w:rsidP="00150363">
      <w:pPr>
        <w:pStyle w:val="a4"/>
        <w:numPr>
          <w:ilvl w:val="0"/>
          <w:numId w:val="4"/>
        </w:numPr>
        <w:suppressAutoHyphens/>
        <w:spacing w:line="240" w:lineRule="auto"/>
        <w:ind w:left="0"/>
        <w:rPr>
          <w:rFonts w:cs="Times New Roman"/>
          <w:szCs w:val="24"/>
        </w:rPr>
      </w:pPr>
      <w:r w:rsidRPr="00DD1ED4">
        <w:rPr>
          <w:rFonts w:cs="Times New Roman"/>
          <w:szCs w:val="24"/>
        </w:rPr>
        <w:t xml:space="preserve">Ситуационная задача (кейс-задача) </w:t>
      </w:r>
    </w:p>
    <w:p w:rsidR="00A926AB" w:rsidRPr="00DD1ED4" w:rsidRDefault="00A926AB" w:rsidP="00DD1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6AB" w:rsidRPr="00DD1ED4" w:rsidRDefault="00A926AB" w:rsidP="00DD1E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1ED4">
        <w:rPr>
          <w:rFonts w:ascii="Times New Roman" w:hAnsi="Times New Roman"/>
          <w:b/>
          <w:color w:val="000000"/>
          <w:sz w:val="24"/>
          <w:szCs w:val="24"/>
        </w:rPr>
        <w:t>Перечень вопросов для собеседования</w:t>
      </w:r>
    </w:p>
    <w:p w:rsidR="00A926AB" w:rsidRPr="00DD1ED4" w:rsidRDefault="00A926AB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При промежуточной аттестации после первого семестра</w:t>
      </w:r>
    </w:p>
    <w:p w:rsidR="00E9275A" w:rsidRPr="00DD1ED4" w:rsidRDefault="00E9275A" w:rsidP="00E9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по специальности </w:t>
      </w:r>
      <w:r>
        <w:rPr>
          <w:rFonts w:ascii="Times New Roman" w:hAnsi="Times New Roman"/>
          <w:sz w:val="24"/>
          <w:szCs w:val="24"/>
        </w:rPr>
        <w:t>3.1.10.</w:t>
      </w:r>
      <w:r w:rsidRPr="00DD1ED4">
        <w:rPr>
          <w:rFonts w:ascii="Times New Roman" w:hAnsi="Times New Roman"/>
          <w:sz w:val="24"/>
          <w:szCs w:val="24"/>
        </w:rPr>
        <w:t xml:space="preserve"> Нейрохирургия</w:t>
      </w:r>
    </w:p>
    <w:p w:rsidR="00A926AB" w:rsidRPr="00DD1ED4" w:rsidRDefault="00A926AB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0DAD" w:rsidRPr="00DD1ED4" w:rsidRDefault="00AC0DAD" w:rsidP="00DD1ED4">
      <w:pPr>
        <w:numPr>
          <w:ilvl w:val="0"/>
          <w:numId w:val="5"/>
        </w:numPr>
        <w:suppressAutoHyphens/>
        <w:spacing w:after="0" w:line="240" w:lineRule="auto"/>
        <w:ind w:left="0" w:hanging="426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История нейрохирургии в России и Татарстане. Организация нейрохирургической помощи в России.</w:t>
      </w:r>
    </w:p>
    <w:p w:rsidR="00AC0DAD" w:rsidRPr="00DD1ED4" w:rsidRDefault="00AC0DAD" w:rsidP="00DD1ED4">
      <w:pPr>
        <w:numPr>
          <w:ilvl w:val="0"/>
          <w:numId w:val="5"/>
        </w:numPr>
        <w:suppressAutoHyphens/>
        <w:spacing w:after="0" w:line="240" w:lineRule="auto"/>
        <w:ind w:left="0" w:hanging="426"/>
        <w:rPr>
          <w:rFonts w:ascii="Times New Roman" w:hAnsi="Times New Roman"/>
          <w:sz w:val="24"/>
          <w:szCs w:val="24"/>
        </w:rPr>
      </w:pPr>
      <w:proofErr w:type="spellStart"/>
      <w:r w:rsidRPr="00DD1ED4">
        <w:rPr>
          <w:rFonts w:ascii="Times New Roman" w:hAnsi="Times New Roman"/>
          <w:sz w:val="24"/>
          <w:szCs w:val="24"/>
        </w:rPr>
        <w:t>Симптомокомплекс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бульбарного паралича.</w:t>
      </w:r>
    </w:p>
    <w:p w:rsidR="00AC0DAD" w:rsidRPr="00DD1ED4" w:rsidRDefault="00AC0DAD" w:rsidP="00DD1ED4">
      <w:pPr>
        <w:numPr>
          <w:ilvl w:val="0"/>
          <w:numId w:val="5"/>
        </w:numPr>
        <w:suppressAutoHyphens/>
        <w:spacing w:after="0" w:line="240" w:lineRule="auto"/>
        <w:ind w:left="0" w:hanging="426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Физиология и патофизиология мозгового кровообращения.</w:t>
      </w:r>
    </w:p>
    <w:p w:rsidR="00AC0DAD" w:rsidRPr="00DD1ED4" w:rsidRDefault="00AC0DAD" w:rsidP="00DD1ED4">
      <w:pPr>
        <w:numPr>
          <w:ilvl w:val="0"/>
          <w:numId w:val="5"/>
        </w:numPr>
        <w:suppressAutoHyphens/>
        <w:spacing w:after="0" w:line="240" w:lineRule="auto"/>
        <w:ind w:left="0" w:hanging="426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Синдром поражения четверохолмия.</w:t>
      </w:r>
    </w:p>
    <w:p w:rsidR="00AC0DAD" w:rsidRPr="00DD1ED4" w:rsidRDefault="00AC0DAD" w:rsidP="00DD1ED4">
      <w:pPr>
        <w:numPr>
          <w:ilvl w:val="0"/>
          <w:numId w:val="5"/>
        </w:numPr>
        <w:suppressAutoHyphens/>
        <w:spacing w:after="0" w:line="240" w:lineRule="auto"/>
        <w:ind w:left="0" w:hanging="426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Разрешающая способность </w:t>
      </w:r>
      <w:proofErr w:type="spellStart"/>
      <w:r w:rsidRPr="00DD1ED4">
        <w:rPr>
          <w:rFonts w:ascii="Times New Roman" w:hAnsi="Times New Roman"/>
          <w:sz w:val="24"/>
          <w:szCs w:val="24"/>
        </w:rPr>
        <w:t>спондилографии</w:t>
      </w:r>
      <w:proofErr w:type="spellEnd"/>
      <w:r w:rsidRPr="00DD1ED4">
        <w:rPr>
          <w:rFonts w:ascii="Times New Roman" w:hAnsi="Times New Roman"/>
          <w:sz w:val="24"/>
          <w:szCs w:val="24"/>
        </w:rPr>
        <w:t>.</w:t>
      </w:r>
    </w:p>
    <w:p w:rsidR="00AC0DAD" w:rsidRPr="00DD1ED4" w:rsidRDefault="00AC0DAD" w:rsidP="00DD1ED4">
      <w:pPr>
        <w:numPr>
          <w:ilvl w:val="0"/>
          <w:numId w:val="5"/>
        </w:numPr>
        <w:suppressAutoHyphens/>
        <w:spacing w:after="0" w:line="240" w:lineRule="auto"/>
        <w:ind w:left="0" w:hanging="426"/>
        <w:rPr>
          <w:rFonts w:ascii="Times New Roman" w:hAnsi="Times New Roman"/>
          <w:sz w:val="24"/>
          <w:szCs w:val="24"/>
        </w:rPr>
      </w:pPr>
      <w:proofErr w:type="spellStart"/>
      <w:r w:rsidRPr="00DD1ED4">
        <w:rPr>
          <w:rFonts w:ascii="Times New Roman" w:hAnsi="Times New Roman"/>
          <w:sz w:val="24"/>
          <w:szCs w:val="24"/>
        </w:rPr>
        <w:t>Симптомокомплекс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поражения затылочной доли.</w:t>
      </w:r>
    </w:p>
    <w:p w:rsidR="00AC0DAD" w:rsidRPr="00DD1ED4" w:rsidRDefault="00AC0DAD" w:rsidP="00DD1ED4">
      <w:pPr>
        <w:numPr>
          <w:ilvl w:val="0"/>
          <w:numId w:val="5"/>
        </w:numPr>
        <w:suppressAutoHyphens/>
        <w:spacing w:after="0" w:line="240" w:lineRule="auto"/>
        <w:ind w:left="0" w:hanging="426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Физиология </w:t>
      </w:r>
      <w:proofErr w:type="spellStart"/>
      <w:r w:rsidRPr="00DD1ED4">
        <w:rPr>
          <w:rFonts w:ascii="Times New Roman" w:hAnsi="Times New Roman"/>
          <w:sz w:val="24"/>
          <w:szCs w:val="24"/>
        </w:rPr>
        <w:t>ликворообращения</w:t>
      </w:r>
      <w:proofErr w:type="spellEnd"/>
      <w:r w:rsidRPr="00DD1ED4">
        <w:rPr>
          <w:rFonts w:ascii="Times New Roman" w:hAnsi="Times New Roman"/>
          <w:sz w:val="24"/>
          <w:szCs w:val="24"/>
        </w:rPr>
        <w:t>.</w:t>
      </w:r>
    </w:p>
    <w:p w:rsidR="00AC0DAD" w:rsidRPr="00DD1ED4" w:rsidRDefault="00AC0DAD" w:rsidP="00DD1ED4">
      <w:pPr>
        <w:numPr>
          <w:ilvl w:val="0"/>
          <w:numId w:val="5"/>
        </w:numPr>
        <w:suppressAutoHyphens/>
        <w:spacing w:after="0" w:line="240" w:lineRule="auto"/>
        <w:ind w:left="0" w:hanging="426"/>
        <w:rPr>
          <w:rFonts w:ascii="Times New Roman" w:hAnsi="Times New Roman"/>
          <w:sz w:val="24"/>
          <w:szCs w:val="24"/>
        </w:rPr>
      </w:pPr>
      <w:proofErr w:type="spellStart"/>
      <w:r w:rsidRPr="00DD1ED4">
        <w:rPr>
          <w:rFonts w:ascii="Times New Roman" w:hAnsi="Times New Roman"/>
          <w:sz w:val="24"/>
          <w:szCs w:val="24"/>
        </w:rPr>
        <w:t>Симптомокомплекс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поражения теменной доли.</w:t>
      </w:r>
    </w:p>
    <w:p w:rsidR="00AC0DAD" w:rsidRPr="00DD1ED4" w:rsidRDefault="00AC0DAD" w:rsidP="00DD1ED4">
      <w:pPr>
        <w:numPr>
          <w:ilvl w:val="0"/>
          <w:numId w:val="5"/>
        </w:numPr>
        <w:suppressAutoHyphens/>
        <w:spacing w:after="0" w:line="240" w:lineRule="auto"/>
        <w:ind w:left="0" w:hanging="426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Разрешающая способность компьютерных </w:t>
      </w:r>
      <w:proofErr w:type="spellStart"/>
      <w:r w:rsidRPr="00DD1ED4">
        <w:rPr>
          <w:rFonts w:ascii="Times New Roman" w:hAnsi="Times New Roman"/>
          <w:sz w:val="24"/>
          <w:szCs w:val="24"/>
        </w:rPr>
        <w:t>томограмм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в диагностике органических поражений головного и спинного мозга.</w:t>
      </w:r>
    </w:p>
    <w:p w:rsidR="00AC0DAD" w:rsidRPr="00DD1ED4" w:rsidRDefault="00AC0DAD" w:rsidP="00DD1ED4">
      <w:pPr>
        <w:numPr>
          <w:ilvl w:val="0"/>
          <w:numId w:val="5"/>
        </w:numPr>
        <w:suppressAutoHyphens/>
        <w:spacing w:after="0" w:line="240" w:lineRule="auto"/>
        <w:ind w:left="0" w:hanging="426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Разрешающая способность МРТ в динамике органических поражений головного и спинного мозга.</w:t>
      </w:r>
    </w:p>
    <w:p w:rsidR="00A926AB" w:rsidRPr="00DD1ED4" w:rsidRDefault="00A926AB" w:rsidP="00DD1E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6AB" w:rsidRPr="00DD1ED4" w:rsidRDefault="00A926AB" w:rsidP="00DD1E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D1ED4">
        <w:rPr>
          <w:rFonts w:ascii="Times New Roman" w:hAnsi="Times New Roman"/>
          <w:sz w:val="24"/>
          <w:szCs w:val="24"/>
          <w:u w:val="single"/>
          <w:lang w:eastAsia="zh-CN"/>
        </w:rPr>
        <w:t>Образцы эталонных ответов</w:t>
      </w:r>
      <w:r w:rsidR="006A2828" w:rsidRPr="00DD1ED4">
        <w:rPr>
          <w:rFonts w:ascii="Times New Roman" w:hAnsi="Times New Roman"/>
          <w:sz w:val="24"/>
          <w:szCs w:val="24"/>
          <w:u w:val="single"/>
          <w:lang w:eastAsia="zh-CN"/>
        </w:rPr>
        <w:t xml:space="preserve"> на вопросы</w:t>
      </w:r>
      <w:r w:rsidRPr="00DD1ED4">
        <w:rPr>
          <w:rFonts w:ascii="Times New Roman" w:hAnsi="Times New Roman"/>
          <w:sz w:val="24"/>
          <w:szCs w:val="24"/>
          <w:lang w:eastAsia="zh-CN"/>
        </w:rPr>
        <w:t>:</w:t>
      </w:r>
    </w:p>
    <w:p w:rsidR="00A926AB" w:rsidRPr="00DD1ED4" w:rsidRDefault="00A926AB" w:rsidP="00DD1E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6AB" w:rsidRPr="00DD1ED4" w:rsidRDefault="00A926AB" w:rsidP="00DD1ED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DD1ED4">
        <w:rPr>
          <w:rFonts w:ascii="Times New Roman" w:hAnsi="Times New Roman"/>
          <w:b/>
          <w:sz w:val="24"/>
          <w:szCs w:val="24"/>
          <w:lang w:eastAsia="zh-CN"/>
        </w:rPr>
        <w:t xml:space="preserve">Вопрос: </w:t>
      </w:r>
      <w:r w:rsidR="00AC0DAD" w:rsidRPr="00DD1ED4">
        <w:rPr>
          <w:rFonts w:ascii="Times New Roman" w:hAnsi="Times New Roman"/>
          <w:sz w:val="24"/>
          <w:szCs w:val="24"/>
        </w:rPr>
        <w:t xml:space="preserve">Физиология </w:t>
      </w:r>
      <w:proofErr w:type="spellStart"/>
      <w:r w:rsidR="00AC0DAD" w:rsidRPr="00DD1ED4">
        <w:rPr>
          <w:rFonts w:ascii="Times New Roman" w:hAnsi="Times New Roman"/>
          <w:sz w:val="24"/>
          <w:szCs w:val="24"/>
        </w:rPr>
        <w:t>ликворообращения</w:t>
      </w:r>
      <w:proofErr w:type="spellEnd"/>
      <w:r w:rsidRPr="00DD1ED4"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:rsidR="00A926AB" w:rsidRPr="00DD1ED4" w:rsidRDefault="00A926AB" w:rsidP="00DD1ED4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DD1ED4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Эталонный ответ: </w:t>
      </w:r>
    </w:p>
    <w:p w:rsidR="00AC0DAD" w:rsidRPr="00DD1ED4" w:rsidRDefault="00AC0DAD" w:rsidP="00DD1E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Цереброспинальная жидкость (ликвор, спинно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мозговая жидкость) — прозрачная бесцветная жидкость, заполня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 xml:space="preserve">ющая полости желудочков мозга, субарахноидальное пространство головного мозга и спинномозговой канал,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периваскулярные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 пери-целлюлярные пространства в ткани мозга. Цереброспинальная жид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кость выполняет питательные функции, а также определяет вели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чину внутримозгового давления. Состав цереброспинальной жидко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сти формируется в процессе обмена веществ между мозгом, кровью и тканевой жидкостью, включая все компоненты ткани мозга. В це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 xml:space="preserve">реброспинальной жидкости содержится ряд биологически активных соединений: гормоны гипофиза и гипоталамуса, ГАМК, АХ, </w:t>
      </w:r>
      <w:proofErr w:type="spellStart"/>
      <w:proofErr w:type="gram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норад-реналин</w:t>
      </w:r>
      <w:proofErr w:type="spellEnd"/>
      <w:proofErr w:type="gram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дофамин, серотонин,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малатонин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, продукты их метаболизма.</w:t>
      </w:r>
    </w:p>
    <w:p w:rsidR="00AC0DAD" w:rsidRPr="00DD1ED4" w:rsidRDefault="00AC0DAD" w:rsidP="00DD1ED4">
      <w:pPr>
        <w:shd w:val="clear" w:color="auto" w:fill="FFFEF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Среди клеток цереброспинальной жидкости преобладают лимфо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 xml:space="preserve">циты (более 60% от общего числа клеток) — в норме в 1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мкл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спинномозговой жидкости содержится 1,5 клетки. Химический состав цереброспинальной жидкости очень близок к таковому крови: 89— 90% воды, 10—11% сухого остатка, содержащего органические и неорганические вещества, участвующие в метаболизме мозговой ткани. Общий белок цереброспинальной жидкости содержит до 30 различных фракций; основную часть его формируют миелин и образующиеся при его распаде промежуточные продукты,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глико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-пептиды, липопротеины,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полиамины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, белок S-100. Цереброспиналь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 xml:space="preserve">ная жидкость содержит лизоцим, ферменты 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 xml:space="preserve">(кислая и щелочная фосфатазы,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рибонуклеазы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лактатдегидрогеназа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ацетилхолинэсте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-раза, пептидазы и др.).</w:t>
      </w:r>
    </w:p>
    <w:p w:rsidR="00AC0DAD" w:rsidRPr="00DD1ED4" w:rsidRDefault="00AC0DAD" w:rsidP="00DD1ED4">
      <w:pPr>
        <w:shd w:val="clear" w:color="auto" w:fill="FFFEF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В клинической практике важную диагностическую значимость имеет белковый коэффициент Кафки цереброспинальной жидко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сти — отношение количества глобулинов к альбуминам. В норме он составляет 0,2—0,3.</w:t>
      </w:r>
    </w:p>
    <w:p w:rsidR="00AC0DAD" w:rsidRPr="00DD1ED4" w:rsidRDefault="00AC0DAD" w:rsidP="00DD1ED4">
      <w:pPr>
        <w:shd w:val="clear" w:color="auto" w:fill="FFFEF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 основным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ликвороносным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путям относятся боковые желудочки, III и IV желудочки головного мозга, водопровод среднего мозга,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сильвиев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водопровод, цистерны головного и спинного мозга. Система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ликворообращения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мозга включает три основных звена: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ликворо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-продукцию,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ликвороциркуляцию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 отток ликвора.</w:t>
      </w:r>
    </w:p>
    <w:p w:rsidR="00AC0DAD" w:rsidRPr="00DD1ED4" w:rsidRDefault="00AC0DAD" w:rsidP="00DD1ED4">
      <w:pPr>
        <w:shd w:val="clear" w:color="auto" w:fill="FFFEF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Продукция цереброспинальной жидкости осуществляется в ос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новном сосудистыми сплетениями желудочков мозга путем фильт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рации из плазмы крови. В образовании цереброспинальной жидкости принимают участие структурные элементы мозга благодаря возмож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ности диффузии межклеточной жидкости через эпендиму в желу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дочки головного мозга и через межклеточные пространства к по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верхности мозга. В продукции цереброспинальной жидкости прини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 xml:space="preserve">мают участие и клетки мозговой ткани (нейроны и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глия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). В нормальных условиях экстраваскулярная продукция цереброспи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нальной жидкости весьма незначительна.</w:t>
      </w:r>
    </w:p>
    <w:p w:rsidR="00AC0DAD" w:rsidRPr="00DD1ED4" w:rsidRDefault="00AC0DAD" w:rsidP="00DD1ED4">
      <w:pPr>
        <w:shd w:val="clear" w:color="auto" w:fill="FFFEF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Путь постоянной циркуляции цереброспинальной жидкости схе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 xml:space="preserve">матически выглядит следующим образом: из боковых желудочков мозга через  межжелудочковое отверстие   (отверстие Монро)  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онапоступает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III желудочек, затем через водопровод среднего мозга — в IV желудочек, откуда большая часть жидкости через срединную апертуру (отверстие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Мажанди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) и латеральные апертуры (отверстия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Лушки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) переходит в цистерны основания мозга, достигает борозды среднего мозга (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сильвиева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борозда) и поднимается в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субарахнои-дальное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пространство полушарий большого мозга. Циркуляция це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реброспинальной жидкости определяется градиентом гидростатиче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 xml:space="preserve">ского давления в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ликворных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путях, пространствах мозга, обуслов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ленного пульсацией внутричерепных кровеносных сосудов, изменениями венозного давления и положения тела в пространстве.</w:t>
      </w:r>
    </w:p>
    <w:p w:rsidR="00AC0DAD" w:rsidRPr="00DD1ED4" w:rsidRDefault="00AC0DAD" w:rsidP="00DD1ED4">
      <w:pPr>
        <w:shd w:val="clear" w:color="auto" w:fill="FFFEF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Отток цереброспинальной жидкости преимущественно (на 30— 40%) происходит через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арахноидальное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пространство в продольный синус (часть венозной системы головного мозга). Движущим фак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 xml:space="preserve">тором такого перемещения цереброспинальной жидкости является градиент гидростатического давления ее и венозной крови. Давление цереброспинальной жидкости в норме превышает венозное в верхнем продольном синусе на 15—20 мм вод. ст. Около 10% жидкости оттекает через сосудистое сплетение желудочков мозга, от 5 до 30% — в лимфатическую систему через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периневральные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простран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 xml:space="preserve">ства черепных и спинномозговых нервов. Некоторое количество жидкости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резорбируется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эпендимой желудочков мозга и сосудистыми сплетениями.</w:t>
      </w:r>
    </w:p>
    <w:p w:rsidR="00AC0DAD" w:rsidRPr="00DD1ED4" w:rsidRDefault="00AC0DAD" w:rsidP="00DD1ED4">
      <w:pPr>
        <w:shd w:val="clear" w:color="auto" w:fill="FFFEF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Общий объем циркуляции цереброспинальной жидкости у взрос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лого человека в норме составляет 90—200 мл, в среднем 140 мл. В сутки вырабатывается около 500 мл цереброспинальной жидкости, обновление ее происходит примерно 4—8 раз в сутки. Значительные колебания в скорости обновления цереброспинальной жидкости за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висят от суточного режима питания, водного режима, колебаний активности физиологических процессов в организме, физиологиче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ской нагрузки на ЦНС и др.</w:t>
      </w:r>
    </w:p>
    <w:p w:rsidR="00AC0DAD" w:rsidRPr="00DD1ED4" w:rsidRDefault="00AC0DAD" w:rsidP="00DD1ED4">
      <w:pPr>
        <w:shd w:val="clear" w:color="auto" w:fill="FFFEF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Скорость образования цереброспинальной жидкости может зна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чительно возрастать при развитии патологических процессов (вос</w:t>
      </w:r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 xml:space="preserve">палительные процессы, </w:t>
      </w:r>
      <w:proofErr w:type="spell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черепномозговые</w:t>
      </w:r>
      <w:proofErr w:type="spell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травмы, </w:t>
      </w:r>
      <w:proofErr w:type="spellStart"/>
      <w:proofErr w:type="gramStart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>субарахноидаль-ные</w:t>
      </w:r>
      <w:proofErr w:type="spellEnd"/>
      <w:proofErr w:type="gramEnd"/>
      <w:r w:rsidRPr="00DD1ED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кровоизлияния, операции по поводу опухоли мозга и т.д.).</w:t>
      </w:r>
    </w:p>
    <w:p w:rsidR="00DD1ED4" w:rsidRDefault="00DD1ED4" w:rsidP="00DD1ED4">
      <w:pPr>
        <w:shd w:val="clear" w:color="auto" w:fill="FFFEFB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C0DAD" w:rsidRPr="00DD1ED4" w:rsidRDefault="00A926AB" w:rsidP="00DD1ED4">
      <w:pPr>
        <w:shd w:val="clear" w:color="auto" w:fill="FFFEF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b/>
          <w:sz w:val="24"/>
          <w:szCs w:val="24"/>
          <w:lang w:eastAsia="zh-CN"/>
        </w:rPr>
        <w:t xml:space="preserve">Вопрос: </w:t>
      </w:r>
      <w:r w:rsidR="00AC0DAD" w:rsidRPr="00DD1ED4">
        <w:rPr>
          <w:rFonts w:ascii="Times New Roman" w:hAnsi="Times New Roman"/>
          <w:sz w:val="24"/>
          <w:szCs w:val="24"/>
        </w:rPr>
        <w:t>Разрешающая способность МРТ в динамике органических поражений головного и спинного мозга.</w:t>
      </w:r>
    </w:p>
    <w:p w:rsidR="00A926AB" w:rsidRPr="00DD1ED4" w:rsidRDefault="00A926AB" w:rsidP="00DD1ED4">
      <w:pPr>
        <w:shd w:val="clear" w:color="auto" w:fill="FFFEF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Эталонный ответ: </w:t>
      </w:r>
    </w:p>
    <w:p w:rsidR="00AC0DAD" w:rsidRPr="00DD1ED4" w:rsidRDefault="00AC0DAD" w:rsidP="00DD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Первичная диагностика осуществляется преимущественно амбулаторно (рекомендация). Пациенты с опухолями ЦНС должны быть обследованы комплексно, с обязательной оценкой общего статуса, неврологической симптоматики, оценкой степени </w:t>
      </w:r>
      <w:r w:rsidRPr="00DD1ED4">
        <w:rPr>
          <w:rFonts w:ascii="Times New Roman" w:hAnsi="Times New Roman"/>
          <w:sz w:val="24"/>
          <w:szCs w:val="24"/>
        </w:rPr>
        <w:lastRenderedPageBreak/>
        <w:t xml:space="preserve">внутричерепной гипертензии по офтальмоскопической картине глазного дна, электроэнцефалографией(ЭЭГ) и обязательно– с использованием методов </w:t>
      </w:r>
      <w:proofErr w:type="spellStart"/>
      <w:r w:rsidRPr="00DD1ED4">
        <w:rPr>
          <w:rFonts w:ascii="Times New Roman" w:hAnsi="Times New Roman"/>
          <w:sz w:val="24"/>
          <w:szCs w:val="24"/>
        </w:rPr>
        <w:t>нейровизуализации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(стандарт). Общий функциональный статус оценивается по шкале </w:t>
      </w:r>
      <w:proofErr w:type="spellStart"/>
      <w:r w:rsidRPr="00DD1ED4">
        <w:rPr>
          <w:rFonts w:ascii="Times New Roman" w:hAnsi="Times New Roman"/>
          <w:sz w:val="24"/>
          <w:szCs w:val="24"/>
        </w:rPr>
        <w:t>Карновского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(стандарт). Диагноз супратенториальной глиомы устанавливается на основании данных </w:t>
      </w:r>
      <w:proofErr w:type="spellStart"/>
      <w:r w:rsidRPr="00DD1ED4">
        <w:rPr>
          <w:rFonts w:ascii="Times New Roman" w:hAnsi="Times New Roman"/>
          <w:sz w:val="24"/>
          <w:szCs w:val="24"/>
        </w:rPr>
        <w:t>нейровизуализации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– МРТ или КТ. Стандартом предоперационного инструментального обследования является МРТ без и с контрастным усилением в трех проекциях и в трех режимах (Т1, Т2 и FLAIR) (Стандарт). В случаях, когда МРТ не может быть выполнена, 7 необходимо выполнение КТ без и с контрастным усилением (рекомендация). Могут быть использованы дополнительные возможности МРТ: функциональная МРТ, МРТ-диффузия, МРТ-перфузия, МРТ- спектроскопия (опции). В рамках протокола дополнительного исследования может быть выполнена ПЭТ головного мозга с метионином (рекомендация при рецидивах глиом – для дифференциальной диагностики с лучевым некрозом). В случаях, когда по данным МРТ или КТ предполагается обильное кровоснабжение опухоли, следует выполнить прямую или КТ-ангиографию с целью оптимизации </w:t>
      </w:r>
      <w:proofErr w:type="spellStart"/>
      <w:r w:rsidRPr="00DD1ED4">
        <w:rPr>
          <w:rFonts w:ascii="Times New Roman" w:hAnsi="Times New Roman"/>
          <w:sz w:val="24"/>
          <w:szCs w:val="24"/>
        </w:rPr>
        <w:t>инртаоперационной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тактики (опция). В послеоперационном периоде после удаления опухоли обязательно выполнение КТ без и с контрастированием(стандарт), а также выполнение МРТ без и с контрастным усилением в течение24-72 часов(рекомендация). После первичного обследования и установления диагноза по данным </w:t>
      </w:r>
      <w:proofErr w:type="spellStart"/>
      <w:r w:rsidRPr="00DD1ED4">
        <w:rPr>
          <w:rFonts w:ascii="Times New Roman" w:hAnsi="Times New Roman"/>
          <w:sz w:val="24"/>
          <w:szCs w:val="24"/>
        </w:rPr>
        <w:t>нейровизуализации</w:t>
      </w:r>
      <w:proofErr w:type="spellEnd"/>
      <w:r w:rsidRPr="00DD1ED4">
        <w:rPr>
          <w:rFonts w:ascii="Times New Roman" w:hAnsi="Times New Roman"/>
          <w:sz w:val="24"/>
          <w:szCs w:val="24"/>
        </w:rPr>
        <w:t>, пациент с опухолью ЦНС должен быть помещен для лечения в специализированный нейрохирургический стационар, располагающий необходимым оснащением и укомплектованный квалицированным, специально подготовленным персоналом (стандарт). Необходимо определить круг нейрохирургических центров, соответствующих этим требованиям.</w:t>
      </w:r>
    </w:p>
    <w:p w:rsidR="00AC0DAD" w:rsidRPr="00DD1ED4" w:rsidRDefault="00AC0DAD" w:rsidP="00DD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Стандарт - пациенты с доброкачественными опухолями вне зависимости от радикальности удаления требуют только динамического наблюдения и МРТ- контроля. Сроки первого МРТ -1-2 месяца после операции, дальше ежегодно. Стандарт - пациенты со злокачественными опухолями направляются к </w:t>
      </w:r>
      <w:proofErr w:type="spellStart"/>
      <w:r w:rsidRPr="00DD1ED4">
        <w:rPr>
          <w:rFonts w:ascii="Times New Roman" w:hAnsi="Times New Roman"/>
          <w:sz w:val="24"/>
          <w:szCs w:val="24"/>
        </w:rPr>
        <w:t>нейроонкологам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и проходят лечение в соответствии с принятыми протоколами для аналогичных </w:t>
      </w:r>
      <w:proofErr w:type="spellStart"/>
      <w:r w:rsidRPr="00DD1ED4">
        <w:rPr>
          <w:rFonts w:ascii="Times New Roman" w:hAnsi="Times New Roman"/>
          <w:sz w:val="24"/>
          <w:szCs w:val="24"/>
        </w:rPr>
        <w:t>интракраниальных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1ED4">
        <w:rPr>
          <w:rFonts w:ascii="Times New Roman" w:hAnsi="Times New Roman"/>
          <w:sz w:val="24"/>
          <w:szCs w:val="24"/>
        </w:rPr>
        <w:t>опухолей .</w:t>
      </w:r>
      <w:proofErr w:type="gramEnd"/>
    </w:p>
    <w:p w:rsidR="00AC0DAD" w:rsidRPr="00DD1ED4" w:rsidRDefault="00AC0DAD" w:rsidP="00DD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Стандарт - все пациенты требуют периодического проведения контрольных МРТ. Опция - пациенты с </w:t>
      </w:r>
      <w:proofErr w:type="spellStart"/>
      <w:r w:rsidRPr="00DD1ED4">
        <w:rPr>
          <w:rFonts w:ascii="Times New Roman" w:hAnsi="Times New Roman"/>
          <w:sz w:val="24"/>
          <w:szCs w:val="24"/>
        </w:rPr>
        <w:t>нейрофиброматозом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и болезнью </w:t>
      </w:r>
      <w:proofErr w:type="spellStart"/>
      <w:r w:rsidRPr="00DD1ED4">
        <w:rPr>
          <w:rFonts w:ascii="Times New Roman" w:hAnsi="Times New Roman"/>
          <w:sz w:val="24"/>
          <w:szCs w:val="24"/>
        </w:rPr>
        <w:t>Von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ED4">
        <w:rPr>
          <w:rFonts w:ascii="Times New Roman" w:hAnsi="Times New Roman"/>
          <w:sz w:val="24"/>
          <w:szCs w:val="24"/>
        </w:rPr>
        <w:t>Hippel-Lindau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требуют пожизненного наблюдения невролога/нейрохирурга и ежегодное МРТ всех отделов </w:t>
      </w:r>
      <w:proofErr w:type="spellStart"/>
      <w:proofErr w:type="gramStart"/>
      <w:r w:rsidRPr="00DD1ED4">
        <w:rPr>
          <w:rFonts w:ascii="Times New Roman" w:hAnsi="Times New Roman"/>
          <w:sz w:val="24"/>
          <w:szCs w:val="24"/>
        </w:rPr>
        <w:t>нейроаксиса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D1ED4">
        <w:rPr>
          <w:rFonts w:ascii="Times New Roman" w:hAnsi="Times New Roman"/>
          <w:sz w:val="24"/>
          <w:szCs w:val="24"/>
        </w:rPr>
        <w:t xml:space="preserve"> Опция - пациенты с радикально удаленными </w:t>
      </w:r>
      <w:proofErr w:type="spellStart"/>
      <w:r w:rsidRPr="00DD1ED4">
        <w:rPr>
          <w:rFonts w:ascii="Times New Roman" w:hAnsi="Times New Roman"/>
          <w:sz w:val="24"/>
          <w:szCs w:val="24"/>
        </w:rPr>
        <w:t>эпендимомами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(grade-2) и </w:t>
      </w:r>
      <w:proofErr w:type="spellStart"/>
      <w:r w:rsidRPr="00DD1ED4">
        <w:rPr>
          <w:rFonts w:ascii="Times New Roman" w:hAnsi="Times New Roman"/>
          <w:sz w:val="24"/>
          <w:szCs w:val="24"/>
        </w:rPr>
        <w:t>солитарными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ED4">
        <w:rPr>
          <w:rFonts w:ascii="Times New Roman" w:hAnsi="Times New Roman"/>
          <w:sz w:val="24"/>
          <w:szCs w:val="24"/>
        </w:rPr>
        <w:t>гемангиобластомами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могут быть сняты с наблюдения через 2 года после операции при отсутствии признаков опухоли на МРТ. Опция - пациенты с радикально удаленными </w:t>
      </w:r>
      <w:proofErr w:type="spellStart"/>
      <w:r w:rsidRPr="00DD1ED4">
        <w:rPr>
          <w:rFonts w:ascii="Times New Roman" w:hAnsi="Times New Roman"/>
          <w:sz w:val="24"/>
          <w:szCs w:val="24"/>
        </w:rPr>
        <w:t>пилоидными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ED4">
        <w:rPr>
          <w:rFonts w:ascii="Times New Roman" w:hAnsi="Times New Roman"/>
          <w:sz w:val="24"/>
          <w:szCs w:val="24"/>
        </w:rPr>
        <w:t>астроцитомами</w:t>
      </w:r>
      <w:proofErr w:type="spellEnd"/>
      <w:r w:rsidRPr="00DD1ED4">
        <w:rPr>
          <w:rFonts w:ascii="Times New Roman" w:hAnsi="Times New Roman"/>
          <w:sz w:val="24"/>
          <w:szCs w:val="24"/>
        </w:rPr>
        <w:t xml:space="preserve"> требуют ежегодного контрольного МРТ не менее 5 лет после операции.</w:t>
      </w:r>
    </w:p>
    <w:p w:rsidR="00A926AB" w:rsidRPr="00DD1ED4" w:rsidRDefault="00A926AB" w:rsidP="00DD1E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6AB" w:rsidRPr="00DD1ED4" w:rsidRDefault="006A2828" w:rsidP="00DD1E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D1ED4">
        <w:rPr>
          <w:rFonts w:ascii="Times New Roman" w:hAnsi="Times New Roman"/>
          <w:b/>
          <w:sz w:val="24"/>
          <w:szCs w:val="24"/>
          <w:lang w:eastAsia="zh-CN"/>
        </w:rPr>
        <w:t>Ситуационные задачи представлены отдельным файлом</w:t>
      </w:r>
      <w:r w:rsidRPr="00DD1ED4">
        <w:rPr>
          <w:rFonts w:ascii="Times New Roman" w:hAnsi="Times New Roman"/>
          <w:sz w:val="24"/>
          <w:szCs w:val="24"/>
          <w:lang w:eastAsia="zh-CN"/>
        </w:rPr>
        <w:t>.</w:t>
      </w:r>
    </w:p>
    <w:p w:rsidR="006A2828" w:rsidRPr="00DD1ED4" w:rsidRDefault="006A2828" w:rsidP="00DD1E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6AB" w:rsidRPr="00DD1ED4" w:rsidRDefault="006A2828" w:rsidP="00DD1E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D1ED4">
        <w:rPr>
          <w:rFonts w:ascii="Times New Roman" w:hAnsi="Times New Roman"/>
          <w:sz w:val="24"/>
          <w:szCs w:val="24"/>
          <w:u w:val="single"/>
          <w:lang w:eastAsia="zh-CN"/>
        </w:rPr>
        <w:t>Образцы задач с образцами эталонных ответов</w:t>
      </w:r>
      <w:r w:rsidRPr="00DD1ED4">
        <w:rPr>
          <w:rFonts w:ascii="Times New Roman" w:hAnsi="Times New Roman"/>
          <w:sz w:val="24"/>
          <w:szCs w:val="24"/>
          <w:lang w:eastAsia="zh-CN"/>
        </w:rPr>
        <w:t>:</w:t>
      </w:r>
    </w:p>
    <w:p w:rsidR="006A2828" w:rsidRPr="00DD1ED4" w:rsidRDefault="006A2828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6A2828" w:rsidRPr="00DD1ED4" w:rsidRDefault="006A2828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высшего образования</w:t>
      </w:r>
    </w:p>
    <w:p w:rsidR="006A2828" w:rsidRPr="00DD1ED4" w:rsidRDefault="006A2828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«Казанский государственный медицинский университет»</w:t>
      </w:r>
    </w:p>
    <w:p w:rsidR="006A2828" w:rsidRPr="00DD1ED4" w:rsidRDefault="006A2828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6A2828" w:rsidRPr="00DD1ED4" w:rsidRDefault="006A2828" w:rsidP="00DD1ED4">
      <w:pPr>
        <w:pStyle w:val="1"/>
        <w:ind w:firstLine="709"/>
        <w:jc w:val="center"/>
      </w:pPr>
      <w:r w:rsidRPr="00DD1ED4">
        <w:t xml:space="preserve">Кафедра нейрохирургии </w:t>
      </w:r>
    </w:p>
    <w:p w:rsidR="006A2828" w:rsidRPr="00DD1ED4" w:rsidRDefault="006A2828" w:rsidP="00DD1ED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1ED4" w:rsidRPr="00DD1ED4" w:rsidRDefault="00DD1ED4" w:rsidP="00DD1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ED4">
        <w:rPr>
          <w:rFonts w:ascii="Times New Roman" w:hAnsi="Times New Roman"/>
          <w:b/>
          <w:sz w:val="24"/>
          <w:szCs w:val="24"/>
        </w:rPr>
        <w:t>Ситуационная задача (кейс-задача) №2</w:t>
      </w:r>
    </w:p>
    <w:p w:rsidR="00DD1ED4" w:rsidRPr="00DD1ED4" w:rsidRDefault="00DD1ED4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по нейрохирургии</w:t>
      </w:r>
    </w:p>
    <w:p w:rsidR="00E9275A" w:rsidRPr="00DD1ED4" w:rsidRDefault="00E9275A" w:rsidP="00E9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по специальности </w:t>
      </w:r>
      <w:r>
        <w:rPr>
          <w:rFonts w:ascii="Times New Roman" w:hAnsi="Times New Roman"/>
          <w:sz w:val="24"/>
          <w:szCs w:val="24"/>
        </w:rPr>
        <w:t>3.1.10.</w:t>
      </w:r>
      <w:r w:rsidRPr="00DD1ED4">
        <w:rPr>
          <w:rFonts w:ascii="Times New Roman" w:hAnsi="Times New Roman"/>
          <w:sz w:val="24"/>
          <w:szCs w:val="24"/>
        </w:rPr>
        <w:t xml:space="preserve"> Нейрохирургия</w:t>
      </w:r>
    </w:p>
    <w:p w:rsidR="00DD1ED4" w:rsidRPr="00DD1ED4" w:rsidRDefault="00DD1ED4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5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9466"/>
      </w:tblGrid>
      <w:tr w:rsidR="00DD1ED4" w:rsidRPr="00DD1ED4" w:rsidTr="00F52FB8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Текст элемента задачи (мини-кейса)</w:t>
            </w:r>
          </w:p>
        </w:tc>
      </w:tr>
      <w:tr w:rsidR="00DD1ED4" w:rsidRPr="00DD1ED4" w:rsidTr="00F52FB8">
        <w:trPr>
          <w:trHeight w:val="13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:rsidTr="00F52FB8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</w:tr>
      <w:tr w:rsidR="00DD1ED4" w:rsidRPr="00DD1ED4" w:rsidTr="00F52FB8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color w:val="000000"/>
                <w:sz w:val="24"/>
                <w:szCs w:val="24"/>
              </w:rPr>
              <w:t>Ознакомьтесь с ситуацией и дайте развернутые ответы на вопросы.</w:t>
            </w:r>
          </w:p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color w:val="000000"/>
                <w:sz w:val="24"/>
                <w:szCs w:val="24"/>
              </w:rPr>
              <w:t>Время выполнения задания – 20 минут</w:t>
            </w:r>
          </w:p>
        </w:tc>
      </w:tr>
      <w:tr w:rsidR="00DD1ED4" w:rsidRPr="00DD1ED4" w:rsidTr="00F52FB8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Пациент И. 39 лет. Заболел остро 3 дня назад, на фоне повышения АД до 170/100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 развилась сильная головная боль с потерей сознания.</w:t>
            </w:r>
          </w:p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Неврологический статус. В сознании.  Глазные щели d=s. Зрачки равные.  Фотореакции  живые. Движения глазных яблок не ограничены. Нистагма нет. Глоточные и небные рефлексы вызываются. Расстройства чувствительности оценить затруднительно. Движения в конечностях не ограничены. Мышечный тонус  существенно не изменен. Сила во всех группах мышц - 5 б. </w:t>
            </w:r>
            <w:proofErr w:type="spellStart"/>
            <w:proofErr w:type="gramStart"/>
            <w:r w:rsidRPr="00DD1ED4">
              <w:rPr>
                <w:rFonts w:ascii="Times New Roman" w:hAnsi="Times New Roman"/>
                <w:sz w:val="24"/>
                <w:szCs w:val="24"/>
              </w:rPr>
              <w:t>Проприорефлексы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  оживлены</w:t>
            </w:r>
            <w:proofErr w:type="gram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Координаторных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 нарушений нет.  Ригидность затылочных мышц на ширину ладони. Симптом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Кернига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 под углом 130 град.</w:t>
            </w:r>
          </w:p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Транскраниальная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 допплерография.</w:t>
            </w:r>
          </w:p>
          <w:tbl>
            <w:tblPr>
              <w:tblW w:w="93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0"/>
              <w:gridCol w:w="878"/>
              <w:gridCol w:w="878"/>
              <w:gridCol w:w="1014"/>
              <w:gridCol w:w="851"/>
              <w:gridCol w:w="892"/>
              <w:gridCol w:w="993"/>
              <w:gridCol w:w="992"/>
              <w:gridCol w:w="992"/>
            </w:tblGrid>
            <w:tr w:rsidR="00DD1ED4" w:rsidRPr="00DD1ED4" w:rsidTr="00F52FB8">
              <w:trPr>
                <w:trHeight w:val="369"/>
                <w:jc w:val="center"/>
              </w:trPr>
              <w:tc>
                <w:tcPr>
                  <w:tcW w:w="1910" w:type="dxa"/>
                  <w:vMerge w:val="restart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Название артерии</w:t>
                  </w:r>
                </w:p>
              </w:tc>
              <w:tc>
                <w:tcPr>
                  <w:tcW w:w="4471" w:type="dxa"/>
                  <w:gridSpan w:val="5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Линейная скорость кровотока (см/с)</w:t>
                  </w:r>
                </w:p>
              </w:tc>
              <w:tc>
                <w:tcPr>
                  <w:tcW w:w="2977" w:type="dxa"/>
                  <w:gridSpan w:val="3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Пульсовой индекс </w:t>
                  </w:r>
                  <w:proofErr w:type="spellStart"/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Pi</w:t>
                  </w:r>
                  <w:proofErr w:type="spellEnd"/>
                </w:p>
              </w:tc>
            </w:tr>
            <w:tr w:rsidR="00DD1ED4" w:rsidRPr="00DD1ED4" w:rsidTr="00F52FB8">
              <w:trPr>
                <w:trHeight w:val="465"/>
                <w:jc w:val="center"/>
              </w:trPr>
              <w:tc>
                <w:tcPr>
                  <w:tcW w:w="1910" w:type="dxa"/>
                  <w:vMerge/>
                  <w:shd w:val="clear" w:color="auto" w:fill="D9D9D9" w:themeFill="background1" w:themeFillShade="D9"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vMerge w:val="restart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878" w:type="dxa"/>
                  <w:vMerge w:val="restart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014" w:type="dxa"/>
                  <w:vMerge w:val="restart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норма</w:t>
                  </w:r>
                </w:p>
              </w:tc>
              <w:tc>
                <w:tcPr>
                  <w:tcW w:w="1701" w:type="dxa"/>
                  <w:gridSpan w:val="2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асимметрия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норма</w:t>
                  </w:r>
                </w:p>
              </w:tc>
            </w:tr>
            <w:tr w:rsidR="00DD1ED4" w:rsidRPr="00DD1ED4" w:rsidTr="00F52FB8">
              <w:trPr>
                <w:trHeight w:val="421"/>
                <w:jc w:val="center"/>
              </w:trPr>
              <w:tc>
                <w:tcPr>
                  <w:tcW w:w="1910" w:type="dxa"/>
                  <w:vMerge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vMerge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vMerge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vMerge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норма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noWrap/>
                  <w:vAlign w:val="bottom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D1ED4" w:rsidRPr="00DD1ED4" w:rsidTr="00F52FB8">
              <w:trPr>
                <w:trHeight w:val="504"/>
                <w:jc w:val="center"/>
              </w:trPr>
              <w:tc>
                <w:tcPr>
                  <w:tcW w:w="1910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Внутренняя сонная</w:t>
                  </w:r>
                </w:p>
              </w:tc>
              <w:tc>
                <w:tcPr>
                  <w:tcW w:w="878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78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014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40±10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&lt;30%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0,89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0,81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0,8±0,1</w:t>
                  </w:r>
                </w:p>
              </w:tc>
            </w:tr>
            <w:tr w:rsidR="00DD1ED4" w:rsidRPr="00DD1ED4" w:rsidTr="00F52FB8">
              <w:trPr>
                <w:trHeight w:val="504"/>
                <w:jc w:val="center"/>
              </w:trPr>
              <w:tc>
                <w:tcPr>
                  <w:tcW w:w="1910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Средняя мозговая </w:t>
                  </w:r>
                </w:p>
              </w:tc>
              <w:tc>
                <w:tcPr>
                  <w:tcW w:w="878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878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014" w:type="dxa"/>
                  <w:shd w:val="clear" w:color="auto" w:fill="auto"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60±10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&lt;15%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0,63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0,68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noWrap/>
                  <w:vAlign w:val="bottom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0,8±0,1</w:t>
                  </w:r>
                </w:p>
              </w:tc>
            </w:tr>
            <w:tr w:rsidR="00DD1ED4" w:rsidRPr="00DD1ED4" w:rsidTr="00F52FB8">
              <w:trPr>
                <w:trHeight w:val="504"/>
                <w:jc w:val="center"/>
              </w:trPr>
              <w:tc>
                <w:tcPr>
                  <w:tcW w:w="1910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Передняя мозговая</w:t>
                  </w:r>
                </w:p>
              </w:tc>
              <w:tc>
                <w:tcPr>
                  <w:tcW w:w="878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878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1014" w:type="dxa"/>
                  <w:shd w:val="clear" w:color="auto" w:fill="auto"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50±10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&lt;30%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0,62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0,72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ED4" w:rsidRPr="00DD1ED4" w:rsidTr="00F52FB8">
              <w:trPr>
                <w:trHeight w:val="504"/>
                <w:jc w:val="center"/>
              </w:trPr>
              <w:tc>
                <w:tcPr>
                  <w:tcW w:w="1910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Задняя мозговая</w:t>
                  </w:r>
                </w:p>
              </w:tc>
              <w:tc>
                <w:tcPr>
                  <w:tcW w:w="878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878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014" w:type="dxa"/>
                  <w:vMerge w:val="restart"/>
                  <w:shd w:val="clear" w:color="auto" w:fill="auto"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40±10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0,68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0,75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0,7±0,1</w:t>
                  </w:r>
                </w:p>
                <w:p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ED4" w:rsidRPr="00DD1ED4" w:rsidTr="00F52FB8">
              <w:trPr>
                <w:trHeight w:val="504"/>
                <w:jc w:val="center"/>
              </w:trPr>
              <w:tc>
                <w:tcPr>
                  <w:tcW w:w="1910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Позвоночная</w:t>
                  </w:r>
                </w:p>
              </w:tc>
              <w:tc>
                <w:tcPr>
                  <w:tcW w:w="878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78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014" w:type="dxa"/>
                  <w:vMerge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&lt;50%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0,63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0,61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ED4" w:rsidRPr="00DD1ED4" w:rsidTr="00F52FB8">
              <w:trPr>
                <w:trHeight w:val="504"/>
                <w:jc w:val="center"/>
              </w:trPr>
              <w:tc>
                <w:tcPr>
                  <w:tcW w:w="1910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Основная </w:t>
                  </w:r>
                </w:p>
              </w:tc>
              <w:tc>
                <w:tcPr>
                  <w:tcW w:w="1756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014" w:type="dxa"/>
                  <w:shd w:val="clear" w:color="auto" w:fill="auto"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45±10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0,65</w:t>
                  </w:r>
                </w:p>
              </w:tc>
              <w:tc>
                <w:tcPr>
                  <w:tcW w:w="992" w:type="dxa"/>
                  <w:vMerge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Spec="center" w:tblpY="146"/>
              <w:tblW w:w="33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6"/>
              <w:gridCol w:w="1843"/>
            </w:tblGrid>
            <w:tr w:rsidR="00DD1ED4" w:rsidRPr="00DD1ED4" w:rsidTr="00F52FB8">
              <w:trPr>
                <w:trHeight w:val="315"/>
              </w:trPr>
              <w:tc>
                <w:tcPr>
                  <w:tcW w:w="1526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ПИК</w:t>
                  </w:r>
                </w:p>
              </w:tc>
            </w:tr>
            <w:tr w:rsidR="00DD1ED4" w:rsidRPr="00DD1ED4" w:rsidTr="00F52FB8">
              <w:trPr>
                <w:trHeight w:val="315"/>
              </w:trPr>
              <w:tc>
                <w:tcPr>
                  <w:tcW w:w="1526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4,32</w:t>
                  </w:r>
                </w:p>
              </w:tc>
            </w:tr>
            <w:tr w:rsidR="00DD1ED4" w:rsidRPr="00DD1ED4" w:rsidTr="00F52FB8">
              <w:trPr>
                <w:trHeight w:val="315"/>
              </w:trPr>
              <w:tc>
                <w:tcPr>
                  <w:tcW w:w="1526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3,06</w:t>
                  </w:r>
                </w:p>
              </w:tc>
            </w:tr>
            <w:tr w:rsidR="00DD1ED4" w:rsidRPr="00DD1ED4" w:rsidTr="00F52FB8">
              <w:trPr>
                <w:trHeight w:val="315"/>
              </w:trPr>
              <w:tc>
                <w:tcPr>
                  <w:tcW w:w="1526" w:type="dxa"/>
                  <w:shd w:val="clear" w:color="auto" w:fill="auto"/>
                  <w:noWrap/>
                  <w:vAlign w:val="bottom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норма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1,3-2,1</w:t>
                  </w:r>
                </w:p>
              </w:tc>
            </w:tr>
          </w:tbl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:rsidTr="00F52FB8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:rsidTr="00F52FB8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:rsidTr="00F52FB8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1ED4" w:rsidRPr="00DD1ED4" w:rsidRDefault="00DD1ED4" w:rsidP="00DD1ED4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Укажите изменения гемодинамических параметров.</w:t>
            </w:r>
          </w:p>
        </w:tc>
      </w:tr>
      <w:tr w:rsidR="00DD1ED4" w:rsidRPr="00DD1ED4" w:rsidTr="00F52FB8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1ED4" w:rsidRPr="00DD1ED4" w:rsidRDefault="00DD1ED4" w:rsidP="00DD1ED4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Для какого паттерна характерны вышеуказанные изменения, ответ обоснуйте?</w:t>
            </w:r>
          </w:p>
        </w:tc>
      </w:tr>
      <w:tr w:rsidR="00DD1ED4" w:rsidRPr="00DD1ED4" w:rsidTr="00F52FB8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1ED4" w:rsidRPr="00DD1ED4" w:rsidRDefault="00DD1ED4" w:rsidP="00DD1ED4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При какой патологии встречается данный паттерн?</w:t>
            </w:r>
          </w:p>
        </w:tc>
      </w:tr>
      <w:tr w:rsidR="00DD1ED4" w:rsidRPr="00DD1ED4" w:rsidTr="00F52FB8">
        <w:trPr>
          <w:trHeight w:val="340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1ED4" w:rsidRPr="00DD1ED4" w:rsidRDefault="00DD1ED4" w:rsidP="00DD1ED4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Назовите критерии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>. диагностики паттерна сужения сосуда и паттерна облегченной перфузии, ответ обоснуйте.</w:t>
            </w:r>
          </w:p>
        </w:tc>
      </w:tr>
      <w:tr w:rsidR="00DD1ED4" w:rsidRPr="00DD1ED4" w:rsidTr="00F52FB8">
        <w:trPr>
          <w:trHeight w:val="20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1ED4" w:rsidRPr="00DD1ED4" w:rsidRDefault="00DD1ED4" w:rsidP="00DD1ED4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Какие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дообследования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 необходимо провести данному пациенту, ответ обоснуйте?</w:t>
            </w:r>
          </w:p>
        </w:tc>
      </w:tr>
    </w:tbl>
    <w:p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*</w:t>
      </w:r>
    </w:p>
    <w:p w:rsidR="00DD1ED4" w:rsidRPr="00DD1ED4" w:rsidRDefault="00DD1ED4" w:rsidP="00DD1ED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Н – номер задачи (кейс-задачи), </w:t>
      </w:r>
      <w:proofErr w:type="gramStart"/>
      <w:r w:rsidRPr="00DD1ED4">
        <w:rPr>
          <w:rFonts w:ascii="Times New Roman" w:hAnsi="Times New Roman"/>
          <w:sz w:val="24"/>
          <w:szCs w:val="24"/>
        </w:rPr>
        <w:t>И</w:t>
      </w:r>
      <w:proofErr w:type="gramEnd"/>
      <w:r w:rsidRPr="00DD1ED4">
        <w:rPr>
          <w:rFonts w:ascii="Times New Roman" w:hAnsi="Times New Roman"/>
          <w:sz w:val="24"/>
          <w:szCs w:val="24"/>
        </w:rPr>
        <w:t xml:space="preserve"> – инструкция, У – условие, В – вопрос</w:t>
      </w:r>
    </w:p>
    <w:p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581"/>
        <w:gridCol w:w="6707"/>
      </w:tblGrid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Укажите изменения гемодинамических параметров </w:t>
            </w: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Увеличена ЛСК по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интракраниальным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 сосудам, асимметрия ЛСК по СМА, повышен ПИК</w:t>
            </w: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Указаны все отклонения от нормы.</w:t>
            </w: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Указаны только 2 отклонения </w:t>
            </w: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lastRenderedPageBreak/>
              <w:t>Р0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Не указано ни одно отклонение </w:t>
            </w: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Для какого паттерна характерны вышеуказанные изменения, ответ обоснуйте</w:t>
            </w: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Паттерн сужения сосуда, так как повышена линейная скорость кровотока, понижены пульсовые индексы, повышен ПИК</w:t>
            </w: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Паттерн указан верно, но нет обоснования</w:t>
            </w: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Паттерн определен не верно</w:t>
            </w: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При какой патологии встречается данный паттерн</w:t>
            </w: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Атеросклеротический стеноз,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вазоспазм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экстравазальная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 компрессия</w:t>
            </w: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Названы все заболевания</w:t>
            </w: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Названы основные заболевания стеноз,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вазоспазм</w:t>
            </w:r>
            <w:proofErr w:type="spellEnd"/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Не названа ни одна патология</w:t>
            </w: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Назовите критерии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>. диагностики паттерна сужения сосуда и паттерна облегченной перфузии, ответ обоснуйте</w:t>
            </w: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Повышен полушарный индекс кровотока за счет увеличения скорости кровотока по средней мозговой артерии в условиях спазма и снижения скорости кровотока по внутренней сонной артерии –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престеноз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Ответ верный</w:t>
            </w: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Назван критерий правильно, но не дано обоснование</w:t>
            </w: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Не назван критерий</w:t>
            </w: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Какие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дообследования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 необходимо провести данному пациенту, ответ обоснуйте</w:t>
            </w: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МРТ головного мозга с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ангиорежимом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>, церебральная ангиография, для исключения сосудистой мальформации</w:t>
            </w: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Ответ верный</w:t>
            </w: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Правильно указаны методы, но нет обоснования</w:t>
            </w:r>
          </w:p>
        </w:tc>
      </w:tr>
      <w:tr w:rsidR="00DD1ED4" w:rsidRPr="00DD1ED4" w:rsidTr="00F52FB8">
        <w:trPr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Неверный ответ.</w:t>
            </w:r>
          </w:p>
        </w:tc>
      </w:tr>
    </w:tbl>
    <w:p w:rsidR="00DD1ED4" w:rsidRPr="00DD1ED4" w:rsidRDefault="00DD1ED4" w:rsidP="00DD1ED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D1ED4" w:rsidRPr="00DD1ED4" w:rsidRDefault="00DD1ED4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DD1ED4" w:rsidRPr="00DD1ED4" w:rsidRDefault="00DD1ED4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высшего образования</w:t>
      </w:r>
    </w:p>
    <w:p w:rsidR="00DD1ED4" w:rsidRPr="00DD1ED4" w:rsidRDefault="00DD1ED4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«Казанский государственный медицинский университет»</w:t>
      </w:r>
    </w:p>
    <w:p w:rsidR="00DD1ED4" w:rsidRPr="00DD1ED4" w:rsidRDefault="00DD1ED4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DD1ED4" w:rsidRPr="00DD1ED4" w:rsidRDefault="00DD1ED4" w:rsidP="00DD1ED4">
      <w:pPr>
        <w:pStyle w:val="1"/>
        <w:ind w:firstLine="709"/>
        <w:jc w:val="center"/>
      </w:pPr>
      <w:r w:rsidRPr="00DD1ED4">
        <w:t xml:space="preserve">Кафедра нейрохирургии </w:t>
      </w:r>
    </w:p>
    <w:p w:rsidR="00DD1ED4" w:rsidRPr="00DD1ED4" w:rsidRDefault="00DD1ED4" w:rsidP="00DD1ED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1ED4" w:rsidRPr="00DD1ED4" w:rsidRDefault="00DD1ED4" w:rsidP="00DD1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ED4">
        <w:rPr>
          <w:rFonts w:ascii="Times New Roman" w:hAnsi="Times New Roman"/>
          <w:b/>
          <w:sz w:val="24"/>
          <w:szCs w:val="24"/>
        </w:rPr>
        <w:t>Ситуационная задача (кейс-задача) №3</w:t>
      </w:r>
    </w:p>
    <w:p w:rsidR="00DD1ED4" w:rsidRPr="00DD1ED4" w:rsidRDefault="00DD1ED4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по нейрохирургии</w:t>
      </w:r>
    </w:p>
    <w:p w:rsidR="00E9275A" w:rsidRPr="00DD1ED4" w:rsidRDefault="00E9275A" w:rsidP="00E9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по специальности </w:t>
      </w:r>
      <w:r>
        <w:rPr>
          <w:rFonts w:ascii="Times New Roman" w:hAnsi="Times New Roman"/>
          <w:sz w:val="24"/>
          <w:szCs w:val="24"/>
        </w:rPr>
        <w:t>3.1.10.</w:t>
      </w:r>
      <w:r w:rsidRPr="00DD1ED4">
        <w:rPr>
          <w:rFonts w:ascii="Times New Roman" w:hAnsi="Times New Roman"/>
          <w:sz w:val="24"/>
          <w:szCs w:val="24"/>
        </w:rPr>
        <w:t xml:space="preserve"> Нейрохирургия</w:t>
      </w:r>
    </w:p>
    <w:p w:rsidR="00DD1ED4" w:rsidRPr="00DD1ED4" w:rsidRDefault="00DD1ED4" w:rsidP="00DD1E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  <w:gridCol w:w="9221"/>
      </w:tblGrid>
      <w:tr w:rsidR="00DD1ED4" w:rsidRPr="00DD1ED4" w:rsidTr="00F52FB8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Текст элемента задачи (мини-кейса)</w:t>
            </w:r>
          </w:p>
        </w:tc>
      </w:tr>
      <w:tr w:rsidR="00DD1ED4" w:rsidRPr="00DD1ED4" w:rsidTr="00F52FB8">
        <w:trPr>
          <w:trHeight w:val="134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:rsidTr="00F52FB8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</w:tr>
      <w:tr w:rsidR="00DD1ED4" w:rsidRPr="00DD1ED4" w:rsidTr="00F52FB8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color w:val="000000"/>
                <w:sz w:val="24"/>
                <w:szCs w:val="24"/>
              </w:rPr>
              <w:t>Ознакомьтесь с ситуацией и дайте развернутые ответы на вопросы.</w:t>
            </w:r>
          </w:p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color w:val="000000"/>
                <w:sz w:val="24"/>
                <w:szCs w:val="24"/>
              </w:rPr>
              <w:t>Время выполнения задания – 20 минут</w:t>
            </w:r>
          </w:p>
        </w:tc>
      </w:tr>
      <w:tr w:rsidR="00DD1ED4" w:rsidRPr="00DD1ED4" w:rsidTr="00F52FB8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</w:p>
        </w:tc>
        <w:tc>
          <w:tcPr>
            <w:tcW w:w="4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Пациент А. 40 лет. 7 дней назад диагностировано субарахноидальное кровоизлияние на фоне разрыва аневризмы правой передней мозговой артерии. Проведено клипирование аневризмы. Через 5 дней после начала заболевания отмечается снижение уровня сознания до сопора.</w:t>
            </w:r>
          </w:p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Неврологический статус. Глазные щели d=s. Зрачки равные. Движения глазных яблок не ограничены. Нистагма нет. Глоточные и небные рефлексы вызываются. Расстройства чувствительности оценить затруднительно. Движения в конечностях не ограничены. Мышечный тонус  существенно не изменен. Сила во всех группах мышц - 5 б. </w:t>
            </w:r>
            <w:proofErr w:type="spellStart"/>
            <w:proofErr w:type="gramStart"/>
            <w:r w:rsidRPr="00DD1ED4">
              <w:rPr>
                <w:rFonts w:ascii="Times New Roman" w:hAnsi="Times New Roman"/>
                <w:sz w:val="24"/>
                <w:szCs w:val="24"/>
              </w:rPr>
              <w:t>Проприорефлексы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  повышены</w:t>
            </w:r>
            <w:proofErr w:type="gram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Координаторных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 нарушений нет.</w:t>
            </w:r>
          </w:p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Транскраниальная</w:t>
            </w:r>
            <w:proofErr w:type="spellEnd"/>
            <w:r w:rsidRPr="00DD1ED4">
              <w:rPr>
                <w:rFonts w:ascii="Times New Roman" w:hAnsi="Times New Roman"/>
                <w:sz w:val="24"/>
                <w:szCs w:val="24"/>
              </w:rPr>
              <w:t xml:space="preserve"> допплерография.</w:t>
            </w:r>
          </w:p>
          <w:tbl>
            <w:tblPr>
              <w:tblW w:w="9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0"/>
              <w:gridCol w:w="893"/>
              <w:gridCol w:w="892"/>
              <w:gridCol w:w="1140"/>
              <w:gridCol w:w="769"/>
              <w:gridCol w:w="893"/>
              <w:gridCol w:w="892"/>
              <w:gridCol w:w="892"/>
              <w:gridCol w:w="854"/>
            </w:tblGrid>
            <w:tr w:rsidR="00DD1ED4" w:rsidRPr="00DD1ED4" w:rsidTr="00F52FB8">
              <w:trPr>
                <w:trHeight w:val="535"/>
                <w:jc w:val="center"/>
              </w:trPr>
              <w:tc>
                <w:tcPr>
                  <w:tcW w:w="2181" w:type="dxa"/>
                  <w:vMerge w:val="restart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Название артерии</w:t>
                  </w:r>
                </w:p>
              </w:tc>
              <w:tc>
                <w:tcPr>
                  <w:tcW w:w="5103" w:type="dxa"/>
                  <w:gridSpan w:val="5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Линейная скорость кровотока (см/с)</w:t>
                  </w:r>
                </w:p>
              </w:tc>
              <w:tc>
                <w:tcPr>
                  <w:tcW w:w="2497" w:type="dxa"/>
                  <w:gridSpan w:val="3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Пульсовой индекс </w:t>
                  </w:r>
                  <w:proofErr w:type="spellStart"/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Pi</w:t>
                  </w:r>
                  <w:proofErr w:type="spellEnd"/>
                </w:p>
              </w:tc>
            </w:tr>
            <w:tr w:rsidR="00DD1ED4" w:rsidRPr="00DD1ED4" w:rsidTr="00F52FB8">
              <w:trPr>
                <w:trHeight w:val="675"/>
                <w:jc w:val="center"/>
              </w:trPr>
              <w:tc>
                <w:tcPr>
                  <w:tcW w:w="2181" w:type="dxa"/>
                  <w:vMerge/>
                  <w:shd w:val="clear" w:color="auto" w:fill="D9D9D9" w:themeFill="background1" w:themeFillShade="D9"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норма</w:t>
                  </w:r>
                </w:p>
              </w:tc>
              <w:tc>
                <w:tcPr>
                  <w:tcW w:w="1843" w:type="dxa"/>
                  <w:gridSpan w:val="2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асимметрия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13" w:type="dxa"/>
                  <w:vMerge w:val="restart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норма</w:t>
                  </w:r>
                </w:p>
              </w:tc>
            </w:tr>
            <w:tr w:rsidR="00DD1ED4" w:rsidRPr="00DD1ED4" w:rsidTr="00F52FB8">
              <w:trPr>
                <w:trHeight w:val="611"/>
                <w:jc w:val="center"/>
              </w:trPr>
              <w:tc>
                <w:tcPr>
                  <w:tcW w:w="2181" w:type="dxa"/>
                  <w:vMerge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норма</w:t>
                  </w:r>
                </w:p>
              </w:tc>
              <w:tc>
                <w:tcPr>
                  <w:tcW w:w="992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3" w:type="dxa"/>
                  <w:vMerge/>
                  <w:shd w:val="clear" w:color="auto" w:fill="auto"/>
                  <w:noWrap/>
                  <w:vAlign w:val="bottom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D1ED4" w:rsidRPr="00DD1ED4" w:rsidTr="00F52FB8">
              <w:trPr>
                <w:trHeight w:val="733"/>
                <w:jc w:val="center"/>
              </w:trPr>
              <w:tc>
                <w:tcPr>
                  <w:tcW w:w="2181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Внутренняя сонная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40±10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&lt;30%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1,31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1,33</w:t>
                  </w:r>
                </w:p>
              </w:tc>
              <w:tc>
                <w:tcPr>
                  <w:tcW w:w="513" w:type="dxa"/>
                  <w:shd w:val="clear" w:color="auto" w:fill="auto"/>
                  <w:noWrap/>
                  <w:vAlign w:val="bottom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0,8±0,1</w:t>
                  </w:r>
                </w:p>
              </w:tc>
            </w:tr>
            <w:tr w:rsidR="00DD1ED4" w:rsidRPr="00DD1ED4" w:rsidTr="00F52FB8">
              <w:trPr>
                <w:trHeight w:val="733"/>
                <w:jc w:val="center"/>
              </w:trPr>
              <w:tc>
                <w:tcPr>
                  <w:tcW w:w="2181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Средняя мозговая 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60±10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&lt;15%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1,35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1,25</w:t>
                  </w:r>
                </w:p>
              </w:tc>
              <w:tc>
                <w:tcPr>
                  <w:tcW w:w="513" w:type="dxa"/>
                  <w:vMerge w:val="restart"/>
                  <w:shd w:val="clear" w:color="auto" w:fill="auto"/>
                  <w:noWrap/>
                  <w:vAlign w:val="bottom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0,8±0,1</w:t>
                  </w:r>
                </w:p>
              </w:tc>
            </w:tr>
            <w:tr w:rsidR="00DD1ED4" w:rsidRPr="00DD1ED4" w:rsidTr="00F52FB8">
              <w:trPr>
                <w:trHeight w:val="733"/>
                <w:jc w:val="center"/>
              </w:trPr>
              <w:tc>
                <w:tcPr>
                  <w:tcW w:w="2181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Передняя мозговая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50±10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&lt;30%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1,41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1,43</w:t>
                  </w:r>
                </w:p>
              </w:tc>
              <w:tc>
                <w:tcPr>
                  <w:tcW w:w="513" w:type="dxa"/>
                  <w:vMerge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ED4" w:rsidRPr="00DD1ED4" w:rsidTr="00F52FB8">
              <w:trPr>
                <w:trHeight w:val="733"/>
                <w:jc w:val="center"/>
              </w:trPr>
              <w:tc>
                <w:tcPr>
                  <w:tcW w:w="2181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Задняя мозговая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40±10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3" w:type="dxa"/>
                  <w:vMerge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1,27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513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0,7±0,1</w:t>
                  </w:r>
                </w:p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ED4" w:rsidRPr="00DD1ED4" w:rsidTr="00F52FB8">
              <w:trPr>
                <w:trHeight w:val="733"/>
                <w:jc w:val="center"/>
              </w:trPr>
              <w:tc>
                <w:tcPr>
                  <w:tcW w:w="2181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Позвоночная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&lt;50%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1,14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1,32</w:t>
                  </w:r>
                </w:p>
              </w:tc>
              <w:tc>
                <w:tcPr>
                  <w:tcW w:w="513" w:type="dxa"/>
                  <w:vMerge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1ED4" w:rsidRPr="00DD1ED4" w:rsidTr="00F52FB8">
              <w:trPr>
                <w:trHeight w:val="733"/>
                <w:jc w:val="center"/>
              </w:trPr>
              <w:tc>
                <w:tcPr>
                  <w:tcW w:w="2181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Основная 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45±10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noWrap/>
                  <w:vAlign w:val="center"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ED4">
                    <w:rPr>
                      <w:rFonts w:ascii="Times New Roman" w:hAnsi="Times New Roman"/>
                      <w:sz w:val="24"/>
                      <w:szCs w:val="24"/>
                    </w:rPr>
                    <w:t>1,3</w:t>
                  </w:r>
                </w:p>
              </w:tc>
              <w:tc>
                <w:tcPr>
                  <w:tcW w:w="513" w:type="dxa"/>
                  <w:vMerge/>
                  <w:hideMark/>
                </w:tcPr>
                <w:p w:rsidR="00DD1ED4" w:rsidRPr="00DD1ED4" w:rsidRDefault="00DD1ED4" w:rsidP="00DD1ED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:rsidTr="00F52FB8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:rsidTr="00F52FB8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:rsidTr="00F52FB8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1ED4" w:rsidRPr="00DD1ED4" w:rsidRDefault="00DD1ED4" w:rsidP="00DD1ED4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Выявите изменения гемодинамических параметров.</w:t>
            </w:r>
          </w:p>
        </w:tc>
      </w:tr>
      <w:tr w:rsidR="00DD1ED4" w:rsidRPr="00DD1ED4" w:rsidTr="00F52FB8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1ED4" w:rsidRPr="00DD1ED4" w:rsidRDefault="00DD1ED4" w:rsidP="00DD1ED4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Для какого паттерна характерны вышеуказанные изменения, ответ обоснуйте.</w:t>
            </w:r>
          </w:p>
        </w:tc>
      </w:tr>
      <w:tr w:rsidR="00DD1ED4" w:rsidRPr="00DD1ED4" w:rsidTr="00F52FB8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1ED4" w:rsidRPr="00DD1ED4" w:rsidRDefault="00DD1ED4" w:rsidP="00DD1ED4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При какой патологии встречается данный паттерн?</w:t>
            </w:r>
          </w:p>
        </w:tc>
      </w:tr>
      <w:tr w:rsidR="00DD1ED4" w:rsidRPr="00DD1ED4" w:rsidTr="00F52FB8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1ED4" w:rsidRPr="00DD1ED4" w:rsidRDefault="00DD1ED4" w:rsidP="00DD1ED4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Дополнительные методы исследований необходимые данному пациенту.</w:t>
            </w:r>
          </w:p>
        </w:tc>
      </w:tr>
      <w:tr w:rsidR="00DD1ED4" w:rsidRPr="00DD1ED4" w:rsidTr="00F52FB8">
        <w:trPr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1ED4" w:rsidRPr="00DD1ED4" w:rsidRDefault="00DD1ED4" w:rsidP="00DD1ED4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Как будут меняться параметры допплерографии при положительной динамике?</w:t>
            </w:r>
          </w:p>
        </w:tc>
      </w:tr>
    </w:tbl>
    <w:p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*</w:t>
      </w:r>
    </w:p>
    <w:p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Н – номер задачи (кейс-задачи), </w:t>
      </w:r>
      <w:proofErr w:type="gramStart"/>
      <w:r w:rsidRPr="00DD1ED4">
        <w:rPr>
          <w:rFonts w:ascii="Times New Roman" w:hAnsi="Times New Roman"/>
          <w:sz w:val="24"/>
          <w:szCs w:val="24"/>
        </w:rPr>
        <w:t>И</w:t>
      </w:r>
      <w:proofErr w:type="gramEnd"/>
      <w:r w:rsidRPr="00DD1ED4">
        <w:rPr>
          <w:rFonts w:ascii="Times New Roman" w:hAnsi="Times New Roman"/>
          <w:sz w:val="24"/>
          <w:szCs w:val="24"/>
        </w:rPr>
        <w:t xml:space="preserve"> – инструкция, У – условие, В – вопрос</w:t>
      </w:r>
    </w:p>
    <w:p w:rsidR="00DD1ED4" w:rsidRPr="00DD1ED4" w:rsidRDefault="00DD1ED4" w:rsidP="00DD1ED4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1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580"/>
        <w:gridCol w:w="6707"/>
      </w:tblGrid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Выявите изменения гемодинамических параметров </w:t>
            </w: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Снижена ЛСК, повышены пульсовые индексы</w:t>
            </w: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Указаны все отклонения от нормы.</w:t>
            </w: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Указаны не все отклонения</w:t>
            </w: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Не указаны отклонения</w:t>
            </w: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Для какого паттерна характерны вышеуказанные изменения, ответ обоснуйте</w:t>
            </w: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Паттерн затрудненной перфузии, снижена линейная скорость кровотока в сочетании с повышенными пульсовыми индексами</w:t>
            </w: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Паттерн указан верно, но нет обоснования</w:t>
            </w: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Паттерн указан не верно</w:t>
            </w: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При какой патологии встречается данный паттерн</w:t>
            </w: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Внутричерепная гипертензия, гипертоническая болезнь, атеросклероз, сахарный диабет</w:t>
            </w: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Названы все патологические состояния</w:t>
            </w: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Названы несколько патологических состояний, </w:t>
            </w:r>
            <w:proofErr w:type="spellStart"/>
            <w:r w:rsidRPr="00DD1ED4">
              <w:rPr>
                <w:rFonts w:ascii="Times New Roman" w:hAnsi="Times New Roman"/>
                <w:sz w:val="24"/>
                <w:szCs w:val="24"/>
              </w:rPr>
              <w:t>неполностью</w:t>
            </w:r>
            <w:proofErr w:type="spellEnd"/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Не названо ни одно патологическое состояние</w:t>
            </w: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Дополнительные методы исследований необходимые данному пациенту</w:t>
            </w: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РКТ головного мозга, церебральная ангиография, осмотр глазного дна</w:t>
            </w: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Названы все виды исследований</w:t>
            </w: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Названы не все исследования</w:t>
            </w: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Исследования названы не верно</w:t>
            </w: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Как будут меняться параметры допплерографии при положительной динамике</w:t>
            </w: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Линейная скорость кровотока будет повышаться, пульсовые индексы снижаться</w:t>
            </w: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Ответ верный</w:t>
            </w: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 xml:space="preserve">Правильно указана динамика только одного параметра </w:t>
            </w:r>
          </w:p>
        </w:tc>
      </w:tr>
      <w:tr w:rsidR="00DD1ED4" w:rsidRPr="00DD1ED4" w:rsidTr="00F52FB8">
        <w:trPr>
          <w:jc w:val="center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Р0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1ED4" w:rsidRPr="00DD1ED4" w:rsidRDefault="00DD1ED4" w:rsidP="00DD1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D4">
              <w:rPr>
                <w:rFonts w:ascii="Times New Roman" w:hAnsi="Times New Roman"/>
                <w:sz w:val="24"/>
                <w:szCs w:val="24"/>
              </w:rPr>
              <w:t>Неверный ответ.</w:t>
            </w:r>
          </w:p>
        </w:tc>
      </w:tr>
    </w:tbl>
    <w:p w:rsidR="006A2828" w:rsidRPr="00DD1ED4" w:rsidRDefault="006A2828" w:rsidP="00DD1E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83BF4" w:rsidRPr="00DD1ED4" w:rsidRDefault="00283BF4" w:rsidP="00DD1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1DD7" w:rsidRPr="00DD1ED4" w:rsidRDefault="00811DD7" w:rsidP="00DD1ED4">
      <w:pPr>
        <w:pStyle w:val="a3"/>
        <w:tabs>
          <w:tab w:val="num" w:pos="0"/>
        </w:tabs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DD1ED4">
        <w:rPr>
          <w:b/>
          <w:u w:val="single"/>
        </w:rPr>
        <w:t>Критерии оценки тестирования, практических навыков и результатов собеседования</w:t>
      </w:r>
    </w:p>
    <w:p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b/>
          <w:sz w:val="24"/>
          <w:szCs w:val="24"/>
        </w:rPr>
        <w:t>Критерии оценки тестовых программ:</w:t>
      </w:r>
    </w:p>
    <w:p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Результаты тестирования считаются положительными при правильном решении более 70% вопросов</w:t>
      </w:r>
      <w:r w:rsidRPr="00DD1ED4">
        <w:rPr>
          <w:rFonts w:ascii="Times New Roman" w:hAnsi="Times New Roman"/>
          <w:i/>
          <w:sz w:val="24"/>
          <w:szCs w:val="24"/>
        </w:rPr>
        <w:t>.</w:t>
      </w:r>
    </w:p>
    <w:p w:rsidR="00DD1ED4" w:rsidRPr="00DD1ED4" w:rsidRDefault="00DD1ED4" w:rsidP="00DD1E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1ED4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90-100% - отлично </w:t>
      </w:r>
    </w:p>
    <w:p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80-89% - хорошо </w:t>
      </w:r>
    </w:p>
    <w:p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 xml:space="preserve">70-79% - удовлетворительно </w:t>
      </w:r>
    </w:p>
    <w:p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меньше 70% - неудовлетворительно</w:t>
      </w:r>
    </w:p>
    <w:p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b/>
          <w:sz w:val="24"/>
          <w:szCs w:val="24"/>
        </w:rPr>
        <w:t>Критерии оценки ситуационных задач</w:t>
      </w:r>
      <w:r w:rsidRPr="00DD1ED4">
        <w:rPr>
          <w:rFonts w:ascii="Times New Roman" w:hAnsi="Times New Roman"/>
          <w:sz w:val="24"/>
          <w:szCs w:val="24"/>
        </w:rPr>
        <w:t>:</w:t>
      </w:r>
    </w:p>
    <w:p w:rsidR="00DD1ED4" w:rsidRPr="00DD1ED4" w:rsidRDefault="00DD1ED4" w:rsidP="00DD1ED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u w:val="single"/>
        </w:rPr>
        <w:t>отлично:</w:t>
      </w:r>
      <w:r w:rsidRPr="00DD1ED4">
        <w:rPr>
          <w:rFonts w:ascii="Times New Roman" w:hAnsi="Times New Roman"/>
          <w:sz w:val="24"/>
          <w:szCs w:val="24"/>
        </w:rPr>
        <w:t xml:space="preserve"> ординатор правильно ставит диагноз с учетом принятой классификации, обладает полноценными знаниями о клинических проявлениях неврологических заболеваний, методах их диагностики, лечения, реабилитации и профилактики, правильно отвечает на вопросы с привлечением лекционного материала, основной и дополнительной литературы;</w:t>
      </w:r>
    </w:p>
    <w:p w:rsidR="00DD1ED4" w:rsidRPr="00DD1ED4" w:rsidRDefault="00DD1ED4" w:rsidP="00DD1ED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u w:val="single"/>
        </w:rPr>
        <w:t>хорошо:</w:t>
      </w:r>
      <w:r w:rsidRPr="00DD1ED4">
        <w:rPr>
          <w:rFonts w:ascii="Times New Roman" w:hAnsi="Times New Roman"/>
          <w:sz w:val="24"/>
          <w:szCs w:val="24"/>
        </w:rPr>
        <w:t xml:space="preserve"> ординатор правильно ставит диагноз, но допускает неточности при его обосновании, обладает хорошими, но с небольшими пробелами знаниями о клинических проявлениях неврологических заболеваний, методах их диагностики, лечения, реабилитации и профилактики, имеются несущественные ошибки при ответах на вопросы;</w:t>
      </w:r>
    </w:p>
    <w:p w:rsidR="00DD1ED4" w:rsidRPr="00DD1ED4" w:rsidRDefault="00DD1ED4" w:rsidP="00DD1ED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u w:val="single"/>
        </w:rPr>
        <w:lastRenderedPageBreak/>
        <w:t>удовлетворительно:</w:t>
      </w:r>
      <w:r w:rsidRPr="00DD1ED4">
        <w:rPr>
          <w:rFonts w:ascii="Times New Roman" w:hAnsi="Times New Roman"/>
          <w:sz w:val="24"/>
          <w:szCs w:val="24"/>
        </w:rPr>
        <w:t xml:space="preserve"> ординатор ориентирован в заболевании, но не может поставить диагноз в соответствии с классификацией. Имеются не полные знания о клинических проявлениях неврологических заболеваний, методах их диагностики, лечения, реабилитации и профилактики. Допускает существенные ошибки при ответах на вопросы, демонстрируя поверхностные знания предмета;</w:t>
      </w:r>
    </w:p>
    <w:p w:rsidR="00DD1ED4" w:rsidRPr="00DD1ED4" w:rsidRDefault="00DD1ED4" w:rsidP="00DD1ED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u w:val="single"/>
        </w:rPr>
        <w:t>неудовлетворительно:</w:t>
      </w:r>
      <w:r w:rsidRPr="00DD1ED4">
        <w:rPr>
          <w:rFonts w:ascii="Times New Roman" w:hAnsi="Times New Roman"/>
          <w:sz w:val="24"/>
          <w:szCs w:val="24"/>
        </w:rPr>
        <w:t xml:space="preserve"> ординатор не может сформулировать диагноз или неправильно ставит диагноз. Обладает отрывочными знаниями о клинических проявлениях неврологических заболеваний, методах их диагностики, лечения, реабилитации и профилактики. Не может правильно ответить на большинство вопросов ситуационной задачи, а также на дополнительные вопросы.</w:t>
      </w:r>
    </w:p>
    <w:p w:rsidR="00DD1ED4" w:rsidRPr="00DD1ED4" w:rsidRDefault="00DD1ED4" w:rsidP="00DD1ED4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DD1ED4" w:rsidRPr="00DD1ED4" w:rsidRDefault="00DD1ED4" w:rsidP="00DD1E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1ED4">
        <w:rPr>
          <w:rFonts w:ascii="Times New Roman" w:hAnsi="Times New Roman"/>
          <w:b/>
          <w:sz w:val="24"/>
          <w:szCs w:val="24"/>
        </w:rPr>
        <w:t>Результаты собеседования оцениваются по пятибалльной системе.</w:t>
      </w:r>
    </w:p>
    <w:p w:rsidR="00DD1ED4" w:rsidRPr="00DD1ED4" w:rsidRDefault="00DD1ED4" w:rsidP="00DD1E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1ED4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u w:val="single"/>
        </w:rPr>
        <w:t>отлично:</w:t>
      </w:r>
      <w:r w:rsidRPr="00DD1ED4">
        <w:rPr>
          <w:rFonts w:ascii="Times New Roman" w:hAnsi="Times New Roman"/>
          <w:sz w:val="24"/>
          <w:szCs w:val="24"/>
        </w:rPr>
        <w:t xml:space="preserve"> ординатор обладает полноценными знаниями о клинических проявлениях неврологических заболеваний, методах их диагностики, лечения, реабилитации и профилактики, правильно отвечает на вопросы с привлечением лекционного материала, основной и дополнительной литературы;</w:t>
      </w:r>
    </w:p>
    <w:p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u w:val="single"/>
        </w:rPr>
        <w:t>хорошо:</w:t>
      </w:r>
      <w:r w:rsidRPr="00DD1ED4">
        <w:rPr>
          <w:rFonts w:ascii="Times New Roman" w:hAnsi="Times New Roman"/>
          <w:sz w:val="24"/>
          <w:szCs w:val="24"/>
        </w:rPr>
        <w:t xml:space="preserve"> ординатор обладает хорошими, но с небольшими пробелами знаниями о клинических проявлениях неврологических заболеваний, методах их диагностики, лечения, реабилитации и профилактики, имеются несущественные ошибки при ответах на вопросы;</w:t>
      </w:r>
    </w:p>
    <w:p w:rsidR="00DD1ED4" w:rsidRPr="00DD1ED4" w:rsidRDefault="00DD1ED4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u w:val="single"/>
        </w:rPr>
        <w:t>удовлетворительно:</w:t>
      </w:r>
      <w:r w:rsidRPr="00DD1ED4">
        <w:rPr>
          <w:rFonts w:ascii="Times New Roman" w:hAnsi="Times New Roman"/>
          <w:sz w:val="24"/>
          <w:szCs w:val="24"/>
        </w:rPr>
        <w:t xml:space="preserve"> ординатор имеет не полные знания о клинических проявлениях неврологических заболеваний, методах их диагностики, лечения, реабилитации и профилактики. Допускает существенные ошибки при ответах на вопросы, демонстрируя поверхностные знания предмета;</w:t>
      </w:r>
    </w:p>
    <w:p w:rsidR="00DD1ED4" w:rsidRPr="00DD1ED4" w:rsidRDefault="00DD1ED4" w:rsidP="00DD1ED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  <w:u w:val="single"/>
        </w:rPr>
        <w:t>неудовлетворительно:</w:t>
      </w:r>
      <w:r w:rsidRPr="00DD1ED4">
        <w:rPr>
          <w:rFonts w:ascii="Times New Roman" w:hAnsi="Times New Roman"/>
          <w:sz w:val="24"/>
          <w:szCs w:val="24"/>
        </w:rPr>
        <w:t xml:space="preserve"> ординатор обладает отрывочными знаниями о клинических проявлениях неврологических заболеваний, методах их диагностики, лечения, реабилитации и профилактики. Не может правильно ответить на большинство вопросов.</w:t>
      </w:r>
    </w:p>
    <w:p w:rsidR="00636189" w:rsidRPr="00DD1ED4" w:rsidRDefault="00636189" w:rsidP="00DD1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36189" w:rsidRPr="00DD1ED4" w:rsidRDefault="00636189" w:rsidP="00DD1E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1ED4">
        <w:rPr>
          <w:rFonts w:ascii="Times New Roman" w:hAnsi="Times New Roman"/>
          <w:sz w:val="24"/>
          <w:szCs w:val="24"/>
        </w:rPr>
        <w:t>По результатам трех этапов промежуточной аттестации выставляется итоговая оценка. Формирование итоговой оценки происходит как описано в таблице. Результат оценивается по 5-балльной системе.</w:t>
      </w:r>
    </w:p>
    <w:p w:rsidR="00636189" w:rsidRPr="00DD1ED4" w:rsidRDefault="00636189" w:rsidP="00DD1E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260"/>
      </w:tblGrid>
      <w:tr w:rsidR="00636189" w:rsidRPr="00DD1ED4" w:rsidTr="0039578D">
        <w:tc>
          <w:tcPr>
            <w:tcW w:w="8930" w:type="dxa"/>
            <w:gridSpan w:val="2"/>
          </w:tcPr>
          <w:p w:rsidR="00636189" w:rsidRPr="00DD1ED4" w:rsidRDefault="00636189" w:rsidP="00DD1ED4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DD1ED4">
              <w:rPr>
                <w:rFonts w:cs="Times New Roman"/>
                <w:szCs w:val="24"/>
              </w:rPr>
              <w:t xml:space="preserve">Итоговая оценка по результатам тестирования, приема практических навыков и собеседования </w:t>
            </w:r>
          </w:p>
        </w:tc>
      </w:tr>
      <w:tr w:rsidR="00636189" w:rsidRPr="00DD1ED4" w:rsidTr="0039578D">
        <w:tc>
          <w:tcPr>
            <w:tcW w:w="5670" w:type="dxa"/>
          </w:tcPr>
          <w:p w:rsidR="00636189" w:rsidRPr="00DD1ED4" w:rsidRDefault="00636189" w:rsidP="00DD1ED4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DD1ED4">
              <w:rPr>
                <w:rFonts w:cs="Times New Roman"/>
                <w:szCs w:val="24"/>
              </w:rPr>
              <w:t>Положительный ответ на 90% и выше тестовых заданий, результаты оценки практических навыков и умений оцениваются как "зачтено", результат собеседования оценен на «отлично».</w:t>
            </w:r>
          </w:p>
        </w:tc>
        <w:tc>
          <w:tcPr>
            <w:tcW w:w="3260" w:type="dxa"/>
          </w:tcPr>
          <w:p w:rsidR="00636189" w:rsidRPr="00DD1ED4" w:rsidRDefault="00636189" w:rsidP="00DD1ED4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DD1ED4">
              <w:rPr>
                <w:rFonts w:cs="Times New Roman"/>
                <w:szCs w:val="24"/>
              </w:rPr>
              <w:t>Отлично</w:t>
            </w:r>
          </w:p>
        </w:tc>
      </w:tr>
      <w:tr w:rsidR="00636189" w:rsidRPr="00DD1ED4" w:rsidTr="0039578D">
        <w:tc>
          <w:tcPr>
            <w:tcW w:w="5670" w:type="dxa"/>
          </w:tcPr>
          <w:p w:rsidR="00636189" w:rsidRPr="00DD1ED4" w:rsidRDefault="00636189" w:rsidP="00DD1ED4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DD1ED4">
              <w:rPr>
                <w:rFonts w:cs="Times New Roman"/>
                <w:szCs w:val="24"/>
              </w:rPr>
              <w:t>Положительный ответ на 80% и выше тестовых заданий, результаты оценки практических навыков и умений оцениваются как "зачтено", результат собеседования оценен на «хорошо».</w:t>
            </w:r>
          </w:p>
        </w:tc>
        <w:tc>
          <w:tcPr>
            <w:tcW w:w="3260" w:type="dxa"/>
          </w:tcPr>
          <w:p w:rsidR="00636189" w:rsidRPr="00DD1ED4" w:rsidRDefault="00636189" w:rsidP="00DD1ED4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DD1ED4">
              <w:rPr>
                <w:rFonts w:cs="Times New Roman"/>
                <w:szCs w:val="24"/>
              </w:rPr>
              <w:t>Хорошо</w:t>
            </w:r>
          </w:p>
        </w:tc>
      </w:tr>
      <w:tr w:rsidR="00636189" w:rsidRPr="00DD1ED4" w:rsidTr="0039578D">
        <w:tc>
          <w:tcPr>
            <w:tcW w:w="5670" w:type="dxa"/>
          </w:tcPr>
          <w:p w:rsidR="00636189" w:rsidRPr="00DD1ED4" w:rsidRDefault="00636189" w:rsidP="00DD1ED4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DD1ED4">
              <w:rPr>
                <w:rFonts w:cs="Times New Roman"/>
                <w:szCs w:val="24"/>
              </w:rPr>
              <w:t xml:space="preserve">Положительный ответ на 70% и выше тестовых заданий, результаты оценки практических навыков и умений оцениваются как "зачтено", результат собеседования оценен на «удовлетворительно». </w:t>
            </w:r>
          </w:p>
        </w:tc>
        <w:tc>
          <w:tcPr>
            <w:tcW w:w="3260" w:type="dxa"/>
          </w:tcPr>
          <w:p w:rsidR="00636189" w:rsidRPr="00DD1ED4" w:rsidRDefault="00636189" w:rsidP="00DD1ED4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DD1ED4">
              <w:rPr>
                <w:rFonts w:cs="Times New Roman"/>
                <w:szCs w:val="24"/>
              </w:rPr>
              <w:t>Удовлетворительно</w:t>
            </w:r>
          </w:p>
        </w:tc>
      </w:tr>
      <w:tr w:rsidR="00636189" w:rsidRPr="00DD1ED4" w:rsidTr="0039578D">
        <w:trPr>
          <w:trHeight w:val="1414"/>
        </w:trPr>
        <w:tc>
          <w:tcPr>
            <w:tcW w:w="5670" w:type="dxa"/>
          </w:tcPr>
          <w:p w:rsidR="00636189" w:rsidRPr="00DD1ED4" w:rsidRDefault="00636189" w:rsidP="00DD1ED4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DD1ED4">
              <w:rPr>
                <w:rFonts w:cs="Times New Roman"/>
                <w:szCs w:val="24"/>
              </w:rPr>
              <w:lastRenderedPageBreak/>
              <w:t>Положительный ответ на менее, чем 70% тестовых заданий и/или результаты оценки практических навыков и умений оцениваются как "не зачтено" и/или результат собеседования оценен на «неудовлетворительно».</w:t>
            </w:r>
          </w:p>
        </w:tc>
        <w:tc>
          <w:tcPr>
            <w:tcW w:w="3260" w:type="dxa"/>
          </w:tcPr>
          <w:p w:rsidR="00636189" w:rsidRPr="00DD1ED4" w:rsidRDefault="00636189" w:rsidP="00DD1ED4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DD1ED4">
              <w:rPr>
                <w:rFonts w:cs="Times New Roman"/>
                <w:szCs w:val="24"/>
              </w:rPr>
              <w:t>Неудовлетворительно</w:t>
            </w:r>
          </w:p>
        </w:tc>
      </w:tr>
    </w:tbl>
    <w:p w:rsidR="00636189" w:rsidRPr="00DD1ED4" w:rsidRDefault="00636189" w:rsidP="00DD1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21CDA" w:rsidRPr="00DD1ED4" w:rsidRDefault="00921CDA" w:rsidP="00DD1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0BAC" w:rsidRPr="00DD1ED4" w:rsidRDefault="00DD0BAC" w:rsidP="00DD1E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D0BAC" w:rsidRPr="00DD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43218"/>
    <w:multiLevelType w:val="hybridMultilevel"/>
    <w:tmpl w:val="9710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F3"/>
    <w:multiLevelType w:val="hybridMultilevel"/>
    <w:tmpl w:val="F4DEA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2F20"/>
    <w:multiLevelType w:val="hybridMultilevel"/>
    <w:tmpl w:val="845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30E1F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EB41FA9"/>
    <w:multiLevelType w:val="hybridMultilevel"/>
    <w:tmpl w:val="845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DA"/>
    <w:rsid w:val="00150363"/>
    <w:rsid w:val="00283BF4"/>
    <w:rsid w:val="002A14C9"/>
    <w:rsid w:val="00400EA5"/>
    <w:rsid w:val="00636189"/>
    <w:rsid w:val="006A2828"/>
    <w:rsid w:val="006E1A58"/>
    <w:rsid w:val="007140E8"/>
    <w:rsid w:val="00811DD7"/>
    <w:rsid w:val="008917EE"/>
    <w:rsid w:val="00921CDA"/>
    <w:rsid w:val="00A166BE"/>
    <w:rsid w:val="00A926AB"/>
    <w:rsid w:val="00AC0DAD"/>
    <w:rsid w:val="00AC26B6"/>
    <w:rsid w:val="00CA4365"/>
    <w:rsid w:val="00CF42AA"/>
    <w:rsid w:val="00DD0BAC"/>
    <w:rsid w:val="00DD1ED4"/>
    <w:rsid w:val="00E9275A"/>
    <w:rsid w:val="00F1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7A4ED-314E-40AE-B1C3-9FC7225C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D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811D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C26B6"/>
    <w:pPr>
      <w:spacing w:after="0" w:line="360" w:lineRule="auto"/>
      <w:ind w:left="720" w:firstLine="567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1">
    <w:name w:val="Без интервала1"/>
    <w:qFormat/>
    <w:rsid w:val="006A28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A282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A2828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AC0DAD"/>
    <w:rPr>
      <w:rFonts w:ascii="Times New Roman" w:hAnsi="Times New Roman"/>
      <w:sz w:val="24"/>
    </w:rPr>
  </w:style>
  <w:style w:type="paragraph" w:customStyle="1" w:styleId="Text">
    <w:name w:val="Text"/>
    <w:basedOn w:val="a"/>
    <w:rsid w:val="00AC0DAD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D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Данилова</dc:creator>
  <cp:keywords/>
  <dc:description/>
  <cp:lastModifiedBy>Venress Sether</cp:lastModifiedBy>
  <cp:revision>8</cp:revision>
  <cp:lastPrinted>2019-12-27T11:04:00Z</cp:lastPrinted>
  <dcterms:created xsi:type="dcterms:W3CDTF">2020-12-16T07:41:00Z</dcterms:created>
  <dcterms:modified xsi:type="dcterms:W3CDTF">2023-12-23T17:31:00Z</dcterms:modified>
</cp:coreProperties>
</file>