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5C91" w14:textId="77777777" w:rsidR="00C5612B" w:rsidRPr="00BA4D38" w:rsidRDefault="00034E69">
      <w:pPr>
        <w:jc w:val="center"/>
        <w:rPr>
          <w:rFonts w:ascii="Times New Roman" w:hAnsi="Times New Roman"/>
          <w:b/>
          <w:sz w:val="24"/>
          <w:szCs w:val="24"/>
        </w:rPr>
      </w:pPr>
      <w:r w:rsidRPr="00BA4D38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2FF30649" w14:textId="77777777" w:rsidR="00C5612B" w:rsidRPr="00BA4D38" w:rsidRDefault="00034E69">
      <w:pPr>
        <w:rPr>
          <w:rFonts w:ascii="Times New Roman" w:hAnsi="Times New Roman"/>
          <w:sz w:val="30"/>
          <w:szCs w:val="30"/>
        </w:rPr>
      </w:pPr>
      <w:r w:rsidRPr="00BA4D38"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Здравоохранения Российской Федерации, просим Вас предоставить следующую информацию по форме на электронную почту </w:t>
      </w:r>
      <w:hyperlink r:id="rId8" w:tooltip="mailto:rushan.valiev@kazangmu.ru" w:history="1">
        <w:r w:rsidRPr="00BA4D38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rushan</w:t>
        </w:r>
        <w:r w:rsidRPr="00BA4D38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Pr="00BA4D38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valiev</w:t>
        </w:r>
        <w:r w:rsidRPr="00BA4D38">
          <w:rPr>
            <w:rStyle w:val="af5"/>
            <w:rFonts w:ascii="Times New Roman" w:hAnsi="Times New Roman"/>
            <w:color w:val="auto"/>
            <w:sz w:val="24"/>
            <w:szCs w:val="24"/>
          </w:rPr>
          <w:t>@</w:t>
        </w:r>
        <w:r w:rsidRPr="00BA4D38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kazangmu</w:t>
        </w:r>
        <w:r w:rsidRPr="00BA4D38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A4D38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A4D38">
        <w:rPr>
          <w:rFonts w:ascii="Times New Roman" w:hAnsi="Times New Roman"/>
          <w:sz w:val="24"/>
          <w:szCs w:val="24"/>
        </w:rPr>
        <w:t xml:space="preserve"> и занести в научный отдел</w:t>
      </w:r>
      <w:r w:rsidRPr="00BA4D38">
        <w:rPr>
          <w:rFonts w:ascii="Times New Roman" w:hAnsi="Times New Roman"/>
          <w:sz w:val="28"/>
          <w:szCs w:val="28"/>
        </w:rPr>
        <w:t xml:space="preserve"> </w:t>
      </w:r>
      <w:r w:rsidRPr="00BA4D38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оригиналов/копий в срок </w:t>
      </w:r>
    </w:p>
    <w:tbl>
      <w:tblPr>
        <w:tblpPr w:leftFromText="180" w:rightFromText="180" w:vertAnchor="page" w:horzAnchor="margin" w:tblpY="2368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5004"/>
      </w:tblGrid>
      <w:tr w:rsidR="00BA4D38" w:rsidRPr="00BA4D38" w14:paraId="44CB2108" w14:textId="77777777">
        <w:tc>
          <w:tcPr>
            <w:tcW w:w="3408" w:type="dxa"/>
            <w:vMerge w:val="restart"/>
          </w:tcPr>
          <w:p w14:paraId="1944EFAB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BA4D38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квартал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04AB4219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04" w:type="dxa"/>
          </w:tcPr>
          <w:p w14:paraId="39137DCB" w14:textId="77777777" w:rsidR="00C5612B" w:rsidRPr="00BA4D38" w:rsidRDefault="00034E69">
            <w:pPr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</w:rPr>
            </w:pPr>
            <w:r w:rsidRPr="00BA4D38">
              <w:rPr>
                <w:szCs w:val="24"/>
              </w:rPr>
              <w:t xml:space="preserve">Визель А.А., </w:t>
            </w:r>
            <w:proofErr w:type="spellStart"/>
            <w:r w:rsidRPr="00BA4D38">
              <w:rPr>
                <w:szCs w:val="24"/>
              </w:rPr>
              <w:t>Абдулганиева</w:t>
            </w:r>
            <w:proofErr w:type="spellEnd"/>
            <w:r w:rsidRPr="00BA4D38">
              <w:rPr>
                <w:szCs w:val="24"/>
              </w:rPr>
              <w:t xml:space="preserve"> Д.И., Федотов В.Д., </w:t>
            </w:r>
            <w:proofErr w:type="spellStart"/>
            <w:r w:rsidRPr="00BA4D38">
              <w:rPr>
                <w:szCs w:val="24"/>
              </w:rPr>
              <w:t>Жестков</w:t>
            </w:r>
            <w:proofErr w:type="spellEnd"/>
            <w:r w:rsidRPr="00BA4D38">
              <w:rPr>
                <w:szCs w:val="24"/>
              </w:rPr>
              <w:t xml:space="preserve"> А.В., Хамитов Р.Ф., Костина Н.Э., Соболева Е.А., Визель И.Ю., Шамсутдинова Н.Г., </w:t>
            </w:r>
            <w:proofErr w:type="spellStart"/>
            <w:r w:rsidRPr="00BA4D38">
              <w:rPr>
                <w:szCs w:val="24"/>
              </w:rPr>
              <w:t>Туличев</w:t>
            </w:r>
            <w:proofErr w:type="spellEnd"/>
            <w:r w:rsidRPr="00BA4D38">
              <w:rPr>
                <w:szCs w:val="24"/>
              </w:rPr>
              <w:t xml:space="preserve"> А.А., Константинов Д.Ю., Темник Е.И., </w:t>
            </w:r>
            <w:proofErr w:type="spellStart"/>
            <w:r w:rsidRPr="00BA4D38">
              <w:rPr>
                <w:szCs w:val="24"/>
              </w:rPr>
              <w:t>Молоствова</w:t>
            </w:r>
            <w:proofErr w:type="spellEnd"/>
            <w:r w:rsidRPr="00BA4D38">
              <w:rPr>
                <w:szCs w:val="24"/>
              </w:rPr>
              <w:t xml:space="preserve"> А.Ф., Салимова Л.М., </w:t>
            </w:r>
            <w:proofErr w:type="spellStart"/>
            <w:r w:rsidRPr="00BA4D38">
              <w:rPr>
                <w:szCs w:val="24"/>
              </w:rPr>
              <w:t>Имамутдинов</w:t>
            </w:r>
            <w:proofErr w:type="spellEnd"/>
            <w:r w:rsidRPr="00BA4D38">
              <w:rPr>
                <w:szCs w:val="24"/>
              </w:rPr>
              <w:t xml:space="preserve"> Р.Р., Абызова Э.Р., </w:t>
            </w:r>
            <w:proofErr w:type="spellStart"/>
            <w:r w:rsidRPr="00BA4D38">
              <w:rPr>
                <w:szCs w:val="24"/>
              </w:rPr>
              <w:t>Хуснутдинова</w:t>
            </w:r>
            <w:proofErr w:type="spellEnd"/>
            <w:r w:rsidRPr="00BA4D38">
              <w:rPr>
                <w:szCs w:val="24"/>
              </w:rPr>
              <w:t xml:space="preserve"> Г.Ф., </w:t>
            </w:r>
            <w:proofErr w:type="spellStart"/>
            <w:r w:rsidRPr="00BA4D38">
              <w:rPr>
                <w:szCs w:val="24"/>
              </w:rPr>
              <w:t>Вендеревская</w:t>
            </w:r>
            <w:proofErr w:type="spellEnd"/>
            <w:r w:rsidRPr="00BA4D38">
              <w:rPr>
                <w:szCs w:val="24"/>
              </w:rPr>
              <w:t xml:space="preserve"> К.В., </w:t>
            </w:r>
            <w:proofErr w:type="spellStart"/>
            <w:r w:rsidRPr="00BA4D38">
              <w:rPr>
                <w:szCs w:val="24"/>
              </w:rPr>
              <w:t>Сушенцова</w:t>
            </w:r>
            <w:proofErr w:type="spellEnd"/>
            <w:r w:rsidRPr="00BA4D38">
              <w:rPr>
                <w:szCs w:val="24"/>
              </w:rPr>
              <w:t xml:space="preserve"> Е.В., Гусева Н.Н., Хайруллина Л.И., Визель Л.А. Оценка прогностической значимости отдельных показателей у пациентов с COVID-19 на различных этапах наблюдения // Практическая пульмонология. 2021; </w:t>
            </w:r>
            <w:proofErr w:type="gramStart"/>
            <w:r w:rsidRPr="00BA4D38">
              <w:rPr>
                <w:szCs w:val="24"/>
              </w:rPr>
              <w:t>2:.</w:t>
            </w:r>
            <w:proofErr w:type="gramEnd"/>
            <w:r w:rsidRPr="00BA4D38">
              <w:rPr>
                <w:szCs w:val="24"/>
              </w:rPr>
              <w:t xml:space="preserve"> 29-41. DOI 10.24412/2409-6636-2021-12689. ВАК. ИФ 0,710. </w:t>
            </w:r>
          </w:p>
          <w:p w14:paraId="3BCD9DE0" w14:textId="4718D4E4" w:rsidR="00C5612B" w:rsidRPr="00BA4D38" w:rsidRDefault="00034E69">
            <w:pPr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</w:rPr>
            </w:pPr>
            <w:proofErr w:type="spellStart"/>
            <w:r w:rsidRPr="00BA4D38">
              <w:rPr>
                <w:szCs w:val="24"/>
              </w:rPr>
              <w:t>Яушев</w:t>
            </w:r>
            <w:proofErr w:type="spellEnd"/>
            <w:r w:rsidRPr="00BA4D38">
              <w:rPr>
                <w:szCs w:val="24"/>
              </w:rPr>
              <w:t xml:space="preserve"> М.Ф., Алексеев А.А. </w:t>
            </w:r>
            <w:r w:rsidRPr="00BA4D38">
              <w:rPr>
                <w:rFonts w:ascii="Times New Roman" w:hAnsi="Times New Roman"/>
              </w:rPr>
              <w:t>Использование фиксированной комбинации гликопиррония бромида / индакатерола для лечения хронической обструктивной болезни легких у больных туберкулезом //Вестник ЦНИИТ – 2022. – № 2.  – С.</w:t>
            </w:r>
            <w:r w:rsidR="00663094" w:rsidRPr="00BA4D38">
              <w:rPr>
                <w:rFonts w:ascii="Times New Roman" w:hAnsi="Times New Roman"/>
                <w:lang w:val="en-US"/>
              </w:rPr>
              <w:t xml:space="preserve"> </w:t>
            </w:r>
            <w:r w:rsidR="00663094" w:rsidRPr="00BA4D38">
              <w:rPr>
                <w:rFonts w:ascii="Times New Roman" w:hAnsi="Times New Roman"/>
              </w:rPr>
              <w:t xml:space="preserve">Принято в печать. </w:t>
            </w:r>
          </w:p>
          <w:p w14:paraId="5A2E7F01" w14:textId="77777777" w:rsidR="00C5612B" w:rsidRPr="00BA4D38" w:rsidRDefault="00C5612B">
            <w:pPr>
              <w:spacing w:after="0"/>
              <w:ind w:firstLine="7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38" w:rsidRPr="00BA4D38" w14:paraId="259D9274" w14:textId="77777777">
        <w:tc>
          <w:tcPr>
            <w:tcW w:w="3408" w:type="dxa"/>
            <w:vMerge/>
          </w:tcPr>
          <w:p w14:paraId="3FBEF750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C2295E0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04" w:type="dxa"/>
          </w:tcPr>
          <w:p w14:paraId="75DC75BC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4D38" w:rsidRPr="00BA4D38" w14:paraId="193A87CD" w14:textId="77777777">
        <w:tc>
          <w:tcPr>
            <w:tcW w:w="3408" w:type="dxa"/>
            <w:vMerge/>
          </w:tcPr>
          <w:p w14:paraId="29082803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38F3B396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04" w:type="dxa"/>
          </w:tcPr>
          <w:p w14:paraId="783D59AE" w14:textId="77777777" w:rsidR="00C5612B" w:rsidRPr="00BA4D38" w:rsidRDefault="00034E69">
            <w:pPr>
              <w:shd w:val="clear" w:color="auto" w:fill="FFFFFF"/>
              <w:tabs>
                <w:tab w:val="left" w:pos="426"/>
                <w:tab w:val="left" w:pos="851"/>
                <w:tab w:val="left" w:pos="1560"/>
                <w:tab w:val="left" w:pos="3119"/>
              </w:tabs>
              <w:spacing w:after="0"/>
              <w:ind w:right="-14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64A66065" w14:textId="77777777" w:rsidR="00C5612B" w:rsidRPr="00BA4D38" w:rsidRDefault="00034E69">
            <w:pPr>
              <w:shd w:val="clear" w:color="auto" w:fill="FFFFFF"/>
              <w:spacing w:after="0"/>
              <w:ind w:firstLine="0"/>
              <w:rPr>
                <w:rStyle w:val="A7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DCCEA04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38" w:rsidRPr="00BA4D38" w14:paraId="16D1D2CC" w14:textId="77777777">
        <w:tc>
          <w:tcPr>
            <w:tcW w:w="3408" w:type="dxa"/>
            <w:vMerge/>
          </w:tcPr>
          <w:p w14:paraId="75788FF9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D382EC1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04" w:type="dxa"/>
          </w:tcPr>
          <w:p w14:paraId="5F668026" w14:textId="77777777" w:rsidR="00C5612B" w:rsidRPr="00BA4D38" w:rsidRDefault="00034E69">
            <w:pPr>
              <w:numPr>
                <w:ilvl w:val="0"/>
                <w:numId w:val="11"/>
              </w:numPr>
              <w:shd w:val="clear" w:color="auto" w:fill="FFFFFF"/>
              <w:spacing w:after="0"/>
              <w:ind w:left="0" w:firstLine="0"/>
              <w:rPr>
                <w:szCs w:val="24"/>
              </w:rPr>
            </w:pPr>
            <w:r w:rsidRPr="00BA4D38">
              <w:rPr>
                <w:rFonts w:eastAsia="Newton-Regular"/>
                <w:szCs w:val="24"/>
              </w:rPr>
              <w:t xml:space="preserve">Визель И.Ю., Салахова И.Н., Визель А.А., Шакирова Г.Р., Кудрявцева Э.З., </w:t>
            </w:r>
            <w:proofErr w:type="spellStart"/>
            <w:r w:rsidRPr="00BA4D38">
              <w:rPr>
                <w:rFonts w:eastAsia="Newton-Regular"/>
                <w:szCs w:val="24"/>
              </w:rPr>
              <w:t>Вафина</w:t>
            </w:r>
            <w:proofErr w:type="spellEnd"/>
            <w:r w:rsidRPr="00BA4D38">
              <w:rPr>
                <w:rFonts w:eastAsia="Newton-Regular"/>
                <w:szCs w:val="24"/>
              </w:rPr>
              <w:t xml:space="preserve"> А.Р. Эозинофилы периферической крови при хронической обструктивной болезни легких: данные литературы и результаты собственных наблюдений. </w:t>
            </w:r>
            <w:r w:rsidRPr="00BA4D38">
              <w:rPr>
                <w:rFonts w:eastAsia="Newton-Italic"/>
                <w:i/>
                <w:iCs/>
                <w:szCs w:val="24"/>
              </w:rPr>
              <w:t>Пульмонология.</w:t>
            </w:r>
            <w:r w:rsidRPr="00BA4D38">
              <w:rPr>
                <w:rFonts w:eastAsia="Newton-Regular"/>
                <w:szCs w:val="24"/>
              </w:rPr>
              <w:t xml:space="preserve">2022; 32 (1): 68–76. DOI: 10.18093/0869-0189-2022-32-1-68-76. ВАК. </w:t>
            </w:r>
            <w:proofErr w:type="spellStart"/>
            <w:r w:rsidRPr="00BA4D38">
              <w:rPr>
                <w:rFonts w:eastAsia="Newton-Regular"/>
                <w:szCs w:val="24"/>
              </w:rPr>
              <w:t>Скопус</w:t>
            </w:r>
            <w:proofErr w:type="spellEnd"/>
            <w:r w:rsidRPr="00BA4D38">
              <w:rPr>
                <w:rFonts w:eastAsia="Newton-Regular"/>
                <w:szCs w:val="24"/>
              </w:rPr>
              <w:t xml:space="preserve">. ИФ </w:t>
            </w:r>
            <w:r w:rsidRPr="00BA4D38">
              <w:rPr>
                <w:rFonts w:eastAsia="Newton-Regular"/>
                <w:szCs w:val="24"/>
                <w:lang w:val="en-US"/>
              </w:rPr>
              <w:t>0,848</w:t>
            </w:r>
          </w:p>
          <w:p w14:paraId="7A4F0A11" w14:textId="77777777" w:rsidR="00C5612B" w:rsidRPr="00BA4D38" w:rsidRDefault="00034E69">
            <w:pPr>
              <w:numPr>
                <w:ilvl w:val="0"/>
                <w:numId w:val="11"/>
              </w:numPr>
              <w:spacing w:after="0"/>
              <w:ind w:left="0" w:firstLine="0"/>
              <w:rPr>
                <w:szCs w:val="24"/>
              </w:rPr>
            </w:pPr>
            <w:r w:rsidRPr="00BA4D38">
              <w:rPr>
                <w:szCs w:val="24"/>
                <w:shd w:val="clear" w:color="auto" w:fill="FFFFFF"/>
              </w:rPr>
              <w:t xml:space="preserve">Визель А.А., Визель И.Ю. Фиксированная комбинация </w:t>
            </w:r>
            <w:proofErr w:type="spellStart"/>
            <w:r w:rsidRPr="00BA4D38">
              <w:rPr>
                <w:szCs w:val="24"/>
                <w:shd w:val="clear" w:color="auto" w:fill="FFFFFF"/>
              </w:rPr>
              <w:t>вилантерола</w:t>
            </w:r>
            <w:proofErr w:type="spellEnd"/>
            <w:r w:rsidRPr="00BA4D38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BA4D38">
              <w:rPr>
                <w:szCs w:val="24"/>
                <w:shd w:val="clear" w:color="auto" w:fill="FFFFFF"/>
              </w:rPr>
              <w:t>трифенатата</w:t>
            </w:r>
            <w:proofErr w:type="spellEnd"/>
            <w:r w:rsidRPr="00BA4D38">
              <w:rPr>
                <w:szCs w:val="24"/>
                <w:shd w:val="clear" w:color="auto" w:fill="FFFFFF"/>
              </w:rPr>
              <w:t xml:space="preserve">/флутиказона </w:t>
            </w:r>
            <w:proofErr w:type="spellStart"/>
            <w:r w:rsidRPr="00BA4D38">
              <w:rPr>
                <w:szCs w:val="24"/>
                <w:shd w:val="clear" w:color="auto" w:fill="FFFFFF"/>
              </w:rPr>
              <w:t>фуроата</w:t>
            </w:r>
            <w:proofErr w:type="spellEnd"/>
            <w:r w:rsidRPr="00BA4D38">
              <w:rPr>
                <w:szCs w:val="24"/>
                <w:shd w:val="clear" w:color="auto" w:fill="FFFFFF"/>
              </w:rPr>
              <w:t xml:space="preserve"> в лечении пациентов с бронхиальной астмой и хронической обструктивной болезнью легких: обзор литературы. Медицинский</w:t>
            </w:r>
            <w:r w:rsidRPr="00BA4D38">
              <w:rPr>
                <w:szCs w:val="24"/>
                <w:shd w:val="clear" w:color="auto" w:fill="FFFFFF"/>
                <w:lang w:val="en-US"/>
              </w:rPr>
              <w:t xml:space="preserve"> </w:t>
            </w:r>
            <w:r w:rsidRPr="00BA4D38">
              <w:rPr>
                <w:szCs w:val="24"/>
                <w:shd w:val="clear" w:color="auto" w:fill="FFFFFF"/>
              </w:rPr>
              <w:t>совет.</w:t>
            </w:r>
            <w:r w:rsidRPr="00BA4D38">
              <w:rPr>
                <w:szCs w:val="24"/>
                <w:shd w:val="clear" w:color="auto" w:fill="FFFFFF"/>
                <w:lang w:val="en-US"/>
              </w:rPr>
              <w:t xml:space="preserve"> </w:t>
            </w:r>
            <w:r w:rsidRPr="00BA4D38">
              <w:rPr>
                <w:szCs w:val="24"/>
                <w:shd w:val="clear" w:color="auto" w:fill="FFFFFF"/>
              </w:rPr>
              <w:t>2021;</w:t>
            </w:r>
            <w:r w:rsidRPr="00BA4D38">
              <w:rPr>
                <w:szCs w:val="24"/>
                <w:shd w:val="clear" w:color="auto" w:fill="FFFFFF"/>
                <w:lang w:val="en-US"/>
              </w:rPr>
              <w:t xml:space="preserve"> </w:t>
            </w:r>
            <w:r w:rsidRPr="00BA4D38">
              <w:rPr>
                <w:szCs w:val="24"/>
                <w:shd w:val="clear" w:color="auto" w:fill="FFFFFF"/>
              </w:rPr>
              <w:t>(21-1):</w:t>
            </w:r>
            <w:r w:rsidRPr="00BA4D38">
              <w:rPr>
                <w:szCs w:val="24"/>
                <w:shd w:val="clear" w:color="auto" w:fill="FFFFFF"/>
                <w:lang w:val="en-US"/>
              </w:rPr>
              <w:t xml:space="preserve"> </w:t>
            </w:r>
            <w:r w:rsidRPr="00BA4D38">
              <w:rPr>
                <w:szCs w:val="24"/>
                <w:shd w:val="clear" w:color="auto" w:fill="FFFFFF"/>
              </w:rPr>
              <w:t>72–78.</w:t>
            </w:r>
            <w:r w:rsidRPr="00BA4D38">
              <w:rPr>
                <w:szCs w:val="24"/>
                <w:shd w:val="clear" w:color="auto" w:fill="FFFFFF"/>
                <w:lang w:val="en-US"/>
              </w:rPr>
              <w:t xml:space="preserve"> </w:t>
            </w:r>
            <w:r w:rsidRPr="00BA4D38">
              <w:rPr>
                <w:szCs w:val="24"/>
                <w:shd w:val="clear" w:color="auto" w:fill="FFFFFF"/>
              </w:rPr>
              <w:t xml:space="preserve"> </w:t>
            </w:r>
            <w:hyperlink r:id="rId9" w:tooltip="https://doi.org/10.21518/2079-701X-2021-21-1-72-78" w:history="1">
              <w:r w:rsidRPr="00BA4D38">
                <w:rPr>
                  <w:rStyle w:val="af5"/>
                  <w:color w:val="auto"/>
                  <w:szCs w:val="24"/>
                  <w:shd w:val="clear" w:color="auto" w:fill="FFFFFF"/>
                  <w:lang w:val="en-US"/>
                </w:rPr>
                <w:t>h</w:t>
              </w:r>
              <w:proofErr w:type="spellStart"/>
              <w:r w:rsidRPr="00BA4D38">
                <w:rPr>
                  <w:rStyle w:val="af5"/>
                  <w:color w:val="auto"/>
                  <w:szCs w:val="24"/>
                  <w:shd w:val="clear" w:color="auto" w:fill="FFFFFF"/>
                </w:rPr>
                <w:t>ttps</w:t>
              </w:r>
              <w:proofErr w:type="spellEnd"/>
              <w:r w:rsidRPr="00BA4D38">
                <w:rPr>
                  <w:rStyle w:val="af5"/>
                  <w:color w:val="auto"/>
                  <w:szCs w:val="24"/>
                  <w:shd w:val="clear" w:color="auto" w:fill="FFFFFF"/>
                </w:rPr>
                <w:t>://doi.org/10.21518/2079-701X-2021-21-1-72-78</w:t>
              </w:r>
            </w:hyperlink>
            <w:r w:rsidRPr="00BA4D38">
              <w:rPr>
                <w:szCs w:val="24"/>
                <w:shd w:val="clear" w:color="auto" w:fill="FFFFFF"/>
              </w:rPr>
              <w:t>.</w:t>
            </w:r>
            <w:r w:rsidRPr="00BA4D38">
              <w:rPr>
                <w:szCs w:val="24"/>
                <w:shd w:val="clear" w:color="auto" w:fill="FFFFFF"/>
                <w:lang w:val="en-US"/>
              </w:rPr>
              <w:t xml:space="preserve"> </w:t>
            </w:r>
            <w:bookmarkStart w:id="0" w:name="_Hlk93391711"/>
            <w:r w:rsidRPr="00BA4D38">
              <w:rPr>
                <w:szCs w:val="24"/>
                <w:shd w:val="clear" w:color="auto" w:fill="FFFFFF"/>
              </w:rPr>
              <w:t xml:space="preserve">ИФ 0,569 ВАК, </w:t>
            </w:r>
            <w:proofErr w:type="spellStart"/>
            <w:r w:rsidRPr="00BA4D38">
              <w:rPr>
                <w:szCs w:val="24"/>
                <w:shd w:val="clear" w:color="auto" w:fill="FFFFFF"/>
              </w:rPr>
              <w:t>Скопус</w:t>
            </w:r>
            <w:bookmarkEnd w:id="0"/>
            <w:proofErr w:type="spellEnd"/>
            <w:r w:rsidRPr="00BA4D38">
              <w:rPr>
                <w:szCs w:val="24"/>
                <w:shd w:val="clear" w:color="auto" w:fill="FFFFFF"/>
              </w:rPr>
              <w:t xml:space="preserve"> </w:t>
            </w:r>
          </w:p>
          <w:p w14:paraId="45422D54" w14:textId="77777777" w:rsidR="00C5612B" w:rsidRPr="00BA4D38" w:rsidRDefault="00034E69">
            <w:pPr>
              <w:numPr>
                <w:ilvl w:val="0"/>
                <w:numId w:val="11"/>
              </w:numPr>
              <w:spacing w:after="0"/>
              <w:ind w:left="0" w:firstLine="0"/>
              <w:rPr>
                <w:szCs w:val="24"/>
              </w:rPr>
            </w:pPr>
            <w:proofErr w:type="spellStart"/>
            <w:r w:rsidRPr="00BA4D38">
              <w:rPr>
                <w:szCs w:val="24"/>
                <w:shd w:val="clear" w:color="auto" w:fill="FFFFFF"/>
              </w:rPr>
              <w:t>Яушев</w:t>
            </w:r>
            <w:proofErr w:type="spellEnd"/>
            <w:r w:rsidRPr="00BA4D38">
              <w:rPr>
                <w:szCs w:val="24"/>
                <w:shd w:val="clear" w:color="auto" w:fill="FFFFFF"/>
              </w:rPr>
              <w:t xml:space="preserve"> М.Ф., Алексеев А.А. </w:t>
            </w:r>
            <w:r w:rsidRPr="00BA4D38">
              <w:rPr>
                <w:rFonts w:ascii="Times New Roman" w:hAnsi="Times New Roman"/>
              </w:rPr>
              <w:t xml:space="preserve">Оценка острой пробы и эффективности курсового лечения </w:t>
            </w:r>
            <w:proofErr w:type="spellStart"/>
            <w:r w:rsidRPr="00BA4D38">
              <w:rPr>
                <w:rFonts w:ascii="Times New Roman" w:hAnsi="Times New Roman"/>
              </w:rPr>
              <w:t>гликопирронием</w:t>
            </w:r>
            <w:proofErr w:type="spellEnd"/>
            <w:r w:rsidRPr="00BA4D38">
              <w:rPr>
                <w:rFonts w:ascii="Times New Roman" w:hAnsi="Times New Roman"/>
              </w:rPr>
              <w:t xml:space="preserve"> бромида пациентов с хронической обструктивной болезнью лёгких в </w:t>
            </w:r>
            <w:r w:rsidRPr="00BA4D38">
              <w:rPr>
                <w:rFonts w:ascii="Times New Roman" w:hAnsi="Times New Roman"/>
              </w:rPr>
              <w:lastRenderedPageBreak/>
              <w:t>сочетании с туберкулёзом лёгких. Казанский медицинский журнал – 2022. – том 103. – № 1. – С.143-152</w:t>
            </w:r>
          </w:p>
        </w:tc>
      </w:tr>
      <w:tr w:rsidR="00BA4D38" w:rsidRPr="00BA4D38" w14:paraId="26A12077" w14:textId="77777777">
        <w:tc>
          <w:tcPr>
            <w:tcW w:w="3408" w:type="dxa"/>
            <w:vMerge/>
          </w:tcPr>
          <w:p w14:paraId="0A90A970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AC0F28B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04" w:type="dxa"/>
          </w:tcPr>
          <w:p w14:paraId="0725BBEE" w14:textId="77777777" w:rsidR="00C5612B" w:rsidRPr="00BA4D38" w:rsidRDefault="00034E69">
            <w:pPr>
              <w:numPr>
                <w:ilvl w:val="0"/>
                <w:numId w:val="12"/>
              </w:numPr>
              <w:spacing w:after="0"/>
              <w:ind w:left="0" w:firstLine="0"/>
              <w:rPr>
                <w:szCs w:val="24"/>
              </w:rPr>
            </w:pPr>
            <w:r w:rsidRPr="00BA4D38">
              <w:rPr>
                <w:szCs w:val="24"/>
                <w:shd w:val="clear" w:color="auto" w:fill="FFFFFF"/>
              </w:rPr>
              <w:t xml:space="preserve">Визель А.А., Визель И.Ю., </w:t>
            </w:r>
            <w:proofErr w:type="spellStart"/>
            <w:r w:rsidRPr="00BA4D38">
              <w:rPr>
                <w:szCs w:val="24"/>
                <w:shd w:val="clear" w:color="auto" w:fill="FFFFFF"/>
              </w:rPr>
              <w:t>Сагьдиева</w:t>
            </w:r>
            <w:proofErr w:type="spellEnd"/>
            <w:r w:rsidRPr="00BA4D38">
              <w:rPr>
                <w:szCs w:val="24"/>
                <w:shd w:val="clear" w:color="auto" w:fill="FFFFFF"/>
              </w:rPr>
              <w:t xml:space="preserve"> М.К., </w:t>
            </w:r>
            <w:proofErr w:type="spellStart"/>
            <w:r w:rsidRPr="00BA4D38">
              <w:rPr>
                <w:szCs w:val="24"/>
                <w:shd w:val="clear" w:color="auto" w:fill="FFFFFF"/>
              </w:rPr>
              <w:t>Яркаева</w:t>
            </w:r>
            <w:proofErr w:type="spellEnd"/>
            <w:r w:rsidRPr="00BA4D38">
              <w:rPr>
                <w:szCs w:val="24"/>
                <w:shd w:val="clear" w:color="auto" w:fill="FFFFFF"/>
              </w:rPr>
              <w:t xml:space="preserve"> Ф.Ф. Применение ингаляционных глюкокортикостероидов (ИГКС) во время пандемии COVID-19. </w:t>
            </w:r>
            <w:r w:rsidRPr="00BA4D38">
              <w:rPr>
                <w:i/>
                <w:iCs/>
                <w:szCs w:val="24"/>
                <w:shd w:val="clear" w:color="auto" w:fill="FFFFFF"/>
              </w:rPr>
              <w:t>Туберкулез и болезни легких</w:t>
            </w:r>
            <w:r w:rsidRPr="00BA4D38">
              <w:rPr>
                <w:szCs w:val="24"/>
                <w:shd w:val="clear" w:color="auto" w:fill="FFFFFF"/>
              </w:rPr>
              <w:t>. 2022;100(1):7-18. </w:t>
            </w:r>
            <w:hyperlink r:id="rId10" w:tooltip="https://doi.org/10.21292/2075-1230-2022-100-1-7-18" w:history="1">
              <w:r w:rsidRPr="00BA4D38">
                <w:rPr>
                  <w:rStyle w:val="af5"/>
                  <w:color w:val="auto"/>
                  <w:szCs w:val="24"/>
                  <w:shd w:val="clear" w:color="auto" w:fill="FFFFFF"/>
                </w:rPr>
                <w:t>https://doi.org/10.21292/2075-1230-2022-100-1-7-18</w:t>
              </w:r>
            </w:hyperlink>
            <w:r w:rsidRPr="00BA4D38">
              <w:rPr>
                <w:szCs w:val="24"/>
              </w:rPr>
              <w:t xml:space="preserve">. ВАК, </w:t>
            </w:r>
            <w:proofErr w:type="spellStart"/>
            <w:r w:rsidRPr="00BA4D38">
              <w:rPr>
                <w:szCs w:val="24"/>
              </w:rPr>
              <w:t>Скопус</w:t>
            </w:r>
            <w:proofErr w:type="spellEnd"/>
            <w:r w:rsidRPr="00BA4D38">
              <w:rPr>
                <w:szCs w:val="24"/>
              </w:rPr>
              <w:t xml:space="preserve">, </w:t>
            </w:r>
            <w:proofErr w:type="spellStart"/>
            <w:r w:rsidRPr="00BA4D38">
              <w:rPr>
                <w:szCs w:val="24"/>
                <w:lang w:val="en-US"/>
              </w:rPr>
              <w:t>WoS</w:t>
            </w:r>
            <w:proofErr w:type="spellEnd"/>
            <w:r w:rsidRPr="00BA4D38">
              <w:rPr>
                <w:szCs w:val="24"/>
              </w:rPr>
              <w:t>, ИФ 0,537</w:t>
            </w:r>
          </w:p>
          <w:p w14:paraId="4DA74F7C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38" w:rsidRPr="00BA4D38" w14:paraId="397C848E" w14:textId="77777777">
        <w:tc>
          <w:tcPr>
            <w:tcW w:w="3408" w:type="dxa"/>
            <w:vMerge/>
          </w:tcPr>
          <w:p w14:paraId="0E673599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87FE32F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BA4D38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004" w:type="dxa"/>
          </w:tcPr>
          <w:p w14:paraId="4D3B492E" w14:textId="77777777" w:rsidR="00C5612B" w:rsidRPr="00BA4D38" w:rsidRDefault="00034E69">
            <w:pPr>
              <w:numPr>
                <w:ilvl w:val="0"/>
                <w:numId w:val="13"/>
              </w:numPr>
              <w:spacing w:after="0"/>
              <w:ind w:left="0" w:firstLine="0"/>
              <w:rPr>
                <w:rStyle w:val="A70"/>
                <w:color w:val="auto"/>
                <w:sz w:val="24"/>
                <w:szCs w:val="24"/>
              </w:rPr>
            </w:pPr>
            <w:r w:rsidRPr="00BA4D38">
              <w:rPr>
                <w:rStyle w:val="A70"/>
                <w:color w:val="auto"/>
                <w:sz w:val="24"/>
                <w:szCs w:val="24"/>
              </w:rPr>
              <w:t xml:space="preserve">Визель А.А., Шмелёв Е.И., Визель И.Ю. Саркоидоз. — В </w:t>
            </w:r>
            <w:proofErr w:type="spellStart"/>
            <w:r w:rsidRPr="00BA4D38">
              <w:rPr>
                <w:rStyle w:val="A70"/>
                <w:color w:val="auto"/>
                <w:sz w:val="24"/>
                <w:szCs w:val="24"/>
              </w:rPr>
              <w:t>кн</w:t>
            </w:r>
            <w:proofErr w:type="spellEnd"/>
            <w:r w:rsidRPr="00BA4D38">
              <w:rPr>
                <w:rStyle w:val="A70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BA4D38">
              <w:rPr>
                <w:rStyle w:val="A70"/>
                <w:color w:val="auto"/>
                <w:sz w:val="24"/>
                <w:szCs w:val="24"/>
              </w:rPr>
              <w:t>Гранулёматозные</w:t>
            </w:r>
            <w:proofErr w:type="spellEnd"/>
            <w:r w:rsidRPr="00BA4D38">
              <w:rPr>
                <w:rStyle w:val="A70"/>
                <w:color w:val="auto"/>
                <w:sz w:val="24"/>
                <w:szCs w:val="24"/>
              </w:rPr>
              <w:t xml:space="preserve"> болезни лёгких. Монография/ Под ред. Шмелёва Е.И. (Серия монографий Российского респираторного общества). – М.: Издательское предприятие «Атмосфера», 2021. С. 175-212. </w:t>
            </w:r>
          </w:p>
          <w:p w14:paraId="76735202" w14:textId="77777777" w:rsidR="00C5612B" w:rsidRPr="00BA4D38" w:rsidRDefault="00034E69">
            <w:pPr>
              <w:numPr>
                <w:ilvl w:val="0"/>
                <w:numId w:val="13"/>
              </w:numPr>
              <w:spacing w:after="0"/>
              <w:ind w:left="0" w:firstLine="0"/>
              <w:rPr>
                <w:rStyle w:val="A70"/>
                <w:color w:val="auto"/>
                <w:sz w:val="24"/>
                <w:szCs w:val="24"/>
              </w:rPr>
            </w:pPr>
            <w:r w:rsidRPr="00BA4D38">
              <w:rPr>
                <w:rStyle w:val="A70"/>
                <w:color w:val="auto"/>
                <w:sz w:val="24"/>
                <w:szCs w:val="24"/>
              </w:rPr>
              <w:t xml:space="preserve">Визель А.А., Визель И.Ю. Подходы к вакцинации против коронавирусной инфекции у пациентов с саркоидозом. – В </w:t>
            </w:r>
            <w:proofErr w:type="spellStart"/>
            <w:r w:rsidRPr="00BA4D38">
              <w:rPr>
                <w:rStyle w:val="A70"/>
                <w:color w:val="auto"/>
                <w:sz w:val="24"/>
                <w:szCs w:val="24"/>
              </w:rPr>
              <w:t>кн</w:t>
            </w:r>
            <w:proofErr w:type="spellEnd"/>
            <w:r w:rsidRPr="00BA4D38">
              <w:rPr>
                <w:rStyle w:val="A70"/>
                <w:color w:val="auto"/>
                <w:sz w:val="24"/>
                <w:szCs w:val="24"/>
              </w:rPr>
              <w:t xml:space="preserve">: </w:t>
            </w:r>
            <w:r w:rsidRPr="00BA4D38">
              <w:rPr>
                <w:szCs w:val="24"/>
              </w:rPr>
              <w:t xml:space="preserve">Вакцинопрофилактика COVID-19 у пациентов с коморбидными заболеваниями. Руководство для врачей / под ред. М.П. </w:t>
            </w:r>
            <w:proofErr w:type="spellStart"/>
            <w:r w:rsidRPr="00BA4D38">
              <w:rPr>
                <w:szCs w:val="24"/>
              </w:rPr>
              <w:t>Костинова</w:t>
            </w:r>
            <w:proofErr w:type="spellEnd"/>
            <w:r w:rsidRPr="00BA4D38">
              <w:rPr>
                <w:szCs w:val="24"/>
              </w:rPr>
              <w:t>. – М.: Группа МДВ, 2022. – С.132-138.</w:t>
            </w:r>
          </w:p>
          <w:p w14:paraId="411E10EF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38" w:rsidRPr="00BA4D38" w14:paraId="2980C611" w14:textId="77777777">
        <w:trPr>
          <w:trHeight w:val="702"/>
        </w:trPr>
        <w:tc>
          <w:tcPr>
            <w:tcW w:w="3408" w:type="dxa"/>
          </w:tcPr>
          <w:p w14:paraId="78F60C5B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14:paraId="1244F7EC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004" w:type="dxa"/>
          </w:tcPr>
          <w:p w14:paraId="7AE7CBC2" w14:textId="77777777" w:rsidR="00C5612B" w:rsidRPr="00BA4D38" w:rsidRDefault="00034E69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4D38" w:rsidRPr="00BA4D38" w14:paraId="759A8A4B" w14:textId="77777777">
        <w:tc>
          <w:tcPr>
            <w:tcW w:w="6048" w:type="dxa"/>
            <w:gridSpan w:val="2"/>
          </w:tcPr>
          <w:p w14:paraId="4C3B45EE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 w:rsidRPr="00BA4D38"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 за 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 квартал 2022 года </w:t>
            </w:r>
          </w:p>
        </w:tc>
        <w:tc>
          <w:tcPr>
            <w:tcW w:w="5004" w:type="dxa"/>
          </w:tcPr>
          <w:p w14:paraId="18F68771" w14:textId="77777777" w:rsidR="00C5612B" w:rsidRPr="00BA4D38" w:rsidRDefault="00C5612B">
            <w:pPr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44B6B492" w14:textId="7AC48988" w:rsidR="00C5612B" w:rsidRPr="00BA4D38" w:rsidRDefault="00034E69">
            <w:pPr>
              <w:spacing w:after="0" w:line="241" w:lineRule="atLeast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4D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НАУЧНО-ПРАКТИЧЕСКАЯ ОНЛАЙН КОНФЕРЕНЦИЯ (МЗ РТ, КГМУ)</w:t>
            </w:r>
          </w:p>
          <w:p w14:paraId="303A198F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«Актуальные вопросы аллергологии и клинической иммунологии в клинической практике» </w:t>
            </w:r>
            <w:r w:rsidRPr="00BA4D38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Визель А.А. докладчик. </w:t>
            </w:r>
          </w:p>
          <w:p w14:paraId="3FF35898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38" w:rsidRPr="00BA4D38" w14:paraId="3D00FB25" w14:textId="77777777">
        <w:trPr>
          <w:trHeight w:val="3423"/>
        </w:trPr>
        <w:tc>
          <w:tcPr>
            <w:tcW w:w="6048" w:type="dxa"/>
            <w:gridSpan w:val="2"/>
          </w:tcPr>
          <w:p w14:paraId="44B85F99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</w:t>
            </w:r>
            <w:r w:rsidRPr="00BA4D38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D3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квартал 2022 г. </w:t>
            </w:r>
            <w:r w:rsidRPr="00BA4D38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BA4D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4D38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5004" w:type="dxa"/>
          </w:tcPr>
          <w:p w14:paraId="70385043" w14:textId="77777777" w:rsidR="00C5612B" w:rsidRPr="00BA4D38" w:rsidRDefault="00034E69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4D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Республиканская научно-практическая конференция с федеральным участием 12 февраля 2022 года (МЗ РТ, КГМУ МЗ РФ) </w:t>
            </w:r>
          </w:p>
          <w:p w14:paraId="3B6C18D2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А.А.Визель организатор, модератор, докладчик. И.Ю.Визель – докладчик. </w:t>
            </w:r>
          </w:p>
        </w:tc>
      </w:tr>
      <w:tr w:rsidR="00BA4D38" w:rsidRPr="00BA4D38" w14:paraId="183898D8" w14:textId="77777777">
        <w:trPr>
          <w:trHeight w:val="445"/>
        </w:trPr>
        <w:tc>
          <w:tcPr>
            <w:tcW w:w="3408" w:type="dxa"/>
            <w:vMerge w:val="restart"/>
          </w:tcPr>
          <w:p w14:paraId="69AF7F86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за 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 квартал 2021 года, </w:t>
            </w:r>
            <w:r w:rsidRPr="00BA4D3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CBC23A8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5004" w:type="dxa"/>
          </w:tcPr>
          <w:p w14:paraId="28B08DB1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4D38" w:rsidRPr="00BA4D38" w14:paraId="2823739D" w14:textId="77777777">
        <w:tc>
          <w:tcPr>
            <w:tcW w:w="3408" w:type="dxa"/>
            <w:vMerge/>
          </w:tcPr>
          <w:p w14:paraId="4E4C4C44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016B693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5004" w:type="dxa"/>
          </w:tcPr>
          <w:p w14:paraId="6267187E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4D38" w:rsidRPr="00BA4D38" w14:paraId="779825BD" w14:textId="77777777">
        <w:tc>
          <w:tcPr>
            <w:tcW w:w="6048" w:type="dxa"/>
            <w:gridSpan w:val="2"/>
          </w:tcPr>
          <w:p w14:paraId="73171FB4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</w:t>
            </w:r>
            <w:proofErr w:type="gramStart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за 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 квартал 2021 года (с указанием ссылки на указ, постановление и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04" w:type="dxa"/>
          </w:tcPr>
          <w:p w14:paraId="59283C24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4D38" w:rsidRPr="00BA4D38" w14:paraId="151632C9" w14:textId="77777777">
        <w:tc>
          <w:tcPr>
            <w:tcW w:w="6048" w:type="dxa"/>
            <w:gridSpan w:val="2"/>
          </w:tcPr>
          <w:p w14:paraId="22ECBCBF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proofErr w:type="gram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proofErr w:type="gram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5004" w:type="dxa"/>
          </w:tcPr>
          <w:p w14:paraId="6F11B33E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4D38" w:rsidRPr="00BA4D38" w14:paraId="4E339445" w14:textId="77777777">
        <w:tc>
          <w:tcPr>
            <w:tcW w:w="6048" w:type="dxa"/>
            <w:gridSpan w:val="2"/>
          </w:tcPr>
          <w:p w14:paraId="0FA6F3CF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, научная работа, гранты, и </w:t>
            </w:r>
            <w:proofErr w:type="spellStart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. Ульяновский ГУ, КГМА за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  кв.</w:t>
            </w:r>
            <w:proofErr w:type="gramEnd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 2021г.</w:t>
            </w:r>
          </w:p>
        </w:tc>
        <w:tc>
          <w:tcPr>
            <w:tcW w:w="5004" w:type="dxa"/>
          </w:tcPr>
          <w:p w14:paraId="12E3F4D0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4D38" w:rsidRPr="00BA4D38" w14:paraId="0B5CA96F" w14:textId="77777777">
        <w:tc>
          <w:tcPr>
            <w:tcW w:w="6048" w:type="dxa"/>
            <w:gridSpan w:val="2"/>
          </w:tcPr>
          <w:p w14:paraId="2BCC0A90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(различного </w:t>
            </w:r>
            <w:proofErr w:type="gramStart"/>
            <w:r w:rsidRPr="00BA4D38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за 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 квартал 2021 года</w:t>
            </w:r>
          </w:p>
        </w:tc>
        <w:tc>
          <w:tcPr>
            <w:tcW w:w="5004" w:type="dxa"/>
          </w:tcPr>
          <w:p w14:paraId="4DBDF494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4D38" w:rsidRPr="00BA4D38" w14:paraId="4A2997BF" w14:textId="77777777">
        <w:tc>
          <w:tcPr>
            <w:tcW w:w="6048" w:type="dxa"/>
            <w:gridSpan w:val="2"/>
          </w:tcPr>
          <w:p w14:paraId="7CDCCEBA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  кв. 2021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5004" w:type="dxa"/>
          </w:tcPr>
          <w:p w14:paraId="3DF3B9BF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Продолжается с Центральным НИИ туберкулёза (Москва).</w:t>
            </w:r>
          </w:p>
        </w:tc>
      </w:tr>
      <w:tr w:rsidR="00BA4D38" w:rsidRPr="00BA4D38" w14:paraId="4D7AF5E7" w14:textId="77777777">
        <w:tc>
          <w:tcPr>
            <w:tcW w:w="6048" w:type="dxa"/>
            <w:gridSpan w:val="2"/>
          </w:tcPr>
          <w:p w14:paraId="38AF5F8A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рубежом)  за</w:t>
            </w:r>
            <w:proofErr w:type="gramEnd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  кв. 2021 года (заказчик, название, краткое описание заказа, сроки реализации, стоимость)</w:t>
            </w:r>
          </w:p>
        </w:tc>
        <w:tc>
          <w:tcPr>
            <w:tcW w:w="5004" w:type="dxa"/>
          </w:tcPr>
          <w:p w14:paraId="3AF11337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4D38" w:rsidRPr="00BA4D38" w14:paraId="0F6E722F" w14:textId="77777777">
        <w:tc>
          <w:tcPr>
            <w:tcW w:w="6048" w:type="dxa"/>
            <w:gridSpan w:val="2"/>
          </w:tcPr>
          <w:p w14:paraId="01387F5B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  <w:tbl>
            <w:tblPr>
              <w:tblW w:w="0" w:type="auto"/>
              <w:tblCellSpacing w:w="0" w:type="dxa"/>
              <w:shd w:val="clear" w:color="auto" w:fill="F5F5F5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A4D38" w:rsidRPr="00BA4D38" w14:paraId="4A4C8782" w14:textId="77777777">
              <w:trPr>
                <w:tblCellSpacing w:w="0" w:type="dxa"/>
                <w:hidden/>
              </w:trPr>
              <w:tc>
                <w:tcPr>
                  <w:tcW w:w="9355" w:type="dxa"/>
                  <w:shd w:val="clear" w:color="auto" w:fill="F5F5F5"/>
                </w:tcPr>
                <w:p w14:paraId="6F7A70C4" w14:textId="77777777" w:rsidR="00C5612B" w:rsidRPr="00BA4D38" w:rsidRDefault="00034E69" w:rsidP="00BA4D38">
                  <w:pPr>
                    <w:pStyle w:val="z-"/>
                    <w:framePr w:hSpace="180" w:wrap="around" w:vAnchor="page" w:hAnchor="margin" w:y="2368"/>
                  </w:pPr>
                  <w:r w:rsidRPr="00BA4D38">
                    <w:t>Начало формы</w:t>
                  </w:r>
                </w:p>
                <w:p w14:paraId="4744FD93" w14:textId="77777777" w:rsidR="00C5612B" w:rsidRPr="00BA4D38" w:rsidRDefault="00034E69" w:rsidP="00BA4D38">
                  <w:pPr>
                    <w:pStyle w:val="z-1"/>
                    <w:framePr w:hSpace="180" w:wrap="around" w:vAnchor="page" w:hAnchor="margin" w:y="2368"/>
                  </w:pPr>
                  <w:r w:rsidRPr="00BA4D38">
                    <w:t>Конец формы</w:t>
                  </w:r>
                </w:p>
                <w:p w14:paraId="3CC0C4D9" w14:textId="77777777" w:rsidR="00C5612B" w:rsidRPr="00BA4D38" w:rsidRDefault="00C5612B" w:rsidP="00BA4D38">
                  <w:pPr>
                    <w:framePr w:hSpace="180" w:wrap="around" w:vAnchor="page" w:hAnchor="margin" w:y="2368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74F7556C" w14:textId="77777777" w:rsidR="00C5612B" w:rsidRPr="00BA4D38" w:rsidRDefault="00C56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4F951036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Вестник Современной Клинической Медицины ВАК,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249BCAC0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Пульмонология ВАК,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07BDE725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1B591D2F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44C14407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455BA3F9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Медицинский совет</w:t>
            </w:r>
          </w:p>
          <w:p w14:paraId="67AE62B8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</w:p>
          <w:p w14:paraId="280E0FD3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3E81E978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18E675F1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5C474DC1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Сибирское медицинское обозрение ВАК,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367ECF96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Российский медико-биологический вестник имени академика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И.П.Павлова</w:t>
            </w:r>
            <w:proofErr w:type="spellEnd"/>
          </w:p>
          <w:p w14:paraId="39EE8B9A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Pallium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>:паллиативная</w:t>
            </w:r>
            <w:proofErr w:type="gram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хосписная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</w:p>
        </w:tc>
      </w:tr>
      <w:tr w:rsidR="00BA4D38" w:rsidRPr="00BA4D38" w14:paraId="14DB186E" w14:textId="77777777">
        <w:tc>
          <w:tcPr>
            <w:tcW w:w="6048" w:type="dxa"/>
            <w:gridSpan w:val="2"/>
          </w:tcPr>
          <w:p w14:paraId="1B1F2362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004" w:type="dxa"/>
          </w:tcPr>
          <w:p w14:paraId="149D23D2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 (Визель АА)</w:t>
            </w:r>
          </w:p>
          <w:p w14:paraId="6B73F21F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5A1C905D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(Визель А.А.)</w:t>
            </w:r>
          </w:p>
        </w:tc>
      </w:tr>
      <w:tr w:rsidR="00BA4D38" w:rsidRPr="00BA4D38" w14:paraId="5494B87B" w14:textId="77777777">
        <w:tc>
          <w:tcPr>
            <w:tcW w:w="6048" w:type="dxa"/>
            <w:gridSpan w:val="2"/>
          </w:tcPr>
          <w:p w14:paraId="3444E2DE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 w:rsidRPr="00BA4D38"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5004" w:type="dxa"/>
          </w:tcPr>
          <w:p w14:paraId="51C02D3F" w14:textId="77777777" w:rsidR="00C5612B" w:rsidRPr="00BA4D38" w:rsidRDefault="0003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Проф. Визель АА член диссертационного совета по пульмонологии в НИИ пульмонологии ФМБА (Москва)</w:t>
            </w:r>
          </w:p>
        </w:tc>
      </w:tr>
    </w:tbl>
    <w:p w14:paraId="6876246B" w14:textId="77777777" w:rsidR="00C5612B" w:rsidRPr="00BA4D38" w:rsidRDefault="00034E69">
      <w:pPr>
        <w:rPr>
          <w:rFonts w:ascii="Times New Roman" w:hAnsi="Times New Roman"/>
          <w:sz w:val="24"/>
          <w:szCs w:val="24"/>
        </w:rPr>
      </w:pPr>
      <w:r w:rsidRPr="00BA4D38">
        <w:rPr>
          <w:rFonts w:ascii="Times New Roman" w:hAnsi="Times New Roman"/>
          <w:sz w:val="24"/>
          <w:szCs w:val="24"/>
        </w:rPr>
        <w:t xml:space="preserve">Просим высылать информацию на электронный адрес </w:t>
      </w:r>
      <w:proofErr w:type="spellStart"/>
      <w:proofErr w:type="gramStart"/>
      <w:r w:rsidRPr="00BA4D38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Pr="00BA4D3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r w:rsidRPr="00BA4D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4D3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A4D38">
        <w:rPr>
          <w:rFonts w:ascii="Times New Roman" w:hAnsi="Times New Roman"/>
          <w:sz w:val="24"/>
          <w:szCs w:val="24"/>
        </w:rPr>
        <w:t xml:space="preserve"> сканированном варианте и занести </w:t>
      </w:r>
      <w:r w:rsidRPr="00BA4D38">
        <w:rPr>
          <w:rFonts w:ascii="Times New Roman" w:hAnsi="Times New Roman"/>
          <w:b/>
          <w:sz w:val="30"/>
          <w:szCs w:val="30"/>
          <w:u w:val="single"/>
        </w:rPr>
        <w:t>оригиналы (</w:t>
      </w:r>
      <w:r w:rsidRPr="00BA4D38">
        <w:rPr>
          <w:rFonts w:ascii="Times New Roman" w:hAnsi="Times New Roman"/>
          <w:b/>
          <w:i/>
          <w:sz w:val="30"/>
          <w:szCs w:val="30"/>
          <w:u w:val="single"/>
        </w:rPr>
        <w:t>авторефераты, программы и сборники конференций, монографии</w:t>
      </w:r>
      <w:r w:rsidRPr="00BA4D38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</w:t>
      </w:r>
    </w:p>
    <w:sectPr w:rsidR="00C5612B" w:rsidRPr="00BA4D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C353" w14:textId="77777777" w:rsidR="00C442FD" w:rsidRDefault="00C442FD">
      <w:pPr>
        <w:spacing w:after="0"/>
      </w:pPr>
      <w:r>
        <w:separator/>
      </w:r>
    </w:p>
  </w:endnote>
  <w:endnote w:type="continuationSeparator" w:id="0">
    <w:p w14:paraId="519AC752" w14:textId="77777777" w:rsidR="00C442FD" w:rsidRDefault="00C442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 Sans Cyrl 500">
    <w:charset w:val="00"/>
    <w:family w:val="auto"/>
    <w:pitch w:val="default"/>
  </w:font>
  <w:font w:name="Museo Sans Cyrl 300"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Newton-Regular">
    <w:charset w:val="00"/>
    <w:family w:val="auto"/>
    <w:pitch w:val="default"/>
  </w:font>
  <w:font w:name="Newton-Italic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4622" w14:textId="77777777" w:rsidR="00C442FD" w:rsidRDefault="00C442FD">
      <w:pPr>
        <w:spacing w:after="0"/>
      </w:pPr>
      <w:r>
        <w:separator/>
      </w:r>
    </w:p>
  </w:footnote>
  <w:footnote w:type="continuationSeparator" w:id="0">
    <w:p w14:paraId="60EAB477" w14:textId="77777777" w:rsidR="00C442FD" w:rsidRDefault="00C442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106F"/>
    <w:multiLevelType w:val="hybridMultilevel"/>
    <w:tmpl w:val="461E43CE"/>
    <w:lvl w:ilvl="0" w:tplc="B8A2D612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18BC426A">
      <w:start w:val="1"/>
      <w:numFmt w:val="lowerLetter"/>
      <w:lvlText w:val="%2."/>
      <w:lvlJc w:val="left"/>
      <w:pPr>
        <w:ind w:left="1440" w:hanging="360"/>
      </w:pPr>
    </w:lvl>
    <w:lvl w:ilvl="2" w:tplc="57DAC98E">
      <w:start w:val="1"/>
      <w:numFmt w:val="lowerRoman"/>
      <w:lvlText w:val="%3."/>
      <w:lvlJc w:val="right"/>
      <w:pPr>
        <w:ind w:left="2160" w:hanging="180"/>
      </w:pPr>
    </w:lvl>
    <w:lvl w:ilvl="3" w:tplc="F60272A8">
      <w:start w:val="1"/>
      <w:numFmt w:val="decimal"/>
      <w:lvlText w:val="%4."/>
      <w:lvlJc w:val="left"/>
      <w:pPr>
        <w:ind w:left="2880" w:hanging="360"/>
      </w:pPr>
    </w:lvl>
    <w:lvl w:ilvl="4" w:tplc="09C665F8">
      <w:start w:val="1"/>
      <w:numFmt w:val="lowerLetter"/>
      <w:lvlText w:val="%5."/>
      <w:lvlJc w:val="left"/>
      <w:pPr>
        <w:ind w:left="3600" w:hanging="360"/>
      </w:pPr>
    </w:lvl>
    <w:lvl w:ilvl="5" w:tplc="39307A1E">
      <w:start w:val="1"/>
      <w:numFmt w:val="lowerRoman"/>
      <w:lvlText w:val="%6."/>
      <w:lvlJc w:val="right"/>
      <w:pPr>
        <w:ind w:left="4320" w:hanging="180"/>
      </w:pPr>
    </w:lvl>
    <w:lvl w:ilvl="6" w:tplc="7174FB40">
      <w:start w:val="1"/>
      <w:numFmt w:val="decimal"/>
      <w:lvlText w:val="%7."/>
      <w:lvlJc w:val="left"/>
      <w:pPr>
        <w:ind w:left="5040" w:hanging="360"/>
      </w:pPr>
    </w:lvl>
    <w:lvl w:ilvl="7" w:tplc="5D76D9C2">
      <w:start w:val="1"/>
      <w:numFmt w:val="lowerLetter"/>
      <w:lvlText w:val="%8."/>
      <w:lvlJc w:val="left"/>
      <w:pPr>
        <w:ind w:left="5760" w:hanging="360"/>
      </w:pPr>
    </w:lvl>
    <w:lvl w:ilvl="8" w:tplc="7DF255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A3D"/>
    <w:multiLevelType w:val="hybridMultilevel"/>
    <w:tmpl w:val="C93A2A30"/>
    <w:lvl w:ilvl="0" w:tplc="D19854A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8A8696E2">
      <w:start w:val="1"/>
      <w:numFmt w:val="lowerLetter"/>
      <w:lvlText w:val="%2."/>
      <w:lvlJc w:val="left"/>
      <w:pPr>
        <w:ind w:left="1140" w:hanging="360"/>
      </w:pPr>
    </w:lvl>
    <w:lvl w:ilvl="2" w:tplc="E7AC5502">
      <w:start w:val="1"/>
      <w:numFmt w:val="lowerRoman"/>
      <w:lvlText w:val="%3."/>
      <w:lvlJc w:val="right"/>
      <w:pPr>
        <w:ind w:left="1860" w:hanging="180"/>
      </w:pPr>
    </w:lvl>
    <w:lvl w:ilvl="3" w:tplc="B18020DA">
      <w:start w:val="1"/>
      <w:numFmt w:val="decimal"/>
      <w:lvlText w:val="%4."/>
      <w:lvlJc w:val="left"/>
      <w:pPr>
        <w:ind w:left="2580" w:hanging="360"/>
      </w:pPr>
    </w:lvl>
    <w:lvl w:ilvl="4" w:tplc="959CE660">
      <w:start w:val="1"/>
      <w:numFmt w:val="lowerLetter"/>
      <w:lvlText w:val="%5."/>
      <w:lvlJc w:val="left"/>
      <w:pPr>
        <w:ind w:left="3300" w:hanging="360"/>
      </w:pPr>
    </w:lvl>
    <w:lvl w:ilvl="5" w:tplc="AB6E4000">
      <w:start w:val="1"/>
      <w:numFmt w:val="lowerRoman"/>
      <w:lvlText w:val="%6."/>
      <w:lvlJc w:val="right"/>
      <w:pPr>
        <w:ind w:left="4020" w:hanging="180"/>
      </w:pPr>
    </w:lvl>
    <w:lvl w:ilvl="6" w:tplc="C9F0AC86">
      <w:start w:val="1"/>
      <w:numFmt w:val="decimal"/>
      <w:lvlText w:val="%7."/>
      <w:lvlJc w:val="left"/>
      <w:pPr>
        <w:ind w:left="4740" w:hanging="360"/>
      </w:pPr>
    </w:lvl>
    <w:lvl w:ilvl="7" w:tplc="06A2F7F2">
      <w:start w:val="1"/>
      <w:numFmt w:val="lowerLetter"/>
      <w:lvlText w:val="%8."/>
      <w:lvlJc w:val="left"/>
      <w:pPr>
        <w:ind w:left="5460" w:hanging="360"/>
      </w:pPr>
    </w:lvl>
    <w:lvl w:ilvl="8" w:tplc="B720EFF4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12075E"/>
    <w:multiLevelType w:val="hybridMultilevel"/>
    <w:tmpl w:val="85BCE6EC"/>
    <w:lvl w:ilvl="0" w:tplc="991A22E8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AA66B8B4">
      <w:start w:val="1"/>
      <w:numFmt w:val="lowerLetter"/>
      <w:lvlText w:val="%2."/>
      <w:lvlJc w:val="left"/>
      <w:pPr>
        <w:ind w:left="1440" w:hanging="360"/>
      </w:pPr>
    </w:lvl>
    <w:lvl w:ilvl="2" w:tplc="6E4CD270">
      <w:start w:val="1"/>
      <w:numFmt w:val="lowerRoman"/>
      <w:lvlText w:val="%3."/>
      <w:lvlJc w:val="right"/>
      <w:pPr>
        <w:ind w:left="2160" w:hanging="180"/>
      </w:pPr>
    </w:lvl>
    <w:lvl w:ilvl="3" w:tplc="9E4689D2">
      <w:start w:val="1"/>
      <w:numFmt w:val="decimal"/>
      <w:lvlText w:val="%4."/>
      <w:lvlJc w:val="left"/>
      <w:pPr>
        <w:ind w:left="2880" w:hanging="360"/>
      </w:pPr>
    </w:lvl>
    <w:lvl w:ilvl="4" w:tplc="DC903DE8">
      <w:start w:val="1"/>
      <w:numFmt w:val="lowerLetter"/>
      <w:lvlText w:val="%5."/>
      <w:lvlJc w:val="left"/>
      <w:pPr>
        <w:ind w:left="3600" w:hanging="360"/>
      </w:pPr>
    </w:lvl>
    <w:lvl w:ilvl="5" w:tplc="77126088">
      <w:start w:val="1"/>
      <w:numFmt w:val="lowerRoman"/>
      <w:lvlText w:val="%6."/>
      <w:lvlJc w:val="right"/>
      <w:pPr>
        <w:ind w:left="4320" w:hanging="180"/>
      </w:pPr>
    </w:lvl>
    <w:lvl w:ilvl="6" w:tplc="BB1C9560">
      <w:start w:val="1"/>
      <w:numFmt w:val="decimal"/>
      <w:lvlText w:val="%7."/>
      <w:lvlJc w:val="left"/>
      <w:pPr>
        <w:ind w:left="5040" w:hanging="360"/>
      </w:pPr>
    </w:lvl>
    <w:lvl w:ilvl="7" w:tplc="278CAF48">
      <w:start w:val="1"/>
      <w:numFmt w:val="lowerLetter"/>
      <w:lvlText w:val="%8."/>
      <w:lvlJc w:val="left"/>
      <w:pPr>
        <w:ind w:left="5760" w:hanging="360"/>
      </w:pPr>
    </w:lvl>
    <w:lvl w:ilvl="8" w:tplc="1228EF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21B5"/>
    <w:multiLevelType w:val="hybridMultilevel"/>
    <w:tmpl w:val="B7F262A0"/>
    <w:lvl w:ilvl="0" w:tplc="F2FEA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E362F18">
      <w:start w:val="1"/>
      <w:numFmt w:val="lowerLetter"/>
      <w:lvlText w:val="%2."/>
      <w:lvlJc w:val="left"/>
      <w:pPr>
        <w:ind w:left="1440" w:hanging="360"/>
      </w:pPr>
    </w:lvl>
    <w:lvl w:ilvl="2" w:tplc="33C8FB04">
      <w:start w:val="1"/>
      <w:numFmt w:val="lowerRoman"/>
      <w:lvlText w:val="%3."/>
      <w:lvlJc w:val="right"/>
      <w:pPr>
        <w:ind w:left="2160" w:hanging="180"/>
      </w:pPr>
    </w:lvl>
    <w:lvl w:ilvl="3" w:tplc="55DA01A2">
      <w:start w:val="1"/>
      <w:numFmt w:val="decimal"/>
      <w:lvlText w:val="%4."/>
      <w:lvlJc w:val="left"/>
      <w:pPr>
        <w:ind w:left="2880" w:hanging="360"/>
      </w:pPr>
    </w:lvl>
    <w:lvl w:ilvl="4" w:tplc="E6BC5E32">
      <w:start w:val="1"/>
      <w:numFmt w:val="lowerLetter"/>
      <w:lvlText w:val="%5."/>
      <w:lvlJc w:val="left"/>
      <w:pPr>
        <w:ind w:left="3600" w:hanging="360"/>
      </w:pPr>
    </w:lvl>
    <w:lvl w:ilvl="5" w:tplc="16D67848">
      <w:start w:val="1"/>
      <w:numFmt w:val="lowerRoman"/>
      <w:lvlText w:val="%6."/>
      <w:lvlJc w:val="right"/>
      <w:pPr>
        <w:ind w:left="4320" w:hanging="180"/>
      </w:pPr>
    </w:lvl>
    <w:lvl w:ilvl="6" w:tplc="C540A738">
      <w:start w:val="1"/>
      <w:numFmt w:val="decimal"/>
      <w:lvlText w:val="%7."/>
      <w:lvlJc w:val="left"/>
      <w:pPr>
        <w:ind w:left="5040" w:hanging="360"/>
      </w:pPr>
    </w:lvl>
    <w:lvl w:ilvl="7" w:tplc="B5F4C8D6">
      <w:start w:val="1"/>
      <w:numFmt w:val="lowerLetter"/>
      <w:lvlText w:val="%8."/>
      <w:lvlJc w:val="left"/>
      <w:pPr>
        <w:ind w:left="5760" w:hanging="360"/>
      </w:pPr>
    </w:lvl>
    <w:lvl w:ilvl="8" w:tplc="56A215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4DD"/>
    <w:multiLevelType w:val="hybridMultilevel"/>
    <w:tmpl w:val="68FC2918"/>
    <w:lvl w:ilvl="0" w:tplc="0CB6050A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985EC214">
      <w:start w:val="1"/>
      <w:numFmt w:val="lowerLetter"/>
      <w:lvlText w:val="%2."/>
      <w:lvlJc w:val="left"/>
      <w:pPr>
        <w:ind w:left="1440" w:hanging="360"/>
      </w:pPr>
    </w:lvl>
    <w:lvl w:ilvl="2" w:tplc="1AD0DDEC">
      <w:start w:val="1"/>
      <w:numFmt w:val="lowerRoman"/>
      <w:lvlText w:val="%3."/>
      <w:lvlJc w:val="right"/>
      <w:pPr>
        <w:ind w:left="2160" w:hanging="180"/>
      </w:pPr>
    </w:lvl>
    <w:lvl w:ilvl="3" w:tplc="2160E986">
      <w:start w:val="1"/>
      <w:numFmt w:val="decimal"/>
      <w:lvlText w:val="%4."/>
      <w:lvlJc w:val="left"/>
      <w:pPr>
        <w:ind w:left="2880" w:hanging="360"/>
      </w:pPr>
    </w:lvl>
    <w:lvl w:ilvl="4" w:tplc="5F20E98A">
      <w:start w:val="1"/>
      <w:numFmt w:val="lowerLetter"/>
      <w:lvlText w:val="%5."/>
      <w:lvlJc w:val="left"/>
      <w:pPr>
        <w:ind w:left="3600" w:hanging="360"/>
      </w:pPr>
    </w:lvl>
    <w:lvl w:ilvl="5" w:tplc="DC7E504E">
      <w:start w:val="1"/>
      <w:numFmt w:val="lowerRoman"/>
      <w:lvlText w:val="%6."/>
      <w:lvlJc w:val="right"/>
      <w:pPr>
        <w:ind w:left="4320" w:hanging="180"/>
      </w:pPr>
    </w:lvl>
    <w:lvl w:ilvl="6" w:tplc="49D4990C">
      <w:start w:val="1"/>
      <w:numFmt w:val="decimal"/>
      <w:lvlText w:val="%7."/>
      <w:lvlJc w:val="left"/>
      <w:pPr>
        <w:ind w:left="5040" w:hanging="360"/>
      </w:pPr>
    </w:lvl>
    <w:lvl w:ilvl="7" w:tplc="F97E1D36">
      <w:start w:val="1"/>
      <w:numFmt w:val="lowerLetter"/>
      <w:lvlText w:val="%8."/>
      <w:lvlJc w:val="left"/>
      <w:pPr>
        <w:ind w:left="5760" w:hanging="360"/>
      </w:pPr>
    </w:lvl>
    <w:lvl w:ilvl="8" w:tplc="1624B0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B5883"/>
    <w:multiLevelType w:val="hybridMultilevel"/>
    <w:tmpl w:val="BA46BB54"/>
    <w:lvl w:ilvl="0" w:tplc="17406170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62801CD8">
      <w:start w:val="1"/>
      <w:numFmt w:val="lowerLetter"/>
      <w:lvlText w:val="%2."/>
      <w:lvlJc w:val="left"/>
      <w:pPr>
        <w:ind w:left="1440" w:hanging="360"/>
      </w:pPr>
    </w:lvl>
    <w:lvl w:ilvl="2" w:tplc="FA2865B8">
      <w:start w:val="1"/>
      <w:numFmt w:val="lowerRoman"/>
      <w:lvlText w:val="%3."/>
      <w:lvlJc w:val="right"/>
      <w:pPr>
        <w:ind w:left="2160" w:hanging="180"/>
      </w:pPr>
    </w:lvl>
    <w:lvl w:ilvl="3" w:tplc="C9848816">
      <w:start w:val="1"/>
      <w:numFmt w:val="decimal"/>
      <w:lvlText w:val="%4."/>
      <w:lvlJc w:val="left"/>
      <w:pPr>
        <w:ind w:left="2880" w:hanging="360"/>
      </w:pPr>
    </w:lvl>
    <w:lvl w:ilvl="4" w:tplc="2BE8E6CA">
      <w:start w:val="1"/>
      <w:numFmt w:val="lowerLetter"/>
      <w:lvlText w:val="%5."/>
      <w:lvlJc w:val="left"/>
      <w:pPr>
        <w:ind w:left="3600" w:hanging="360"/>
      </w:pPr>
    </w:lvl>
    <w:lvl w:ilvl="5" w:tplc="700C00A2">
      <w:start w:val="1"/>
      <w:numFmt w:val="lowerRoman"/>
      <w:lvlText w:val="%6."/>
      <w:lvlJc w:val="right"/>
      <w:pPr>
        <w:ind w:left="4320" w:hanging="180"/>
      </w:pPr>
    </w:lvl>
    <w:lvl w:ilvl="6" w:tplc="C8C0F820">
      <w:start w:val="1"/>
      <w:numFmt w:val="decimal"/>
      <w:lvlText w:val="%7."/>
      <w:lvlJc w:val="left"/>
      <w:pPr>
        <w:ind w:left="5040" w:hanging="360"/>
      </w:pPr>
    </w:lvl>
    <w:lvl w:ilvl="7" w:tplc="78826DCC">
      <w:start w:val="1"/>
      <w:numFmt w:val="lowerLetter"/>
      <w:lvlText w:val="%8."/>
      <w:lvlJc w:val="left"/>
      <w:pPr>
        <w:ind w:left="5760" w:hanging="360"/>
      </w:pPr>
    </w:lvl>
    <w:lvl w:ilvl="8" w:tplc="A5A8AA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21447"/>
    <w:multiLevelType w:val="hybridMultilevel"/>
    <w:tmpl w:val="3F4CCAB6"/>
    <w:lvl w:ilvl="0" w:tplc="340AD0F6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2E7811E4">
      <w:start w:val="1"/>
      <w:numFmt w:val="lowerLetter"/>
      <w:lvlText w:val="%2."/>
      <w:lvlJc w:val="left"/>
      <w:pPr>
        <w:ind w:left="1440" w:hanging="360"/>
      </w:pPr>
    </w:lvl>
    <w:lvl w:ilvl="2" w:tplc="DB04DD5C">
      <w:start w:val="1"/>
      <w:numFmt w:val="lowerRoman"/>
      <w:lvlText w:val="%3."/>
      <w:lvlJc w:val="right"/>
      <w:pPr>
        <w:ind w:left="2160" w:hanging="180"/>
      </w:pPr>
    </w:lvl>
    <w:lvl w:ilvl="3" w:tplc="B1326172">
      <w:start w:val="1"/>
      <w:numFmt w:val="decimal"/>
      <w:lvlText w:val="%4."/>
      <w:lvlJc w:val="left"/>
      <w:pPr>
        <w:ind w:left="2880" w:hanging="360"/>
      </w:pPr>
    </w:lvl>
    <w:lvl w:ilvl="4" w:tplc="DA28B706">
      <w:start w:val="1"/>
      <w:numFmt w:val="lowerLetter"/>
      <w:lvlText w:val="%5."/>
      <w:lvlJc w:val="left"/>
      <w:pPr>
        <w:ind w:left="3600" w:hanging="360"/>
      </w:pPr>
    </w:lvl>
    <w:lvl w:ilvl="5" w:tplc="D2FCB8E2">
      <w:start w:val="1"/>
      <w:numFmt w:val="lowerRoman"/>
      <w:lvlText w:val="%6."/>
      <w:lvlJc w:val="right"/>
      <w:pPr>
        <w:ind w:left="4320" w:hanging="180"/>
      </w:pPr>
    </w:lvl>
    <w:lvl w:ilvl="6" w:tplc="45E8663A">
      <w:start w:val="1"/>
      <w:numFmt w:val="decimal"/>
      <w:lvlText w:val="%7."/>
      <w:lvlJc w:val="left"/>
      <w:pPr>
        <w:ind w:left="5040" w:hanging="360"/>
      </w:pPr>
    </w:lvl>
    <w:lvl w:ilvl="7" w:tplc="2A30B6B4">
      <w:start w:val="1"/>
      <w:numFmt w:val="lowerLetter"/>
      <w:lvlText w:val="%8."/>
      <w:lvlJc w:val="left"/>
      <w:pPr>
        <w:ind w:left="5760" w:hanging="360"/>
      </w:pPr>
    </w:lvl>
    <w:lvl w:ilvl="8" w:tplc="BDAE4B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38"/>
    <w:multiLevelType w:val="hybridMultilevel"/>
    <w:tmpl w:val="E250C268"/>
    <w:lvl w:ilvl="0" w:tplc="A35229EC">
      <w:start w:val="1"/>
      <w:numFmt w:val="decimal"/>
      <w:lvlText w:val="%1."/>
      <w:lvlJc w:val="left"/>
      <w:pPr>
        <w:ind w:left="720" w:hanging="360"/>
      </w:pPr>
    </w:lvl>
    <w:lvl w:ilvl="1" w:tplc="A87C285E">
      <w:start w:val="1"/>
      <w:numFmt w:val="lowerLetter"/>
      <w:lvlText w:val="%2."/>
      <w:lvlJc w:val="left"/>
      <w:pPr>
        <w:ind w:left="1440" w:hanging="360"/>
      </w:pPr>
    </w:lvl>
    <w:lvl w:ilvl="2" w:tplc="28AA5900">
      <w:start w:val="1"/>
      <w:numFmt w:val="lowerRoman"/>
      <w:lvlText w:val="%3."/>
      <w:lvlJc w:val="right"/>
      <w:pPr>
        <w:ind w:left="2160" w:hanging="180"/>
      </w:pPr>
    </w:lvl>
    <w:lvl w:ilvl="3" w:tplc="B088BF06">
      <w:start w:val="1"/>
      <w:numFmt w:val="decimal"/>
      <w:lvlText w:val="%4."/>
      <w:lvlJc w:val="left"/>
      <w:pPr>
        <w:ind w:left="2880" w:hanging="360"/>
      </w:pPr>
    </w:lvl>
    <w:lvl w:ilvl="4" w:tplc="C20CF460">
      <w:start w:val="1"/>
      <w:numFmt w:val="lowerLetter"/>
      <w:lvlText w:val="%5."/>
      <w:lvlJc w:val="left"/>
      <w:pPr>
        <w:ind w:left="3600" w:hanging="360"/>
      </w:pPr>
    </w:lvl>
    <w:lvl w:ilvl="5" w:tplc="8E3E453C">
      <w:start w:val="1"/>
      <w:numFmt w:val="lowerRoman"/>
      <w:lvlText w:val="%6."/>
      <w:lvlJc w:val="right"/>
      <w:pPr>
        <w:ind w:left="4320" w:hanging="180"/>
      </w:pPr>
    </w:lvl>
    <w:lvl w:ilvl="6" w:tplc="927AEE6A">
      <w:start w:val="1"/>
      <w:numFmt w:val="decimal"/>
      <w:lvlText w:val="%7."/>
      <w:lvlJc w:val="left"/>
      <w:pPr>
        <w:ind w:left="5040" w:hanging="360"/>
      </w:pPr>
    </w:lvl>
    <w:lvl w:ilvl="7" w:tplc="06485898">
      <w:start w:val="1"/>
      <w:numFmt w:val="lowerLetter"/>
      <w:lvlText w:val="%8."/>
      <w:lvlJc w:val="left"/>
      <w:pPr>
        <w:ind w:left="5760" w:hanging="360"/>
      </w:pPr>
    </w:lvl>
    <w:lvl w:ilvl="8" w:tplc="4140A2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E2728"/>
    <w:multiLevelType w:val="hybridMultilevel"/>
    <w:tmpl w:val="BB24E314"/>
    <w:lvl w:ilvl="0" w:tplc="36247F3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82CA1FAE">
      <w:start w:val="1"/>
      <w:numFmt w:val="lowerLetter"/>
      <w:lvlText w:val="%2."/>
      <w:lvlJc w:val="left"/>
      <w:pPr>
        <w:ind w:left="1440" w:hanging="360"/>
      </w:pPr>
    </w:lvl>
    <w:lvl w:ilvl="2" w:tplc="BC020EEE">
      <w:start w:val="1"/>
      <w:numFmt w:val="lowerRoman"/>
      <w:lvlText w:val="%3."/>
      <w:lvlJc w:val="right"/>
      <w:pPr>
        <w:ind w:left="2160" w:hanging="180"/>
      </w:pPr>
    </w:lvl>
    <w:lvl w:ilvl="3" w:tplc="10FC016A">
      <w:start w:val="1"/>
      <w:numFmt w:val="decimal"/>
      <w:lvlText w:val="%4."/>
      <w:lvlJc w:val="left"/>
      <w:pPr>
        <w:ind w:left="2880" w:hanging="360"/>
      </w:pPr>
    </w:lvl>
    <w:lvl w:ilvl="4" w:tplc="826E58FC">
      <w:start w:val="1"/>
      <w:numFmt w:val="lowerLetter"/>
      <w:lvlText w:val="%5."/>
      <w:lvlJc w:val="left"/>
      <w:pPr>
        <w:ind w:left="3600" w:hanging="360"/>
      </w:pPr>
    </w:lvl>
    <w:lvl w:ilvl="5" w:tplc="25C2EC1A">
      <w:start w:val="1"/>
      <w:numFmt w:val="lowerRoman"/>
      <w:lvlText w:val="%6."/>
      <w:lvlJc w:val="right"/>
      <w:pPr>
        <w:ind w:left="4320" w:hanging="180"/>
      </w:pPr>
    </w:lvl>
    <w:lvl w:ilvl="6" w:tplc="5154854C">
      <w:start w:val="1"/>
      <w:numFmt w:val="decimal"/>
      <w:lvlText w:val="%7."/>
      <w:lvlJc w:val="left"/>
      <w:pPr>
        <w:ind w:left="5040" w:hanging="360"/>
      </w:pPr>
    </w:lvl>
    <w:lvl w:ilvl="7" w:tplc="51F2FFDC">
      <w:start w:val="1"/>
      <w:numFmt w:val="lowerLetter"/>
      <w:lvlText w:val="%8."/>
      <w:lvlJc w:val="left"/>
      <w:pPr>
        <w:ind w:left="5760" w:hanging="360"/>
      </w:pPr>
    </w:lvl>
    <w:lvl w:ilvl="8" w:tplc="277883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33669"/>
    <w:multiLevelType w:val="hybridMultilevel"/>
    <w:tmpl w:val="2AB4B85A"/>
    <w:lvl w:ilvl="0" w:tplc="C45C7028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309C299A">
      <w:start w:val="1"/>
      <w:numFmt w:val="lowerLetter"/>
      <w:lvlText w:val="%2."/>
      <w:lvlJc w:val="left"/>
      <w:pPr>
        <w:ind w:left="1440" w:hanging="360"/>
      </w:pPr>
    </w:lvl>
    <w:lvl w:ilvl="2" w:tplc="87426974">
      <w:start w:val="1"/>
      <w:numFmt w:val="lowerRoman"/>
      <w:lvlText w:val="%3."/>
      <w:lvlJc w:val="right"/>
      <w:pPr>
        <w:ind w:left="2160" w:hanging="180"/>
      </w:pPr>
    </w:lvl>
    <w:lvl w:ilvl="3" w:tplc="1C1A9978">
      <w:start w:val="1"/>
      <w:numFmt w:val="decimal"/>
      <w:lvlText w:val="%4."/>
      <w:lvlJc w:val="left"/>
      <w:pPr>
        <w:ind w:left="2880" w:hanging="360"/>
      </w:pPr>
    </w:lvl>
    <w:lvl w:ilvl="4" w:tplc="08A8788E">
      <w:start w:val="1"/>
      <w:numFmt w:val="lowerLetter"/>
      <w:lvlText w:val="%5."/>
      <w:lvlJc w:val="left"/>
      <w:pPr>
        <w:ind w:left="3600" w:hanging="360"/>
      </w:pPr>
    </w:lvl>
    <w:lvl w:ilvl="5" w:tplc="59C68ED2">
      <w:start w:val="1"/>
      <w:numFmt w:val="lowerRoman"/>
      <w:lvlText w:val="%6."/>
      <w:lvlJc w:val="right"/>
      <w:pPr>
        <w:ind w:left="4320" w:hanging="180"/>
      </w:pPr>
    </w:lvl>
    <w:lvl w:ilvl="6" w:tplc="A180422E">
      <w:start w:val="1"/>
      <w:numFmt w:val="decimal"/>
      <w:lvlText w:val="%7."/>
      <w:lvlJc w:val="left"/>
      <w:pPr>
        <w:ind w:left="5040" w:hanging="360"/>
      </w:pPr>
    </w:lvl>
    <w:lvl w:ilvl="7" w:tplc="33BC1C44">
      <w:start w:val="1"/>
      <w:numFmt w:val="lowerLetter"/>
      <w:lvlText w:val="%8."/>
      <w:lvlJc w:val="left"/>
      <w:pPr>
        <w:ind w:left="5760" w:hanging="360"/>
      </w:pPr>
    </w:lvl>
    <w:lvl w:ilvl="8" w:tplc="E7809C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D562D"/>
    <w:multiLevelType w:val="hybridMultilevel"/>
    <w:tmpl w:val="62A00A28"/>
    <w:lvl w:ilvl="0" w:tplc="009491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2E361B46">
      <w:start w:val="1"/>
      <w:numFmt w:val="lowerLetter"/>
      <w:lvlText w:val="%2."/>
      <w:lvlJc w:val="left"/>
      <w:pPr>
        <w:ind w:left="1440" w:hanging="360"/>
      </w:pPr>
    </w:lvl>
    <w:lvl w:ilvl="2" w:tplc="C4F6B9F8">
      <w:start w:val="1"/>
      <w:numFmt w:val="lowerRoman"/>
      <w:lvlText w:val="%3."/>
      <w:lvlJc w:val="right"/>
      <w:pPr>
        <w:ind w:left="2160" w:hanging="180"/>
      </w:pPr>
    </w:lvl>
    <w:lvl w:ilvl="3" w:tplc="D090AE06">
      <w:start w:val="1"/>
      <w:numFmt w:val="decimal"/>
      <w:lvlText w:val="%4."/>
      <w:lvlJc w:val="left"/>
      <w:pPr>
        <w:ind w:left="2880" w:hanging="360"/>
      </w:pPr>
    </w:lvl>
    <w:lvl w:ilvl="4" w:tplc="C6C62784">
      <w:start w:val="1"/>
      <w:numFmt w:val="lowerLetter"/>
      <w:lvlText w:val="%5."/>
      <w:lvlJc w:val="left"/>
      <w:pPr>
        <w:ind w:left="3600" w:hanging="360"/>
      </w:pPr>
    </w:lvl>
    <w:lvl w:ilvl="5" w:tplc="5F08484C">
      <w:start w:val="1"/>
      <w:numFmt w:val="lowerRoman"/>
      <w:lvlText w:val="%6."/>
      <w:lvlJc w:val="right"/>
      <w:pPr>
        <w:ind w:left="4320" w:hanging="180"/>
      </w:pPr>
    </w:lvl>
    <w:lvl w:ilvl="6" w:tplc="FC04C48A">
      <w:start w:val="1"/>
      <w:numFmt w:val="decimal"/>
      <w:lvlText w:val="%7."/>
      <w:lvlJc w:val="left"/>
      <w:pPr>
        <w:ind w:left="5040" w:hanging="360"/>
      </w:pPr>
    </w:lvl>
    <w:lvl w:ilvl="7" w:tplc="66B81DB8">
      <w:start w:val="1"/>
      <w:numFmt w:val="lowerLetter"/>
      <w:lvlText w:val="%8."/>
      <w:lvlJc w:val="left"/>
      <w:pPr>
        <w:ind w:left="5760" w:hanging="360"/>
      </w:pPr>
    </w:lvl>
    <w:lvl w:ilvl="8" w:tplc="5F20B6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A6C40"/>
    <w:multiLevelType w:val="hybridMultilevel"/>
    <w:tmpl w:val="3BE8A378"/>
    <w:lvl w:ilvl="0" w:tplc="D34A626E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ADBC7674">
      <w:start w:val="1"/>
      <w:numFmt w:val="lowerLetter"/>
      <w:lvlText w:val="%2."/>
      <w:lvlJc w:val="left"/>
      <w:pPr>
        <w:ind w:left="1440" w:hanging="360"/>
      </w:pPr>
    </w:lvl>
    <w:lvl w:ilvl="2" w:tplc="D75A2476">
      <w:start w:val="1"/>
      <w:numFmt w:val="lowerRoman"/>
      <w:lvlText w:val="%3."/>
      <w:lvlJc w:val="right"/>
      <w:pPr>
        <w:ind w:left="2160" w:hanging="180"/>
      </w:pPr>
    </w:lvl>
    <w:lvl w:ilvl="3" w:tplc="2C1A2A7C">
      <w:start w:val="1"/>
      <w:numFmt w:val="decimal"/>
      <w:lvlText w:val="%4."/>
      <w:lvlJc w:val="left"/>
      <w:pPr>
        <w:ind w:left="2880" w:hanging="360"/>
      </w:pPr>
    </w:lvl>
    <w:lvl w:ilvl="4" w:tplc="23F849F8">
      <w:start w:val="1"/>
      <w:numFmt w:val="lowerLetter"/>
      <w:lvlText w:val="%5."/>
      <w:lvlJc w:val="left"/>
      <w:pPr>
        <w:ind w:left="3600" w:hanging="360"/>
      </w:pPr>
    </w:lvl>
    <w:lvl w:ilvl="5" w:tplc="FF24D0BE">
      <w:start w:val="1"/>
      <w:numFmt w:val="lowerRoman"/>
      <w:lvlText w:val="%6."/>
      <w:lvlJc w:val="right"/>
      <w:pPr>
        <w:ind w:left="4320" w:hanging="180"/>
      </w:pPr>
    </w:lvl>
    <w:lvl w:ilvl="6" w:tplc="B4E8B7D6">
      <w:start w:val="1"/>
      <w:numFmt w:val="decimal"/>
      <w:lvlText w:val="%7."/>
      <w:lvlJc w:val="left"/>
      <w:pPr>
        <w:ind w:left="5040" w:hanging="360"/>
      </w:pPr>
    </w:lvl>
    <w:lvl w:ilvl="7" w:tplc="358A72D0">
      <w:start w:val="1"/>
      <w:numFmt w:val="lowerLetter"/>
      <w:lvlText w:val="%8."/>
      <w:lvlJc w:val="left"/>
      <w:pPr>
        <w:ind w:left="5760" w:hanging="360"/>
      </w:pPr>
    </w:lvl>
    <w:lvl w:ilvl="8" w:tplc="2DE4EB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A2D3B"/>
    <w:multiLevelType w:val="hybridMultilevel"/>
    <w:tmpl w:val="D06C3A94"/>
    <w:lvl w:ilvl="0" w:tplc="C9262F7C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1812DA62">
      <w:start w:val="1"/>
      <w:numFmt w:val="lowerLetter"/>
      <w:lvlText w:val="%2."/>
      <w:lvlJc w:val="left"/>
      <w:pPr>
        <w:ind w:left="1440" w:hanging="360"/>
      </w:pPr>
    </w:lvl>
    <w:lvl w:ilvl="2" w:tplc="7A405440">
      <w:start w:val="1"/>
      <w:numFmt w:val="lowerRoman"/>
      <w:lvlText w:val="%3."/>
      <w:lvlJc w:val="right"/>
      <w:pPr>
        <w:ind w:left="2160" w:hanging="180"/>
      </w:pPr>
    </w:lvl>
    <w:lvl w:ilvl="3" w:tplc="9BA0CA3A">
      <w:start w:val="1"/>
      <w:numFmt w:val="decimal"/>
      <w:lvlText w:val="%4."/>
      <w:lvlJc w:val="left"/>
      <w:pPr>
        <w:ind w:left="2880" w:hanging="360"/>
      </w:pPr>
    </w:lvl>
    <w:lvl w:ilvl="4" w:tplc="AA12145A">
      <w:start w:val="1"/>
      <w:numFmt w:val="lowerLetter"/>
      <w:lvlText w:val="%5."/>
      <w:lvlJc w:val="left"/>
      <w:pPr>
        <w:ind w:left="3600" w:hanging="360"/>
      </w:pPr>
    </w:lvl>
    <w:lvl w:ilvl="5" w:tplc="373A2CA6">
      <w:start w:val="1"/>
      <w:numFmt w:val="lowerRoman"/>
      <w:lvlText w:val="%6."/>
      <w:lvlJc w:val="right"/>
      <w:pPr>
        <w:ind w:left="4320" w:hanging="180"/>
      </w:pPr>
    </w:lvl>
    <w:lvl w:ilvl="6" w:tplc="3AFE94B4">
      <w:start w:val="1"/>
      <w:numFmt w:val="decimal"/>
      <w:lvlText w:val="%7."/>
      <w:lvlJc w:val="left"/>
      <w:pPr>
        <w:ind w:left="5040" w:hanging="360"/>
      </w:pPr>
    </w:lvl>
    <w:lvl w:ilvl="7" w:tplc="59E89632">
      <w:start w:val="1"/>
      <w:numFmt w:val="lowerLetter"/>
      <w:lvlText w:val="%8."/>
      <w:lvlJc w:val="left"/>
      <w:pPr>
        <w:ind w:left="5760" w:hanging="360"/>
      </w:pPr>
    </w:lvl>
    <w:lvl w:ilvl="8" w:tplc="97B229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2B"/>
    <w:rsid w:val="00034E69"/>
    <w:rsid w:val="002D3286"/>
    <w:rsid w:val="00663094"/>
    <w:rsid w:val="00BA4D38"/>
    <w:rsid w:val="00C442FD"/>
    <w:rsid w:val="00C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5D5F"/>
  <w15:docId w15:val="{63735E09-EA2A-46A5-80EE-CA7F2CF1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</w:style>
  <w:style w:type="paragraph" w:styleId="af6">
    <w:name w:val="endnote text"/>
    <w:basedOn w:val="a"/>
    <w:link w:val="af7"/>
    <w:rPr>
      <w:sz w:val="20"/>
      <w:szCs w:val="20"/>
    </w:rPr>
  </w:style>
  <w:style w:type="character" w:customStyle="1" w:styleId="af7">
    <w:name w:val="Текст концевой сноски Знак"/>
    <w:link w:val="af6"/>
    <w:rPr>
      <w:rFonts w:eastAsia="Times New Roman"/>
      <w:lang w:eastAsia="en-US"/>
    </w:rPr>
  </w:style>
  <w:style w:type="character" w:styleId="af8">
    <w:name w:val="endnote reference"/>
    <w:rPr>
      <w:vertAlign w:val="superscript"/>
    </w:rPr>
  </w:style>
  <w:style w:type="paragraph" w:styleId="af9">
    <w:name w:val="Balloon Text"/>
    <w:basedOn w:val="a"/>
    <w:link w:val="a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Pr>
      <w:rFonts w:ascii="Segoe UI" w:eastAsia="Times New Roman" w:hAnsi="Segoe UI" w:cs="Segoe UI"/>
      <w:sz w:val="18"/>
      <w:szCs w:val="18"/>
      <w:lang w:eastAsia="en-US"/>
    </w:rPr>
  </w:style>
  <w:style w:type="character" w:styleId="afb">
    <w:name w:val="FollowedHyperlink"/>
    <w:basedOn w:val="a0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Emphasis"/>
    <w:uiPriority w:val="20"/>
    <w:qFormat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pPr>
      <w:pBdr>
        <w:bottom w:val="single" w:sz="6" w:space="1" w:color="auto"/>
      </w:pBdr>
      <w:spacing w:after="0"/>
      <w:ind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aster">
    <w:name w:val="aster"/>
    <w:basedOn w:val="a0"/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auto"/>
      </w:pBdr>
      <w:spacing w:after="0"/>
      <w:ind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A70">
    <w:name w:val="A7"/>
    <w:uiPriority w:val="99"/>
    <w:rPr>
      <w:rFonts w:cs="Museo Sans Cyrl 500"/>
      <w:color w:val="000000"/>
      <w:sz w:val="16"/>
      <w:szCs w:val="16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rFonts w:ascii="Museo Sans Cyrl 300" w:hAnsi="Museo Sans Cyrl 300" w:cs="Museo Sans Cyrl 300"/>
      <w:color w:val="000000"/>
      <w:sz w:val="24"/>
      <w:szCs w:val="24"/>
    </w:rPr>
  </w:style>
  <w:style w:type="character" w:customStyle="1" w:styleId="A30">
    <w:name w:val="A3"/>
    <w:uiPriority w:val="99"/>
    <w:rPr>
      <w:rFonts w:cs="Museo Sans Cyrl 300"/>
      <w:color w:val="000000"/>
      <w:sz w:val="33"/>
      <w:szCs w:val="33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ascii="Montserrat" w:hAnsi="Montserrat" w:cs="Times New Roman"/>
      <w:color w:val="auto"/>
    </w:rPr>
  </w:style>
  <w:style w:type="character" w:customStyle="1" w:styleId="A20">
    <w:name w:val="A2"/>
    <w:uiPriority w:val="99"/>
    <w:rPr>
      <w:rFonts w:cs="Montserrat"/>
      <w:b/>
      <w:bCs/>
      <w:color w:val="00546B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292/2075-1230-2022-100-1-7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518/2079-701X-2021-21-1-72-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2A5F-F0FC-AA4A-BD38-F54E2B36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Vizel Alexander</cp:lastModifiedBy>
  <cp:revision>14</cp:revision>
  <dcterms:created xsi:type="dcterms:W3CDTF">2022-02-25T13:29:00Z</dcterms:created>
  <dcterms:modified xsi:type="dcterms:W3CDTF">2022-02-27T13:10:00Z</dcterms:modified>
</cp:coreProperties>
</file>