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9807CF2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7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E101DD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DC98B5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1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101C50CB" w:rsidR="00061640" w:rsidRPr="00B853CF" w:rsidRDefault="0087743C" w:rsidP="00E101DD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0CED9AED" w:rsidR="00061640" w:rsidRPr="00095164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A2CA3">
        <w:trPr>
          <w:trHeight w:val="2826"/>
        </w:trPr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6D2085" w14:textId="5FBC87BD" w:rsidR="0013187A" w:rsidRPr="00C113D9" w:rsidRDefault="0013187A" w:rsidP="00AA2CA3">
            <w:pPr>
              <w:pStyle w:val="af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ArialMT"/>
                <w:i w:val="0"/>
                <w:iCs/>
                <w:szCs w:val="24"/>
              </w:rPr>
            </w:pPr>
            <w:r w:rsidRPr="00C113D9">
              <w:rPr>
                <w:rFonts w:eastAsia="ArialMT"/>
                <w:i w:val="0"/>
                <w:iCs/>
                <w:szCs w:val="24"/>
              </w:rPr>
              <w:t xml:space="preserve">Визель А.А., Хадеева В.З., Нуриева Л.Ф., Визель И.Ю., Амиров Н.Б., </w:t>
            </w:r>
            <w:proofErr w:type="spellStart"/>
            <w:r w:rsidRPr="00C113D9">
              <w:rPr>
                <w:rFonts w:eastAsia="ArialMT"/>
                <w:i w:val="0"/>
                <w:iCs/>
                <w:szCs w:val="24"/>
              </w:rPr>
              <w:t>Саубанова</w:t>
            </w:r>
            <w:proofErr w:type="spellEnd"/>
            <w:r w:rsidRPr="00C113D9">
              <w:rPr>
                <w:rFonts w:eastAsia="ArialMT"/>
                <w:i w:val="0"/>
                <w:iCs/>
                <w:szCs w:val="24"/>
              </w:rPr>
              <w:t xml:space="preserve"> </w:t>
            </w:r>
            <w:proofErr w:type="gramStart"/>
            <w:r w:rsidRPr="00C113D9">
              <w:rPr>
                <w:rFonts w:eastAsia="ArialMT"/>
                <w:i w:val="0"/>
                <w:iCs/>
                <w:szCs w:val="24"/>
              </w:rPr>
              <w:t>К.О</w:t>
            </w:r>
            <w:proofErr w:type="gramEnd"/>
            <w:r w:rsidRPr="00C113D9">
              <w:rPr>
                <w:rFonts w:eastAsia="ArialMT"/>
                <w:i w:val="0"/>
                <w:iCs/>
                <w:szCs w:val="24"/>
              </w:rPr>
              <w:t xml:space="preserve">, Визель Л.А. Анализ диагностики и лечения пациентов с COVID-19 во временном инфекционном госпитале, развернутом в многопрофильной городской больнице // Вестник современной клинической медицины. – 2022. – Т.15, вып.3. – С. 7-14. </w:t>
            </w:r>
            <w:r w:rsidRPr="00C113D9">
              <w:rPr>
                <w:rFonts w:eastAsia="Arial-BoldItalicMT"/>
                <w:i w:val="0"/>
                <w:iCs/>
                <w:szCs w:val="24"/>
              </w:rPr>
              <w:t>DOI</w:t>
            </w:r>
            <w:r w:rsidRPr="00C113D9">
              <w:rPr>
                <w:rFonts w:eastAsia="ArialMT"/>
                <w:i w:val="0"/>
                <w:iCs/>
                <w:szCs w:val="24"/>
              </w:rPr>
              <w:t xml:space="preserve">: 10.20969/VSKM.2022.15(3).7-14.  ВАК, </w:t>
            </w:r>
            <w:proofErr w:type="spellStart"/>
            <w:r w:rsidRPr="00C113D9">
              <w:rPr>
                <w:rFonts w:eastAsia="ArialMT"/>
                <w:i w:val="0"/>
                <w:iCs/>
                <w:szCs w:val="24"/>
              </w:rPr>
              <w:t>Скопус</w:t>
            </w:r>
            <w:proofErr w:type="spellEnd"/>
            <w:r w:rsidRPr="00C113D9">
              <w:rPr>
                <w:rFonts w:eastAsia="ArialMT"/>
                <w:i w:val="0"/>
                <w:iCs/>
                <w:szCs w:val="24"/>
              </w:rPr>
              <w:t xml:space="preserve">, ИФ 0,54 </w:t>
            </w:r>
          </w:p>
          <w:p w14:paraId="16DD3660" w14:textId="77777777" w:rsidR="00C113D9" w:rsidRPr="00C113D9" w:rsidRDefault="00C113D9" w:rsidP="00AA2CA3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i/>
                <w:sz w:val="24"/>
                <w:szCs w:val="24"/>
              </w:rPr>
            </w:pPr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Зайцев А.А., Визель А.А., Шакирова Г.Р., Кулагина И.Ц., Терновская Н.А. Клиническая эффективность противокашлевой терапии препаратом Ренгалин у пациентов с новой коронавирусной инфекцией (</w:t>
            </w:r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  <w:lang w:val="en-US"/>
              </w:rPr>
              <w:t>COVID</w:t>
            </w:r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 xml:space="preserve">-19) // Вестник современной клинической медицины, 2022; 15(4): 38-48. </w:t>
            </w:r>
            <w:r w:rsidRPr="00C113D9">
              <w:rPr>
                <w:rFonts w:ascii="Times New Roman" w:eastAsia="Arial-BoldItalicMT" w:hAnsi="Times New Roman" w:cs="Times New Roman"/>
                <w:iCs/>
                <w:sz w:val="24"/>
                <w:szCs w:val="24"/>
              </w:rPr>
              <w:t xml:space="preserve">DOI: </w:t>
            </w:r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 xml:space="preserve">10.20969/VSKM.2022.15(4).38-48. ВАК, </w:t>
            </w:r>
            <w:proofErr w:type="spellStart"/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Скопус</w:t>
            </w:r>
            <w:proofErr w:type="spellEnd"/>
            <w:r w:rsidRPr="00C113D9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, ИФ 0,54.</w:t>
            </w:r>
          </w:p>
          <w:p w14:paraId="5EB03F97" w14:textId="4B0C3527" w:rsidR="00C113D9" w:rsidRDefault="00C113D9" w:rsidP="00AA2CA3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</w:pPr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 xml:space="preserve">Визель А.А., Визель И.Ю., Шакирова Г.Р., Амиров Н.Б. COVID-19 и саркоидоз: </w:t>
            </w:r>
            <w:proofErr w:type="spellStart"/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коморбидность</w:t>
            </w:r>
            <w:proofErr w:type="spellEnd"/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, последствия, причинно-следственные связи. Обзор литературы</w:t>
            </w:r>
            <w:r w:rsidRPr="004049EB">
              <w:rPr>
                <w:rFonts w:ascii="Times New Roman" w:eastAsia="Arial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/ // Вестник современной клинической медицины. – 2022. – Т.15, вып.4. – С.75-84</w:t>
            </w:r>
            <w:r w:rsidRPr="004049EB">
              <w:rPr>
                <w:rFonts w:ascii="Times New Roman" w:eastAsia="Arial-BoldItalicMT" w:hAnsi="Times New Roman" w:cs="Times New Roman"/>
                <w:iCs/>
                <w:sz w:val="24"/>
                <w:szCs w:val="24"/>
              </w:rPr>
              <w:t xml:space="preserve">. DOI: </w:t>
            </w:r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10.20969/VSKM.2022.15(4).75-84.</w:t>
            </w:r>
            <w:r w:rsidRPr="004049EB">
              <w:rPr>
                <w:rFonts w:ascii="Times New Roman" w:eastAsia="Arial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 xml:space="preserve">ВАК, </w:t>
            </w:r>
            <w:proofErr w:type="spellStart"/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Скопус</w:t>
            </w:r>
            <w:proofErr w:type="spellEnd"/>
            <w:r w:rsidRPr="004049EB">
              <w:rPr>
                <w:rFonts w:ascii="Times New Roman" w:eastAsia="ArialMT" w:hAnsi="Times New Roman" w:cs="Times New Roman"/>
                <w:iCs/>
                <w:sz w:val="24"/>
                <w:szCs w:val="24"/>
              </w:rPr>
              <w:t>, ИФ 0,54</w:t>
            </w:r>
          </w:p>
          <w:p w14:paraId="56E87426" w14:textId="5FD839E1" w:rsidR="00061640" w:rsidRPr="00C113D9" w:rsidRDefault="00AA2CA3" w:rsidP="00AA2CA3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  <w:r w:rsidRPr="002F5C1E">
              <w:rPr>
                <w:rFonts w:eastAsia="Newton-Regular"/>
                <w:i w:val="0"/>
                <w:szCs w:val="24"/>
              </w:rPr>
              <w:t xml:space="preserve">Зайцев А.А., Болотова Е.В., Дудникова А.В., Шульженко Л.В., Визель А.А., Костина Н.Э., </w:t>
            </w:r>
            <w:proofErr w:type="spellStart"/>
            <w:r w:rsidRPr="002F5C1E">
              <w:rPr>
                <w:rFonts w:eastAsia="Newton-Regular"/>
                <w:i w:val="0"/>
                <w:szCs w:val="24"/>
              </w:rPr>
              <w:t>Недашковская</w:t>
            </w:r>
            <w:proofErr w:type="spellEnd"/>
            <w:r w:rsidRPr="002F5C1E">
              <w:rPr>
                <w:rFonts w:eastAsia="Newton-Regular"/>
                <w:i w:val="0"/>
                <w:szCs w:val="24"/>
              </w:rPr>
              <w:t xml:space="preserve"> Н.Г. Результаты открытого </w:t>
            </w:r>
            <w:r w:rsidRPr="002F5C1E">
              <w:rPr>
                <w:rFonts w:eastAsia="Newton-Regular"/>
                <w:i w:val="0"/>
                <w:szCs w:val="24"/>
              </w:rPr>
              <w:lastRenderedPageBreak/>
              <w:t xml:space="preserve">наблюдательного многоцентрового исследования эффективности и переносимости </w:t>
            </w:r>
            <w:proofErr w:type="spellStart"/>
            <w:r w:rsidRPr="002F5C1E">
              <w:rPr>
                <w:rFonts w:eastAsia="Newton-Regular"/>
                <w:i w:val="0"/>
                <w:szCs w:val="24"/>
              </w:rPr>
              <w:t>леводропропизина</w:t>
            </w:r>
            <w:proofErr w:type="spellEnd"/>
            <w:r w:rsidRPr="002F5C1E">
              <w:rPr>
                <w:rFonts w:eastAsia="Newton-Regular"/>
                <w:i w:val="0"/>
                <w:szCs w:val="24"/>
              </w:rPr>
              <w:t xml:space="preserve"> в сравнении со стандартной противокашлевой терапией (реальная практика) при лечении больных COVID-19. </w:t>
            </w:r>
            <w:r w:rsidRPr="002F5C1E">
              <w:rPr>
                <w:rFonts w:eastAsia="Newton-Italic"/>
                <w:i w:val="0"/>
                <w:szCs w:val="24"/>
              </w:rPr>
              <w:t xml:space="preserve">Пульмонология. </w:t>
            </w:r>
            <w:r w:rsidRPr="002F5C1E">
              <w:rPr>
                <w:rFonts w:eastAsia="Newton-Regular"/>
                <w:i w:val="0"/>
                <w:szCs w:val="24"/>
              </w:rPr>
              <w:t>2022; 32 (4): 548–557. DOI: 10.18093/0869-0189-2022-32-4-548-</w:t>
            </w:r>
            <w:proofErr w:type="gramStart"/>
            <w:r w:rsidRPr="002F5C1E">
              <w:rPr>
                <w:rFonts w:eastAsia="Newton-Regular"/>
                <w:i w:val="0"/>
                <w:szCs w:val="24"/>
              </w:rPr>
              <w:t>557</w:t>
            </w:r>
            <w:r>
              <w:rPr>
                <w:rFonts w:eastAsia="Newton-Regular"/>
                <w:i w:val="0"/>
                <w:szCs w:val="24"/>
              </w:rPr>
              <w:t xml:space="preserve">  ВАК</w:t>
            </w:r>
            <w:proofErr w:type="gramEnd"/>
            <w:r>
              <w:rPr>
                <w:rFonts w:eastAsia="Newton-Regular"/>
                <w:i w:val="0"/>
                <w:szCs w:val="24"/>
              </w:rPr>
              <w:t xml:space="preserve">, </w:t>
            </w:r>
            <w:proofErr w:type="spellStart"/>
            <w:r>
              <w:rPr>
                <w:rFonts w:eastAsia="Newton-Regular"/>
                <w:i w:val="0"/>
                <w:szCs w:val="24"/>
              </w:rPr>
              <w:t>Скопус</w:t>
            </w:r>
            <w:proofErr w:type="spellEnd"/>
            <w:r>
              <w:rPr>
                <w:rFonts w:eastAsia="Newton-Regular"/>
                <w:i w:val="0"/>
                <w:szCs w:val="24"/>
              </w:rPr>
              <w:t xml:space="preserve">. ИФ </w:t>
            </w:r>
            <w:r w:rsidRPr="002F5C1E">
              <w:rPr>
                <w:rFonts w:eastAsia="Newton-Regular"/>
                <w:i w:val="0"/>
                <w:iCs/>
                <w:szCs w:val="24"/>
                <w:lang w:val="en-US"/>
              </w:rPr>
              <w:t>0,848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B08D99" w:rsidR="00061640" w:rsidRPr="00095164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2168C98C" w:rsidR="00D021E6" w:rsidRPr="00095164" w:rsidRDefault="00E471E9" w:rsidP="00FE61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6928372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101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1B3E696" w14:textId="7C5AFBB1" w:rsidR="008775A7" w:rsidRPr="00AB2557" w:rsidRDefault="0013187A" w:rsidP="00AB2557">
            <w:pPr>
              <w:pStyle w:val="af2"/>
              <w:numPr>
                <w:ilvl w:val="0"/>
                <w:numId w:val="5"/>
              </w:numPr>
              <w:spacing w:after="0"/>
              <w:ind w:left="219" w:hanging="283"/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AB2557">
              <w:rPr>
                <w:rFonts w:ascii="Times New Roman" w:hAnsi="Times New Roman"/>
              </w:rPr>
              <w:t xml:space="preserve">20 августа 2022 года. Конференция иммунологов и аллергологов. </w:t>
            </w:r>
            <w:r w:rsidRPr="00AB2557">
              <w:rPr>
                <w:rStyle w:val="A40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AB2557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Казань (он лайн). МЗ РТ, КГМУ.</w:t>
            </w:r>
            <w:r w:rsidR="00AB2557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Доклад А.А.Визель</w:t>
            </w:r>
          </w:p>
          <w:p w14:paraId="772B3DFC" w14:textId="651A93BA" w:rsidR="00AB2557" w:rsidRPr="00AB2557" w:rsidRDefault="00AB2557" w:rsidP="00AB2557">
            <w:pPr>
              <w:pStyle w:val="af2"/>
              <w:numPr>
                <w:ilvl w:val="0"/>
                <w:numId w:val="5"/>
              </w:numPr>
              <w:spacing w:after="0" w:line="240" w:lineRule="atLeast"/>
              <w:ind w:left="219" w:right="-2" w:hanging="283"/>
              <w:rPr>
                <w:rFonts w:ascii="Times New Roman" w:hAnsi="Times New Roman"/>
              </w:rPr>
            </w:pPr>
            <w:r w:rsidRPr="00AB2557">
              <w:rPr>
                <w:rStyle w:val="af5"/>
                <w:rFonts w:ascii="Times New Roman" w:hAnsi="Times New Roman"/>
                <w:i w:val="0"/>
              </w:rPr>
              <w:t xml:space="preserve">Межрегиональная конференция с международным участием </w:t>
            </w:r>
            <w:r w:rsidRPr="00AB2557">
              <w:rPr>
                <w:rFonts w:ascii="Times New Roman" w:hAnsi="Times New Roman"/>
                <w:iCs/>
              </w:rPr>
              <w:t xml:space="preserve">«Актуальные вопросы семейной </w:t>
            </w:r>
            <w:proofErr w:type="gramStart"/>
            <w:r w:rsidRPr="00AB2557">
              <w:rPr>
                <w:rFonts w:ascii="Times New Roman" w:hAnsi="Times New Roman"/>
                <w:iCs/>
              </w:rPr>
              <w:t xml:space="preserve">медицины» </w:t>
            </w:r>
            <w:r w:rsidRPr="00AB2557">
              <w:rPr>
                <w:rStyle w:val="af5"/>
                <w:rFonts w:ascii="Times New Roman" w:hAnsi="Times New Roman"/>
                <w:i w:val="0"/>
              </w:rPr>
              <w:t xml:space="preserve"> 24</w:t>
            </w:r>
            <w:proofErr w:type="gramEnd"/>
            <w:r w:rsidRPr="00AB2557">
              <w:rPr>
                <w:rStyle w:val="af5"/>
                <w:rFonts w:ascii="Times New Roman" w:hAnsi="Times New Roman"/>
                <w:i w:val="0"/>
              </w:rPr>
              <w:t xml:space="preserve"> сентября 2022 г. </w:t>
            </w:r>
            <w:r w:rsidRPr="00AB2557">
              <w:rPr>
                <w:rFonts w:ascii="Times New Roman" w:hAnsi="Times New Roman"/>
              </w:rPr>
              <w:t>В смешанном формате. «Кировский государственный медицинский университет», г. Киров, ул. Карла Маркса, 112 и в онлайн-формате на платформе webinar.ru</w:t>
            </w:r>
            <w:r>
              <w:rPr>
                <w:rFonts w:ascii="Times New Roman" w:hAnsi="Times New Roman"/>
              </w:rPr>
              <w:t>. Доклад А.А.Визель</w:t>
            </w:r>
          </w:p>
          <w:p w14:paraId="5C1CE3E1" w14:textId="551A6C27" w:rsidR="00AB2557" w:rsidRPr="008775A7" w:rsidRDefault="00AB2557" w:rsidP="008775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6F32C2" w14:paraId="77433727" w14:textId="77777777" w:rsidTr="00A632A6">
        <w:tc>
          <w:tcPr>
            <w:tcW w:w="6048" w:type="dxa"/>
            <w:gridSpan w:val="2"/>
          </w:tcPr>
          <w:p w14:paraId="6A8AC866" w14:textId="7C90B591" w:rsidR="00095164" w:rsidRPr="006F32C2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32C2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6F32C2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6F32C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6F32C2">
              <w:rPr>
                <w:rFonts w:ascii="Times New Roman" w:hAnsi="Times New Roman"/>
                <w:sz w:val="24"/>
                <w:szCs w:val="24"/>
              </w:rPr>
              <w:t>,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101DD" w:rsidRPr="006F32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 w:rsidRPr="006F32C2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6F32C2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6F32C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6F32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6F32C2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6F32C2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5BF22A38" w:rsidR="00EB6ADE" w:rsidRPr="006F32C2" w:rsidRDefault="00EB6ADE" w:rsidP="00A97D8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Республиканская научно-</w:t>
            </w:r>
            <w:r w:rsidR="004D3DCC"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</w:t>
            </w:r>
            <w:r w:rsidRPr="006F32C2">
              <w:rPr>
                <w:rStyle w:val="A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конференция </w:t>
            </w:r>
            <w:r w:rsidRPr="006F32C2">
              <w:rPr>
                <w:rStyle w:val="A3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6F32C2" w:rsidRPr="006F32C2">
              <w:rPr>
                <w:rFonts w:ascii="Times New Roman" w:hAnsi="Times New Roman"/>
                <w:color w:val="000000"/>
              </w:rPr>
              <w:t xml:space="preserve">Респираторная медицина после </w:t>
            </w:r>
            <w:r w:rsidR="006F32C2" w:rsidRPr="006F32C2">
              <w:rPr>
                <w:rFonts w:ascii="Times New Roman" w:hAnsi="Times New Roman"/>
                <w:color w:val="000000"/>
                <w:lang w:val="en-US"/>
              </w:rPr>
              <w:t>COVID</w:t>
            </w:r>
            <w:r w:rsidR="006F32C2" w:rsidRPr="006F32C2">
              <w:rPr>
                <w:rFonts w:ascii="Times New Roman" w:hAnsi="Times New Roman"/>
                <w:color w:val="000000"/>
              </w:rPr>
              <w:t xml:space="preserve">-19» </w:t>
            </w:r>
            <w:r w:rsidR="00E101DD"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17</w:t>
            </w:r>
            <w:r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E101DD"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сентября</w:t>
            </w:r>
            <w:r w:rsidRPr="006F32C2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2022 года, Казань (он лайн)</w:t>
            </w:r>
            <w:r w:rsidR="00BB2B10">
              <w:rPr>
                <w:rStyle w:val="A40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. МЗ РТ, КГМУ.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6EA34F0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5F3F2B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41D6695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2641D110" w:rsidR="000951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095164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9932C0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0C0BD9">
              <w:rPr>
                <w:rFonts w:ascii="Times New Roman" w:hAnsi="Times New Roman"/>
                <w:b/>
                <w:sz w:val="24"/>
                <w:szCs w:val="24"/>
              </w:rPr>
              <w:t>КГМА</w:t>
            </w:r>
            <w:r w:rsidRPr="000C0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0BD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7E0C0B8F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01F6050" w:rsidR="00095164" w:rsidRPr="00095164" w:rsidRDefault="006A4DE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F246E0D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095164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39EC15D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05376E9" w:rsidR="005A5968" w:rsidRPr="00095164" w:rsidRDefault="002933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C6CE20E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C6F8E03" w:rsidR="00513AAC" w:rsidRPr="00095164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6404A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Вестник Современной Клинической Медицины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21F1F902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Пульмонология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5AEA80A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196CD64D" w:rsidR="006B5C63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</w:p>
          <w:p w14:paraId="458C6159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</w:p>
          <w:p w14:paraId="357F769D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BA4D38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Сибирское медицинское обозрение ВАК,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</w:p>
          <w:p w14:paraId="30F603FC" w14:textId="06DFEF99" w:rsidR="006B5C63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Российский медико-биологический вестник имени академика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</w:p>
          <w:p w14:paraId="4F46FE9C" w14:textId="05D7C8D9" w:rsidR="00D62C5A" w:rsidRPr="00BA4D38" w:rsidRDefault="004D67D3" w:rsidP="00D62C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</w:p>
          <w:p w14:paraId="0B6C66B4" w14:textId="6903BA57" w:rsidR="005E5C25" w:rsidRPr="00095164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>:паллиативная</w:t>
            </w:r>
            <w:proofErr w:type="gram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4D38">
              <w:rPr>
                <w:rFonts w:ascii="Times New Roman" w:hAnsi="Times New Roman"/>
                <w:sz w:val="24"/>
                <w:szCs w:val="24"/>
              </w:rPr>
              <w:t>хосписная</w:t>
            </w:r>
            <w:proofErr w:type="spellEnd"/>
            <w:r w:rsidRPr="00BA4D38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6335A851" w14:textId="77777777" w:rsidR="00D65071" w:rsidRPr="00BA4D38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BA4D38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BA4D38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6F32C2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трёх групп в Европейском Респираторном обществе 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6F32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4D38">
              <w:rPr>
                <w:rFonts w:ascii="Times New Roman" w:hAnsi="Times New Roman"/>
                <w:sz w:val="24"/>
                <w:szCs w:val="24"/>
              </w:rPr>
              <w:lastRenderedPageBreak/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1DA0808C" w:rsidR="00D41827" w:rsidRDefault="00143D6A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Министра</w:t>
            </w:r>
            <w:r w:rsidR="006F32C2" w:rsidRPr="006F3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2C2">
              <w:rPr>
                <w:rFonts w:ascii="Times New Roman" w:hAnsi="Times New Roman"/>
                <w:sz w:val="24"/>
                <w:szCs w:val="24"/>
              </w:rPr>
              <w:t>здравоохран</w:t>
            </w:r>
            <w:r w:rsidR="009D3877">
              <w:rPr>
                <w:rFonts w:ascii="Times New Roman" w:hAnsi="Times New Roman"/>
                <w:sz w:val="24"/>
                <w:szCs w:val="24"/>
              </w:rPr>
              <w:t>ен</w:t>
            </w:r>
            <w:r w:rsidR="006F32C2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7D64CA95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02E5B">
        <w:rPr>
          <w:rFonts w:ascii="Times New Roman" w:hAnsi="Times New Roman"/>
          <w:b/>
          <w:sz w:val="30"/>
          <w:szCs w:val="30"/>
          <w:u w:val="single"/>
        </w:rPr>
        <w:t>27 июня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EC2D" w14:textId="77777777" w:rsidR="00A85C10" w:rsidRDefault="00A85C10" w:rsidP="008638C3">
      <w:pPr>
        <w:spacing w:after="0"/>
      </w:pPr>
      <w:r>
        <w:separator/>
      </w:r>
    </w:p>
  </w:endnote>
  <w:endnote w:type="continuationSeparator" w:id="0">
    <w:p w14:paraId="1477C004" w14:textId="77777777" w:rsidR="00A85C10" w:rsidRDefault="00A85C1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ArialMT">
    <w:altName w:val="Yu Gothic U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201" w:usb1="080F0000" w:usb2="00000010" w:usb3="00000000" w:csb0="00120004" w:csb1="00000000"/>
  </w:font>
  <w:font w:name="Newton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9419" w14:textId="77777777" w:rsidR="00A85C10" w:rsidRDefault="00A85C10" w:rsidP="008638C3">
      <w:pPr>
        <w:spacing w:after="0"/>
      </w:pPr>
      <w:r>
        <w:separator/>
      </w:r>
    </w:p>
  </w:footnote>
  <w:footnote w:type="continuationSeparator" w:id="0">
    <w:p w14:paraId="66EB6FD6" w14:textId="77777777" w:rsidR="00A85C10" w:rsidRDefault="00A85C1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DA3"/>
    <w:multiLevelType w:val="hybridMultilevel"/>
    <w:tmpl w:val="5E8A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43819">
    <w:abstractNumId w:val="4"/>
  </w:num>
  <w:num w:numId="2" w16cid:durableId="244538912">
    <w:abstractNumId w:val="3"/>
  </w:num>
  <w:num w:numId="3" w16cid:durableId="1616987764">
    <w:abstractNumId w:val="2"/>
  </w:num>
  <w:num w:numId="4" w16cid:durableId="1651862571">
    <w:abstractNumId w:val="0"/>
  </w:num>
  <w:num w:numId="5" w16cid:durableId="18633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46F2B"/>
    <w:rsid w:val="00050061"/>
    <w:rsid w:val="00061640"/>
    <w:rsid w:val="000667BA"/>
    <w:rsid w:val="00071843"/>
    <w:rsid w:val="00072DE2"/>
    <w:rsid w:val="00073BD0"/>
    <w:rsid w:val="00077E5A"/>
    <w:rsid w:val="0008238C"/>
    <w:rsid w:val="00094815"/>
    <w:rsid w:val="00095164"/>
    <w:rsid w:val="00097DAB"/>
    <w:rsid w:val="000A4D7B"/>
    <w:rsid w:val="000B5482"/>
    <w:rsid w:val="000C0BD9"/>
    <w:rsid w:val="000D06BB"/>
    <w:rsid w:val="000D189A"/>
    <w:rsid w:val="000D6A8E"/>
    <w:rsid w:val="000E201F"/>
    <w:rsid w:val="000E285B"/>
    <w:rsid w:val="000E5243"/>
    <w:rsid w:val="000F2937"/>
    <w:rsid w:val="000F76DA"/>
    <w:rsid w:val="00100D50"/>
    <w:rsid w:val="00116BAB"/>
    <w:rsid w:val="001260D6"/>
    <w:rsid w:val="0013187A"/>
    <w:rsid w:val="00132880"/>
    <w:rsid w:val="00143D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33FC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FAF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49EB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2CF3"/>
    <w:rsid w:val="00497251"/>
    <w:rsid w:val="004A522F"/>
    <w:rsid w:val="004C26B9"/>
    <w:rsid w:val="004C7361"/>
    <w:rsid w:val="004D2FE6"/>
    <w:rsid w:val="004D3DCC"/>
    <w:rsid w:val="004D67D3"/>
    <w:rsid w:val="004E105F"/>
    <w:rsid w:val="0050326E"/>
    <w:rsid w:val="005070E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2E93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E40"/>
    <w:rsid w:val="00622A6F"/>
    <w:rsid w:val="00627387"/>
    <w:rsid w:val="00640750"/>
    <w:rsid w:val="006500F3"/>
    <w:rsid w:val="00654E12"/>
    <w:rsid w:val="00657256"/>
    <w:rsid w:val="0066635B"/>
    <w:rsid w:val="006703BD"/>
    <w:rsid w:val="006A4DEC"/>
    <w:rsid w:val="006B2763"/>
    <w:rsid w:val="006B2FAD"/>
    <w:rsid w:val="006B5C63"/>
    <w:rsid w:val="006C4439"/>
    <w:rsid w:val="006D07E6"/>
    <w:rsid w:val="006D1F06"/>
    <w:rsid w:val="006E376D"/>
    <w:rsid w:val="006F32C2"/>
    <w:rsid w:val="00707AE4"/>
    <w:rsid w:val="0071404C"/>
    <w:rsid w:val="0071627E"/>
    <w:rsid w:val="00740E4B"/>
    <w:rsid w:val="00745405"/>
    <w:rsid w:val="00753DF7"/>
    <w:rsid w:val="007550D8"/>
    <w:rsid w:val="0076259B"/>
    <w:rsid w:val="00766174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2362"/>
    <w:rsid w:val="0082618F"/>
    <w:rsid w:val="008365B1"/>
    <w:rsid w:val="00842AD0"/>
    <w:rsid w:val="00842C36"/>
    <w:rsid w:val="00845721"/>
    <w:rsid w:val="0084591C"/>
    <w:rsid w:val="0085047A"/>
    <w:rsid w:val="00854700"/>
    <w:rsid w:val="008638C3"/>
    <w:rsid w:val="00874BE8"/>
    <w:rsid w:val="008759EA"/>
    <w:rsid w:val="0087743C"/>
    <w:rsid w:val="008775A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1428"/>
    <w:rsid w:val="00957865"/>
    <w:rsid w:val="00961A58"/>
    <w:rsid w:val="00965D85"/>
    <w:rsid w:val="0099129E"/>
    <w:rsid w:val="00992C4E"/>
    <w:rsid w:val="00993E2A"/>
    <w:rsid w:val="00994132"/>
    <w:rsid w:val="0099670C"/>
    <w:rsid w:val="009B0B7B"/>
    <w:rsid w:val="009B155E"/>
    <w:rsid w:val="009D28DB"/>
    <w:rsid w:val="009D387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3BD"/>
    <w:rsid w:val="00A45C68"/>
    <w:rsid w:val="00A46C79"/>
    <w:rsid w:val="00A632A6"/>
    <w:rsid w:val="00A76E08"/>
    <w:rsid w:val="00A80E30"/>
    <w:rsid w:val="00A84DCC"/>
    <w:rsid w:val="00A85C10"/>
    <w:rsid w:val="00A9086F"/>
    <w:rsid w:val="00A911DE"/>
    <w:rsid w:val="00A97D8B"/>
    <w:rsid w:val="00AA2CA3"/>
    <w:rsid w:val="00AB2557"/>
    <w:rsid w:val="00AB5393"/>
    <w:rsid w:val="00AB55C9"/>
    <w:rsid w:val="00AB6032"/>
    <w:rsid w:val="00AC283D"/>
    <w:rsid w:val="00AC4E2B"/>
    <w:rsid w:val="00AD7DBD"/>
    <w:rsid w:val="00AE4CB4"/>
    <w:rsid w:val="00B03C2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53CF"/>
    <w:rsid w:val="00BA2CDB"/>
    <w:rsid w:val="00BB2B10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3D9"/>
    <w:rsid w:val="00C23B4A"/>
    <w:rsid w:val="00C32F30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1257B"/>
    <w:rsid w:val="00D20FD8"/>
    <w:rsid w:val="00D22951"/>
    <w:rsid w:val="00D27F06"/>
    <w:rsid w:val="00D4106F"/>
    <w:rsid w:val="00D41827"/>
    <w:rsid w:val="00D507D2"/>
    <w:rsid w:val="00D62C5A"/>
    <w:rsid w:val="00D65071"/>
    <w:rsid w:val="00D65C02"/>
    <w:rsid w:val="00D66C75"/>
    <w:rsid w:val="00D70076"/>
    <w:rsid w:val="00D7114F"/>
    <w:rsid w:val="00D74DFB"/>
    <w:rsid w:val="00D85A14"/>
    <w:rsid w:val="00D93075"/>
    <w:rsid w:val="00D94E38"/>
    <w:rsid w:val="00DA1751"/>
    <w:rsid w:val="00DA25B7"/>
    <w:rsid w:val="00DB725A"/>
    <w:rsid w:val="00DC367B"/>
    <w:rsid w:val="00DD38A8"/>
    <w:rsid w:val="00DF1915"/>
    <w:rsid w:val="00DF4E17"/>
    <w:rsid w:val="00E101DD"/>
    <w:rsid w:val="00E137A3"/>
    <w:rsid w:val="00E2038E"/>
    <w:rsid w:val="00E20A9B"/>
    <w:rsid w:val="00E24443"/>
    <w:rsid w:val="00E433FC"/>
    <w:rsid w:val="00E44F81"/>
    <w:rsid w:val="00E471E9"/>
    <w:rsid w:val="00E5710B"/>
    <w:rsid w:val="00E60557"/>
    <w:rsid w:val="00E609F1"/>
    <w:rsid w:val="00E6119B"/>
    <w:rsid w:val="00E66271"/>
    <w:rsid w:val="00E70482"/>
    <w:rsid w:val="00E7597F"/>
    <w:rsid w:val="00E80670"/>
    <w:rsid w:val="00EB6ADE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qFormat/>
    <w:rsid w:val="00AB2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7281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Vizel Alexander</cp:lastModifiedBy>
  <cp:revision>48</cp:revision>
  <cp:lastPrinted>2022-08-31T12:06:00Z</cp:lastPrinted>
  <dcterms:created xsi:type="dcterms:W3CDTF">2022-06-09T08:55:00Z</dcterms:created>
  <dcterms:modified xsi:type="dcterms:W3CDTF">2022-08-31T12:06:00Z</dcterms:modified>
</cp:coreProperties>
</file>