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2" w:rsidRDefault="003F47A2" w:rsidP="0099211F">
      <w:pPr>
        <w:pStyle w:val="a3"/>
        <w:rPr>
          <w:color w:val="000000"/>
          <w:sz w:val="27"/>
          <w:szCs w:val="27"/>
        </w:rPr>
      </w:pPr>
    </w:p>
    <w:p w:rsidR="003F47A2" w:rsidRDefault="003F47A2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CA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3F47A2" w:rsidRDefault="003F47A2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CA">
        <w:rPr>
          <w:rFonts w:ascii="Times New Roman" w:hAnsi="Times New Roman" w:cs="Times New Roman"/>
          <w:b/>
          <w:sz w:val="24"/>
          <w:szCs w:val="24"/>
        </w:rPr>
        <w:t xml:space="preserve"> и порядок проведения </w:t>
      </w:r>
      <w:r w:rsidR="009C106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ординаторов</w:t>
      </w:r>
      <w:r w:rsidRPr="00173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066">
        <w:rPr>
          <w:rFonts w:ascii="Times New Roman" w:hAnsi="Times New Roman" w:cs="Times New Roman"/>
          <w:b/>
          <w:sz w:val="24"/>
          <w:szCs w:val="24"/>
        </w:rPr>
        <w:t>2</w:t>
      </w:r>
      <w:r w:rsidRPr="001730C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1730CA">
        <w:rPr>
          <w:rFonts w:ascii="Times New Roman" w:hAnsi="Times New Roman" w:cs="Times New Roman"/>
          <w:b/>
          <w:sz w:val="24"/>
          <w:szCs w:val="24"/>
        </w:rPr>
        <w:t>обучения по специальности</w:t>
      </w:r>
      <w:proofErr w:type="gramEnd"/>
      <w:r w:rsidRPr="001730CA">
        <w:rPr>
          <w:rFonts w:ascii="Times New Roman" w:hAnsi="Times New Roman" w:cs="Times New Roman"/>
          <w:b/>
          <w:sz w:val="24"/>
          <w:szCs w:val="24"/>
        </w:rPr>
        <w:t xml:space="preserve"> "Судебно-медицинская экспертиза"</w:t>
      </w:r>
    </w:p>
    <w:p w:rsidR="00356540" w:rsidRDefault="00356540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66" w:rsidRPr="00356540" w:rsidRDefault="009C1066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- </w:t>
      </w:r>
      <w:r w:rsidR="00356540">
        <w:rPr>
          <w:rFonts w:ascii="Times New Roman" w:hAnsi="Times New Roman" w:cs="Times New Roman"/>
          <w:b/>
          <w:sz w:val="24"/>
          <w:szCs w:val="24"/>
        </w:rPr>
        <w:t xml:space="preserve">этап - </w:t>
      </w:r>
      <w:r w:rsidR="002C4429">
        <w:rPr>
          <w:rFonts w:ascii="Times New Roman" w:hAnsi="Times New Roman" w:cs="Times New Roman"/>
          <w:b/>
          <w:sz w:val="24"/>
          <w:szCs w:val="24"/>
        </w:rPr>
        <w:t>Междисциплинарное т</w:t>
      </w:r>
      <w:r w:rsidR="00356540">
        <w:rPr>
          <w:rFonts w:ascii="Times New Roman" w:hAnsi="Times New Roman" w:cs="Times New Roman"/>
          <w:b/>
          <w:sz w:val="24"/>
          <w:szCs w:val="24"/>
        </w:rPr>
        <w:t>естирование</w:t>
      </w:r>
    </w:p>
    <w:p w:rsidR="003F47A2" w:rsidRDefault="003F47A2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1276"/>
        <w:gridCol w:w="4218"/>
      </w:tblGrid>
      <w:tr w:rsidR="003F47A2" w:rsidTr="000C60C6">
        <w:tc>
          <w:tcPr>
            <w:tcW w:w="2392" w:type="dxa"/>
          </w:tcPr>
          <w:p w:rsidR="003F47A2" w:rsidRPr="00112862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6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85" w:type="dxa"/>
          </w:tcPr>
          <w:p w:rsidR="003F47A2" w:rsidRPr="002302DD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276" w:type="dxa"/>
          </w:tcPr>
          <w:p w:rsidR="003F47A2" w:rsidRPr="002302DD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218" w:type="dxa"/>
          </w:tcPr>
          <w:p w:rsidR="003F47A2" w:rsidRPr="002302DD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</w:tr>
      <w:tr w:rsidR="003F47A2" w:rsidTr="000C60C6">
        <w:tc>
          <w:tcPr>
            <w:tcW w:w="2392" w:type="dxa"/>
          </w:tcPr>
          <w:p w:rsidR="003F47A2" w:rsidRPr="002302DD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удебно-медицинская экспертиза</w:t>
            </w:r>
          </w:p>
        </w:tc>
        <w:tc>
          <w:tcPr>
            <w:tcW w:w="1685" w:type="dxa"/>
          </w:tcPr>
          <w:p w:rsidR="003F47A2" w:rsidRPr="00D21A25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A2" w:rsidRPr="00D21A25" w:rsidRDefault="003F47A2" w:rsidP="0035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1276" w:type="dxa"/>
          </w:tcPr>
          <w:p w:rsidR="003F47A2" w:rsidRPr="00D21A25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A2" w:rsidRPr="00D21A25" w:rsidRDefault="0094365D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47A2" w:rsidRPr="00D21A25">
              <w:rPr>
                <w:rFonts w:ascii="Times New Roman" w:hAnsi="Times New Roman" w:cs="Times New Roman"/>
                <w:sz w:val="24"/>
                <w:szCs w:val="24"/>
              </w:rPr>
              <w:t>.00час.</w:t>
            </w:r>
          </w:p>
        </w:tc>
        <w:tc>
          <w:tcPr>
            <w:tcW w:w="4218" w:type="dxa"/>
          </w:tcPr>
          <w:p w:rsidR="003F47A2" w:rsidRPr="00D21A25" w:rsidRDefault="003F47A2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ул. Толстого, д.6/30, 2-е уч. здание КГМУ, кафедра судебной медицины, ауд. № 101 </w:t>
            </w:r>
          </w:p>
        </w:tc>
      </w:tr>
    </w:tbl>
    <w:p w:rsidR="003F47A2" w:rsidRDefault="003F47A2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94" w:rsidRPr="00547094" w:rsidRDefault="00547094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C4429">
        <w:rPr>
          <w:rFonts w:ascii="Times New Roman" w:hAnsi="Times New Roman" w:cs="Times New Roman"/>
          <w:b/>
          <w:sz w:val="24"/>
          <w:szCs w:val="24"/>
        </w:rPr>
        <w:t xml:space="preserve">- этап </w:t>
      </w:r>
      <w:r w:rsidR="00F63E37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94365D">
        <w:rPr>
          <w:rFonts w:ascii="Times New Roman" w:hAnsi="Times New Roman" w:cs="Times New Roman"/>
          <w:b/>
          <w:sz w:val="24"/>
          <w:szCs w:val="24"/>
        </w:rPr>
        <w:t>Собеседование, практические навыки</w:t>
      </w:r>
    </w:p>
    <w:p w:rsidR="00547094" w:rsidRDefault="00547094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1985"/>
        <w:gridCol w:w="3509"/>
      </w:tblGrid>
      <w:tr w:rsidR="00547094" w:rsidRPr="002302DD" w:rsidTr="00CC173A">
        <w:tc>
          <w:tcPr>
            <w:tcW w:w="2392" w:type="dxa"/>
          </w:tcPr>
          <w:p w:rsidR="00547094" w:rsidRPr="00112862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6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85" w:type="dxa"/>
          </w:tcPr>
          <w:p w:rsidR="00547094" w:rsidRPr="002302DD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985" w:type="dxa"/>
          </w:tcPr>
          <w:p w:rsidR="00547094" w:rsidRPr="002302DD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509" w:type="dxa"/>
          </w:tcPr>
          <w:p w:rsidR="00547094" w:rsidRPr="002302DD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</w:tr>
      <w:tr w:rsidR="00547094" w:rsidRPr="00D21A25" w:rsidTr="00CC173A">
        <w:tc>
          <w:tcPr>
            <w:tcW w:w="2392" w:type="dxa"/>
          </w:tcPr>
          <w:p w:rsidR="00547094" w:rsidRPr="002302DD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удебно-медицинская экспертиза</w:t>
            </w:r>
          </w:p>
        </w:tc>
        <w:tc>
          <w:tcPr>
            <w:tcW w:w="1685" w:type="dxa"/>
          </w:tcPr>
          <w:p w:rsidR="00547094" w:rsidRPr="00D21A25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94" w:rsidRPr="00D21A25" w:rsidRDefault="00547094" w:rsidP="009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6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1985" w:type="dxa"/>
          </w:tcPr>
          <w:p w:rsidR="00547094" w:rsidRPr="00D21A25" w:rsidRDefault="00547094" w:rsidP="000C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094" w:rsidRPr="00D21A25" w:rsidRDefault="0094365D" w:rsidP="009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12.00-13.00час</w:t>
            </w:r>
          </w:p>
        </w:tc>
        <w:tc>
          <w:tcPr>
            <w:tcW w:w="3509" w:type="dxa"/>
          </w:tcPr>
          <w:p w:rsidR="00547094" w:rsidRPr="00D21A25" w:rsidRDefault="00547094" w:rsidP="00CC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  <w:r w:rsidR="00CC173A">
              <w:rPr>
                <w:rFonts w:ascii="Times New Roman" w:hAnsi="Times New Roman" w:cs="Times New Roman"/>
                <w:sz w:val="24"/>
                <w:szCs w:val="24"/>
              </w:rPr>
              <w:t xml:space="preserve">, Новый уч. корпус КГМУ, Читальный зал библиотеки, </w:t>
            </w: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 xml:space="preserve">ауд. № </w:t>
            </w:r>
            <w:r w:rsidR="00CC173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6540" w:rsidRDefault="00356540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7A2" w:rsidRDefault="003F47A2" w:rsidP="003F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 самоподготовки</w:t>
      </w:r>
    </w:p>
    <w:p w:rsidR="007F7566" w:rsidRPr="007F7566" w:rsidRDefault="007F7566" w:rsidP="007F756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20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7566">
        <w:rPr>
          <w:rFonts w:ascii="Times New Roman" w:eastAsia="Calibri" w:hAnsi="Times New Roman" w:cs="Times New Roman"/>
          <w:bCs/>
          <w:sz w:val="24"/>
          <w:szCs w:val="24"/>
        </w:rPr>
        <w:t>Судебная медицина, ее содержание и задачи. Значение судебной медицины и судебно-медицинской экспертизы в улучшении лечебно-профилактической помощи населению.</w:t>
      </w:r>
    </w:p>
    <w:p w:rsidR="007F7566" w:rsidRPr="007F7566" w:rsidRDefault="007F7566" w:rsidP="007F756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200" w:line="240" w:lineRule="auto"/>
        <w:ind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Понятие об экспертизе. Заключение эксперта как источник доказательств.</w:t>
      </w:r>
    </w:p>
    <w:p w:rsidR="007F7566" w:rsidRPr="007F7566" w:rsidRDefault="007F7566" w:rsidP="007F7566">
      <w:pPr>
        <w:widowControl w:val="0"/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3.  Обязательное проведение экспертизы по УК России. Назначение экспертизы.</w:t>
      </w:r>
    </w:p>
    <w:p w:rsidR="007F7566" w:rsidRPr="007F7566" w:rsidRDefault="007F7566" w:rsidP="007F7566">
      <w:pPr>
        <w:widowControl w:val="0"/>
        <w:spacing w:line="240" w:lineRule="auto"/>
        <w:ind w:left="-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               4.Объекты и методы судебно-медицинской экспертизы.</w:t>
      </w:r>
    </w:p>
    <w:p w:rsidR="007F7566" w:rsidRPr="007F7566" w:rsidRDefault="007F7566" w:rsidP="007F7566">
      <w:pPr>
        <w:widowControl w:val="0"/>
        <w:spacing w:line="240" w:lineRule="auto"/>
        <w:ind w:left="-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               5.Различные виды экспертиз.</w:t>
      </w:r>
    </w:p>
    <w:p w:rsidR="007F7566" w:rsidRPr="007F7566" w:rsidRDefault="007F7566" w:rsidP="007F7566">
      <w:pPr>
        <w:widowControl w:val="0"/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      6. Роль врача-специалиста в следственных действиях: осмотр места происшествия, следственный эксперимент и др.</w:t>
      </w:r>
    </w:p>
    <w:p w:rsidR="007F7566" w:rsidRPr="007F7566" w:rsidRDefault="007F7566" w:rsidP="007F7566">
      <w:pPr>
        <w:widowControl w:val="0"/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      7.Обязанности, права и ответственность эксперта при осмотре трупа на месте происшествия. Отвод эксперта. Пределы компетенции эксперта.</w:t>
      </w:r>
    </w:p>
    <w:p w:rsidR="007F7566" w:rsidRPr="007F7566" w:rsidRDefault="007F7566" w:rsidP="007F7566">
      <w:pPr>
        <w:widowControl w:val="0"/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      8.Обязанности, права и ответственность эксперта на предварительном следствии и в судебном заседании. Отвод эксперта. Пределы компетенции эксперта.</w:t>
      </w:r>
    </w:p>
    <w:p w:rsidR="007F7566" w:rsidRPr="007F7566" w:rsidRDefault="007F7566" w:rsidP="007F7566">
      <w:pPr>
        <w:widowControl w:val="0"/>
        <w:spacing w:line="240" w:lineRule="auto"/>
        <w:ind w:left="-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               9.Документация судебно-медицинской экспертизы.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10.Организация и структура судебно-медицинской службы в Росс</w:t>
      </w:r>
      <w:proofErr w:type="gramStart"/>
      <w:r w:rsidRPr="007F7566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отличие от других стран.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11.Определение понятия телесных повреждений. Основные классификации повреждений (по повреждающему фактору, характеру, степени тяжести).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12.Травматизм и его виды. Значение материалов судебно-медицинской экспертизы в профилактике различных видов травматизма.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13.Ссадины, кровоподтеки, раны в качестве объектов экспертизы.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14.Переломы костей, повреждения внутренних органов в качестве объектов экспертизы.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15.Задачи и методы исследований повреждений в судебной медицине. Порядок описания телесных повреждений.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16.Особенности техники вскрытия при различных механических повреждениях.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17.Виды тупых твердых предметов, механизм действия, характер повреждений. Возможности экспертизы.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lastRenderedPageBreak/>
        <w:t>18.Судебно-медицинская экспертиза повреждений при падении с большой высоты.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19. Судебно-медицинская экспертиза при падении с высоты роста на плоскости. Дифференциальная диагностика от повреждений, наносимых тупыми твердыми предметами.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20. Автомобильная травма и ее виды. Особенности проведения экспертизы.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22.Дифференциальная диагностика различных видов автомобильной травмы.</w:t>
      </w:r>
    </w:p>
    <w:p w:rsidR="007F7566" w:rsidRPr="007F7566" w:rsidRDefault="007F7566" w:rsidP="007F7566">
      <w:pPr>
        <w:widowControl w:val="0"/>
        <w:tabs>
          <w:tab w:val="left" w:pos="720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23. Экспертиза автомобильной травмы при столкновении движущегося автомобиля с пешеходом.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24.Экспертиза автомобильной травмы при переезде колесами автомобиля через тело человека.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25.Экспертиза автомобильной травмы внутри кабины автомобиля.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26.Экспертиза мотоциклетной травмы.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27.Экспертиза железнодорожной травмы, ее виды. Характер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28.Экспертиза авиационной травмы, ее виды. Значение </w:t>
      </w:r>
      <w:proofErr w:type="gramStart"/>
      <w:r w:rsidRPr="007F7566">
        <w:rPr>
          <w:rFonts w:ascii="Times New Roman" w:eastAsia="Calibri" w:hAnsi="Times New Roman" w:cs="Times New Roman"/>
          <w:sz w:val="24"/>
          <w:szCs w:val="24"/>
        </w:rPr>
        <w:t>судебно-медицинской</w:t>
      </w:r>
      <w:proofErr w:type="gramEnd"/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экспертиза для выяснения причин авиационных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29.Причины смерти при нанесении повреждений острыми предметами.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30.Судебно-медицинская экспертиза повреждений колющими предметами.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31.Экспертиза повреждений режущими предметами. Идентификация оружия.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32.Экспертиза повреждений рубящими предметами. Идентификация оружия.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33.Экспертиза повреждений колюще-режущими орудиями. Идентификация оружия.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34.Дифференциальная диагностика повреждений различными видами оружия. Возможность идентификации по особенностям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35.Огнестрельное оружие, его виды. Механизм выстрела. Дополнительные факторы выстрела. Экспертное значение.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36.Механизм действия огнестрельного снаряда. Особенности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37.Судебно-медицинская экспертиза при выстреле в упор.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38.Особенности повреждений при выстреле с «близкого» расстояния.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39.Характер и особенности огнестрельных повреждений при выстрелах с неблизкой дистанции.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40.Особенности огнестрельных повреждений из охотничьего оружия (холостой, пулевой, дробовой заряды).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41.Возможности определения вида оружия по свойствам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42.Сравнительная характеристика ран из огнестрельного оружия.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43.Установление качества и последовательности повреждений при ранении огнестрельным и острым оружием.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44.Судебно-медицинская классификация смерти (категория, род, вид).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45.Задачи врача-специалиста при осмотре трупа на месте его обнаружения.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46.Особенности осмотра трупа на месте обнаружения при автомобильной аварии, падении с высоты.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47.Особенности осмотра трупа на месте обнаружения при огнестрельных повреждениях.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48.Особенности осмотра трупа на месте обнаружения при повреждениях острым оружием (предметами).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49.Порядок назначения судебно-медицинской экспертизы трупов (исследований).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50.Задачи судебно-медицинского исследования трупа и его отличие от патологоанатомического (поводы, техника, документы).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51.Особенности выбора дополнительных исследований при различных видах экспертизы трупов и живых лиц.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52.Причины смерти при механических повреждениях.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53.Установление прижизненных и посмертных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54.Лабораторные методы исследования </w:t>
      </w:r>
      <w:proofErr w:type="gramStart"/>
      <w:r w:rsidRPr="007F7566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дифференцировки прижизненных и посмертных повреждений.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55.Построение и формирование судебно-медицинского диагноза и выводов.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56.Поводы к судебно-медицинской экспертизе потерпевших, обвиняемых и других лиц, ее организация и проведение.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57.Классификация вреда здоровью по УК России.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58.Экспертиза вреда здоровью по УК России.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59.Особенности экспертизы мучений, истязаний, побоев.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60.Средний вред здоровью по УК России.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61.Легкие вред здоровью по УК России.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62.Экспертиза состояния здоровья, симуляции, </w:t>
      </w:r>
      <w:proofErr w:type="spellStart"/>
      <w:r w:rsidRPr="007F7566">
        <w:rPr>
          <w:rFonts w:ascii="Times New Roman" w:eastAsia="Calibri" w:hAnsi="Times New Roman" w:cs="Times New Roman"/>
          <w:sz w:val="24"/>
          <w:szCs w:val="24"/>
        </w:rPr>
        <w:t>агравации</w:t>
      </w:r>
      <w:proofErr w:type="spellEnd"/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63.Экспертиза искусственных болезней, самоповреждений и членовредительства.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64.Судебно-медицинская экспертиза установления возраста.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65.Судебно-медицинская экспертиза по материалам следственных и судебные дел (причины назначения, объекты экспертиз, организация и методика проведения).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66.Судебно-медицинские аспекты нарушений принципов врачебной этики и деонтологии. Ятрогенные ошибки.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67.Профессиональные правонарушения медицинских работников по УК России.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68.Должностные правонарушения медицинских работников по УК РФ.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 xml:space="preserve">69.Неумышленные профессиональные и должностные правонарушения медицинских  работников. </w:t>
      </w:r>
    </w:p>
    <w:p w:rsidR="007F7566" w:rsidRPr="007F7566" w:rsidRDefault="007F7566" w:rsidP="007F7566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70.Умышленные профессиональные и должностные правонарушения медицинских работников.</w:t>
      </w:r>
    </w:p>
    <w:p w:rsidR="007F7566" w:rsidRPr="007F7566" w:rsidRDefault="007F7566" w:rsidP="007F7566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71.Организация и проведение экспертизы по делам об уголовной ответственности медицинских работников.</w:t>
      </w:r>
    </w:p>
    <w:p w:rsidR="007F7566" w:rsidRDefault="007F7566" w:rsidP="007F7566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566">
        <w:rPr>
          <w:rFonts w:ascii="Times New Roman" w:eastAsia="Calibri" w:hAnsi="Times New Roman" w:cs="Times New Roman"/>
          <w:sz w:val="24"/>
          <w:szCs w:val="24"/>
        </w:rPr>
        <w:t>72. Особенности работы врача судебно-медицинского эксперта в очагах массовых потерь в условиях ЧС.</w:t>
      </w:r>
    </w:p>
    <w:p w:rsidR="004F32D7" w:rsidRPr="007F7566" w:rsidRDefault="004F32D7" w:rsidP="007F7566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7A2" w:rsidRDefault="004F32D7" w:rsidP="004F32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2D7">
        <w:rPr>
          <w:rFonts w:ascii="Times New Roman" w:eastAsia="Calibri" w:hAnsi="Times New Roman" w:cs="Times New Roman"/>
          <w:b/>
          <w:sz w:val="24"/>
          <w:szCs w:val="24"/>
        </w:rPr>
        <w:t>Пример ситуационной задачи</w:t>
      </w:r>
    </w:p>
    <w:p w:rsidR="004F32D7" w:rsidRPr="004F32D7" w:rsidRDefault="004F32D7" w:rsidP="004F32D7">
      <w:pPr>
        <w:pStyle w:val="a3"/>
        <w:jc w:val="both"/>
        <w:rPr>
          <w:color w:val="000000"/>
        </w:rPr>
      </w:pPr>
      <w:r w:rsidRPr="004F32D7">
        <w:rPr>
          <w:color w:val="000000"/>
        </w:rPr>
        <w:t>Вопросы</w:t>
      </w:r>
      <w:r w:rsidRPr="004F32D7">
        <w:rPr>
          <w:color w:val="000000"/>
        </w:rPr>
        <w:t>, поставленные перед экспертом:</w:t>
      </w:r>
    </w:p>
    <w:p w:rsidR="004F32D7" w:rsidRPr="004F32D7" w:rsidRDefault="004F32D7" w:rsidP="00DD19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F32D7">
        <w:rPr>
          <w:color w:val="000000"/>
        </w:rPr>
        <w:t>1. Поставьте судебно-медицинский диагноз и определите непосредственную причину смерти.</w:t>
      </w:r>
    </w:p>
    <w:p w:rsidR="004F32D7" w:rsidRPr="004F32D7" w:rsidRDefault="004F32D7" w:rsidP="00DD19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F32D7">
        <w:rPr>
          <w:color w:val="000000"/>
        </w:rPr>
        <w:t>2. Определите давность смерти.</w:t>
      </w:r>
    </w:p>
    <w:p w:rsidR="004F32D7" w:rsidRPr="004F32D7" w:rsidRDefault="004F32D7" w:rsidP="00DD19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F32D7">
        <w:rPr>
          <w:color w:val="000000"/>
        </w:rPr>
        <w:t>3. Перечислите, какие телесные повреждения были обнаружены, их характер, локализация, механизм, прижизненность и давность образования, а также вид орудия или средства причинения повреждения.</w:t>
      </w:r>
    </w:p>
    <w:p w:rsidR="004F32D7" w:rsidRPr="004F32D7" w:rsidRDefault="004F32D7" w:rsidP="00DD19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4F32D7">
        <w:rPr>
          <w:color w:val="000000"/>
        </w:rPr>
        <w:t>4. Определите степень тяжести причиненного вреда здоровью и причинную связь повреждений со смертью.</w:t>
      </w:r>
    </w:p>
    <w:p w:rsidR="004F32D7" w:rsidRPr="004F32D7" w:rsidRDefault="004F32D7" w:rsidP="00DD19D7">
      <w:pPr>
        <w:pStyle w:val="a3"/>
        <w:spacing w:before="0" w:beforeAutospacing="0" w:after="0" w:afterAutospacing="0"/>
        <w:rPr>
          <w:color w:val="000000"/>
        </w:rPr>
      </w:pPr>
      <w:r w:rsidRPr="004F32D7">
        <w:rPr>
          <w:color w:val="000000"/>
        </w:rPr>
        <w:t xml:space="preserve">5. Употреблял ли потерпевший незадолго до смерти алкогольные напитки, и </w:t>
      </w:r>
      <w:r w:rsidR="000F1AAC">
        <w:rPr>
          <w:color w:val="000000"/>
        </w:rPr>
        <w:t xml:space="preserve">в </w:t>
      </w:r>
      <w:r w:rsidRPr="004F32D7">
        <w:rPr>
          <w:color w:val="000000"/>
        </w:rPr>
        <w:t>какой степени опьянения мог находиться?</w:t>
      </w:r>
    </w:p>
    <w:p w:rsidR="0099211F" w:rsidRPr="004F32D7" w:rsidRDefault="003771A7" w:rsidP="003771A7">
      <w:pPr>
        <w:pStyle w:val="a3"/>
        <w:jc w:val="both"/>
        <w:rPr>
          <w:color w:val="000000"/>
        </w:rPr>
      </w:pPr>
      <w:r w:rsidRPr="004F32D7">
        <w:rPr>
          <w:color w:val="000000"/>
        </w:rPr>
        <w:t xml:space="preserve">    </w:t>
      </w:r>
      <w:r w:rsidR="0099211F" w:rsidRPr="004F32D7">
        <w:rPr>
          <w:color w:val="000000"/>
        </w:rPr>
        <w:t>Из постановления о назначении экспертизы следует, что</w:t>
      </w:r>
      <w:r w:rsidR="00DD19D7">
        <w:rPr>
          <w:color w:val="000000"/>
        </w:rPr>
        <w:t>: "</w:t>
      </w:r>
      <w:r w:rsidR="0099211F" w:rsidRPr="004F32D7">
        <w:rPr>
          <w:color w:val="000000"/>
        </w:rPr>
        <w:t xml:space="preserve"> </w:t>
      </w:r>
      <w:r w:rsidR="00DD19D7">
        <w:rPr>
          <w:color w:val="000000"/>
        </w:rPr>
        <w:t>Р</w:t>
      </w:r>
      <w:r w:rsidR="0099211F" w:rsidRPr="004F32D7">
        <w:rPr>
          <w:color w:val="000000"/>
        </w:rPr>
        <w:t>аботник котельной</w:t>
      </w:r>
      <w:proofErr w:type="gramStart"/>
      <w:r w:rsidR="0099211F" w:rsidRPr="004F32D7">
        <w:rPr>
          <w:color w:val="000000"/>
        </w:rPr>
        <w:t xml:space="preserve"> .</w:t>
      </w:r>
      <w:proofErr w:type="gramEnd"/>
      <w:r w:rsidR="0099211F" w:rsidRPr="004F32D7">
        <w:rPr>
          <w:color w:val="000000"/>
        </w:rPr>
        <w:t>К., 34 лет, 8 марта получил повреждения в результате разрыва трубы тепловой сети. Прибывшая через 40 минут на место происшествия бригада «Скорой помощи» констатировала тяжелое (</w:t>
      </w:r>
      <w:proofErr w:type="spellStart"/>
      <w:r w:rsidR="0099211F" w:rsidRPr="004F32D7">
        <w:rPr>
          <w:color w:val="000000"/>
        </w:rPr>
        <w:t>агональное</w:t>
      </w:r>
      <w:proofErr w:type="spellEnd"/>
      <w:r w:rsidR="0099211F" w:rsidRPr="004F32D7">
        <w:rPr>
          <w:color w:val="000000"/>
        </w:rPr>
        <w:t>) состояние потерпевшего</w:t>
      </w:r>
      <w:proofErr w:type="gramStart"/>
      <w:r w:rsidR="0099211F" w:rsidRPr="004F32D7">
        <w:rPr>
          <w:color w:val="000000"/>
        </w:rPr>
        <w:t xml:space="preserve"> ,</w:t>
      </w:r>
      <w:proofErr w:type="gramEnd"/>
      <w:r w:rsidR="0099211F" w:rsidRPr="004F32D7">
        <w:rPr>
          <w:color w:val="000000"/>
        </w:rPr>
        <w:t xml:space="preserve"> влажность одежды, резкое покраснение и отек кожи правой половины головы, шеи, </w:t>
      </w:r>
      <w:proofErr w:type="spellStart"/>
      <w:r w:rsidR="0099211F" w:rsidRPr="004F32D7">
        <w:rPr>
          <w:color w:val="000000"/>
        </w:rPr>
        <w:t>передне</w:t>
      </w:r>
      <w:proofErr w:type="spellEnd"/>
      <w:r w:rsidR="0099211F" w:rsidRPr="004F32D7">
        <w:rPr>
          <w:color w:val="000000"/>
        </w:rPr>
        <w:t>-боковой поверхности груди и правой руки. В неповрежденных участках кожные покровы были холодные и цианотичные. Потерпевший заторможен, дыхание неравномерное и поверхностное, 50-60 ударов в минуту, пульс частотой 116 в 1 минуту</w:t>
      </w:r>
      <w:proofErr w:type="gramStart"/>
      <w:r w:rsidR="0099211F" w:rsidRPr="004F32D7">
        <w:rPr>
          <w:color w:val="000000"/>
        </w:rPr>
        <w:t xml:space="preserve"> ,</w:t>
      </w:r>
      <w:proofErr w:type="gramEnd"/>
      <w:r w:rsidR="0099211F" w:rsidRPr="004F32D7">
        <w:rPr>
          <w:color w:val="000000"/>
        </w:rPr>
        <w:t xml:space="preserve"> слабого наполнения, АД 90/40 </w:t>
      </w:r>
      <w:proofErr w:type="spellStart"/>
      <w:r w:rsidR="0099211F" w:rsidRPr="004F32D7">
        <w:rPr>
          <w:color w:val="000000"/>
        </w:rPr>
        <w:t>мм.рт.ст</w:t>
      </w:r>
      <w:proofErr w:type="spellEnd"/>
      <w:r w:rsidR="0099211F" w:rsidRPr="004F32D7">
        <w:rPr>
          <w:color w:val="000000"/>
        </w:rPr>
        <w:t xml:space="preserve">. Были начаты реанимационные мероприятия и осуществлен транспортировка больного в РКБ, где спустя 3 часа после происшествия он скончался. При судебно-медицинской экспертизе установлено: Труп мужчины правильного телосложения, умеренной </w:t>
      </w:r>
      <w:r w:rsidR="0099211F" w:rsidRPr="004F32D7">
        <w:rPr>
          <w:color w:val="000000"/>
        </w:rPr>
        <w:lastRenderedPageBreak/>
        <w:t>упитанности, трупные пятна обильные, сливные, располагаются на задней поверхности туловища, при надавливании бледнеют и восстанавливаются в течени</w:t>
      </w:r>
      <w:proofErr w:type="gramStart"/>
      <w:r w:rsidR="0099211F" w:rsidRPr="004F32D7">
        <w:rPr>
          <w:color w:val="000000"/>
        </w:rPr>
        <w:t>и</w:t>
      </w:r>
      <w:proofErr w:type="gramEnd"/>
      <w:r w:rsidR="0099211F" w:rsidRPr="004F32D7">
        <w:rPr>
          <w:color w:val="000000"/>
        </w:rPr>
        <w:t xml:space="preserve"> 10 минут; трупное окоченение выражено. </w:t>
      </w:r>
      <w:proofErr w:type="gramStart"/>
      <w:r w:rsidR="0099211F" w:rsidRPr="004F32D7">
        <w:rPr>
          <w:color w:val="000000"/>
        </w:rPr>
        <w:t>Отмечается припухлость и резкая гиперемия кожи всей поверхности правой руки, двух третей головы и шеи, передней и правой боковой поверхности груди с наличием пузырей, часть из которых содержит геморрагическую жидкость, а часть разрушена с подсохшим тусклы дном, местами покрыты кровью.</w:t>
      </w:r>
      <w:proofErr w:type="gramEnd"/>
      <w:r w:rsidR="0099211F" w:rsidRPr="004F32D7">
        <w:rPr>
          <w:color w:val="000000"/>
        </w:rPr>
        <w:t xml:space="preserve"> Общая площадь повреждения кожи около 30% поверхности тела. При внутреннем исследовании обнаружено жидкое состояние небольшого количества крови в полостях сердца и крупных сосудов. В почках - бледность коры и темно-красный оттенок пирамид. Легкие диффузно уплотнены и отечны, темно-красного цвета, с поверхности разреза обильно стекает пенистая кровянистая жидкость. Имеются единичные мелкие эрозивные дефекты в области дна желудка. В других внутренних органа</w:t>
      </w:r>
      <w:proofErr w:type="gramStart"/>
      <w:r w:rsidR="0099211F" w:rsidRPr="004F32D7">
        <w:rPr>
          <w:color w:val="000000"/>
        </w:rPr>
        <w:t>х-</w:t>
      </w:r>
      <w:proofErr w:type="gramEnd"/>
      <w:r w:rsidR="0099211F" w:rsidRPr="004F32D7">
        <w:rPr>
          <w:color w:val="000000"/>
        </w:rPr>
        <w:t xml:space="preserve"> признаки острого венозного полнокровия. Результаты гистологического исследования. Нарушения микроциркуляторного кровообращения во внутренних органах по типу венозно-капиллярного полнокровия, </w:t>
      </w:r>
      <w:proofErr w:type="spellStart"/>
      <w:r w:rsidR="0099211F" w:rsidRPr="004F32D7">
        <w:rPr>
          <w:color w:val="000000"/>
        </w:rPr>
        <w:t>эритроцитарного</w:t>
      </w:r>
      <w:proofErr w:type="spellEnd"/>
      <w:r w:rsidR="0099211F" w:rsidRPr="004F32D7">
        <w:rPr>
          <w:color w:val="000000"/>
        </w:rPr>
        <w:t xml:space="preserve"> стаза, </w:t>
      </w:r>
      <w:proofErr w:type="spellStart"/>
      <w:r w:rsidR="0099211F" w:rsidRPr="004F32D7">
        <w:rPr>
          <w:color w:val="000000"/>
        </w:rPr>
        <w:t>микротромбозов</w:t>
      </w:r>
      <w:proofErr w:type="spellEnd"/>
      <w:r w:rsidR="0099211F" w:rsidRPr="004F32D7">
        <w:rPr>
          <w:color w:val="000000"/>
        </w:rPr>
        <w:t xml:space="preserve"> и шунтирования кровотока. Дистрофически-некробиотические повреждения паренхиматозных клеток печени, почек, миокарда. Повышение сосудистой проницаемости с явлениями геморрагического диатеза и интерстициального отека. В мягких тканях из различных областей наружных повреждений прослеживаются экссудативные и деструктивные (некротические) изменения всей толщи кожи и отдельных участков подлежащей ткани с зоной гиперемии, тромбозом сосудов и лейкоцитарной реакцией. При судебно-химическом исследовании крови обнаружен этиловый спирт в концентрации 0,3%.</w:t>
      </w:r>
      <w:r w:rsidR="00DD19D7">
        <w:rPr>
          <w:color w:val="000000"/>
        </w:rPr>
        <w:t>"</w:t>
      </w:r>
    </w:p>
    <w:p w:rsidR="00F147C0" w:rsidRPr="004F32D7" w:rsidRDefault="00F147C0">
      <w:pPr>
        <w:rPr>
          <w:sz w:val="24"/>
          <w:szCs w:val="24"/>
        </w:rPr>
      </w:pPr>
    </w:p>
    <w:sectPr w:rsidR="00F147C0" w:rsidRPr="004F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78D4"/>
    <w:multiLevelType w:val="hybridMultilevel"/>
    <w:tmpl w:val="14185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3"/>
        </w:tabs>
        <w:ind w:left="13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B"/>
    <w:rsid w:val="000F1AAC"/>
    <w:rsid w:val="002C4429"/>
    <w:rsid w:val="00356540"/>
    <w:rsid w:val="003771A7"/>
    <w:rsid w:val="003F47A2"/>
    <w:rsid w:val="0042277B"/>
    <w:rsid w:val="004F32D7"/>
    <w:rsid w:val="00547094"/>
    <w:rsid w:val="007F7566"/>
    <w:rsid w:val="0094365D"/>
    <w:rsid w:val="0099211F"/>
    <w:rsid w:val="009C1066"/>
    <w:rsid w:val="00CC173A"/>
    <w:rsid w:val="00DD19D7"/>
    <w:rsid w:val="00F147C0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47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47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2021-06-11T05:55:00Z</dcterms:created>
  <dcterms:modified xsi:type="dcterms:W3CDTF">2021-06-11T06:08:00Z</dcterms:modified>
</cp:coreProperties>
</file>