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3E" w:rsidRDefault="005D3FA1">
      <w:pPr>
        <w:spacing w:line="276" w:lineRule="auto"/>
        <w:ind w:left="1" w:hanging="3"/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Пример оформления</w:t>
      </w:r>
    </w:p>
    <w:p w:rsidR="00E0723E" w:rsidRDefault="00E0723E">
      <w:pPr>
        <w:spacing w:line="276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spacing w:line="240" w:lineRule="auto"/>
        <w:ind w:left="1" w:hanging="3"/>
        <w:rPr>
          <w:b/>
          <w:sz w:val="28"/>
          <w:szCs w:val="28"/>
        </w:rPr>
      </w:pPr>
      <w:r>
        <w:rPr>
          <w:sz w:val="28"/>
          <w:szCs w:val="28"/>
        </w:rPr>
        <w:t>УДК 61:378.048</w:t>
      </w:r>
    </w:p>
    <w:p w:rsidR="00E0723E" w:rsidRDefault="00E0723E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0723E" w:rsidRDefault="005D3FA1">
      <w:pPr>
        <w:spacing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НАЗВАНИЕ ТЕЗИСОВ</w:t>
      </w:r>
    </w:p>
    <w:p w:rsidR="00E0723E" w:rsidRDefault="00E0723E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0723E" w:rsidRDefault="005D3FA1">
      <w:pP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И.И. Иванов, А.А. Александров, П.П. Петров</w:t>
      </w:r>
    </w:p>
    <w:p w:rsidR="00E0723E" w:rsidRDefault="00E0723E">
      <w:pPr>
        <w:spacing w:line="240" w:lineRule="auto"/>
        <w:ind w:left="1" w:hanging="3"/>
        <w:jc w:val="center"/>
        <w:rPr>
          <w:sz w:val="28"/>
          <w:szCs w:val="28"/>
        </w:rPr>
      </w:pPr>
    </w:p>
    <w:p w:rsidR="00E0723E" w:rsidRPr="00B701C9" w:rsidRDefault="005D3FA1">
      <w:pPr>
        <w:spacing w:line="240" w:lineRule="auto"/>
        <w:ind w:left="1" w:hanging="3"/>
        <w:jc w:val="center"/>
        <w:rPr>
          <w:sz w:val="28"/>
          <w:szCs w:val="28"/>
          <w:lang w:val="en-US"/>
        </w:rPr>
      </w:pPr>
      <w:r w:rsidRPr="00B701C9">
        <w:rPr>
          <w:sz w:val="28"/>
          <w:szCs w:val="28"/>
          <w:lang w:val="en-US"/>
        </w:rPr>
        <w:t xml:space="preserve">e-mail: </w:t>
      </w:r>
      <w:hyperlink r:id="rId8">
        <w:r w:rsidRPr="00B701C9">
          <w:rPr>
            <w:sz w:val="28"/>
            <w:szCs w:val="28"/>
            <w:u w:val="single"/>
            <w:lang w:val="en-US"/>
          </w:rPr>
          <w:t>ivanov@mail.ru</w:t>
        </w:r>
      </w:hyperlink>
      <w:r w:rsidRPr="00B701C9">
        <w:rPr>
          <w:sz w:val="28"/>
          <w:szCs w:val="28"/>
          <w:u w:val="single"/>
          <w:lang w:val="en-US"/>
        </w:rPr>
        <w:t>,</w:t>
      </w:r>
      <w:r w:rsidRPr="00B701C9">
        <w:rPr>
          <w:sz w:val="28"/>
          <w:szCs w:val="28"/>
          <w:lang w:val="en-US"/>
        </w:rPr>
        <w:t xml:space="preserve"> </w:t>
      </w:r>
      <w:hyperlink r:id="rId9">
        <w:r w:rsidRPr="00B701C9">
          <w:rPr>
            <w:sz w:val="28"/>
            <w:szCs w:val="28"/>
            <w:u w:val="single"/>
            <w:lang w:val="en-US"/>
          </w:rPr>
          <w:t>aleksandrov@mail.ru</w:t>
        </w:r>
      </w:hyperlink>
      <w:r w:rsidRPr="00B701C9">
        <w:rPr>
          <w:sz w:val="28"/>
          <w:szCs w:val="28"/>
          <w:u w:val="single"/>
          <w:lang w:val="en-US"/>
        </w:rPr>
        <w:t>,</w:t>
      </w:r>
      <w:r w:rsidRPr="00B701C9">
        <w:rPr>
          <w:sz w:val="28"/>
          <w:szCs w:val="28"/>
          <w:lang w:val="en-US"/>
        </w:rPr>
        <w:t xml:space="preserve"> </w:t>
      </w:r>
      <w:hyperlink r:id="rId10">
        <w:r w:rsidRPr="00B701C9">
          <w:rPr>
            <w:sz w:val="28"/>
            <w:szCs w:val="28"/>
            <w:u w:val="single"/>
            <w:lang w:val="en-US"/>
          </w:rPr>
          <w:t>petrov@mail.ru</w:t>
        </w:r>
      </w:hyperlink>
      <w:r w:rsidRPr="00B701C9">
        <w:rPr>
          <w:sz w:val="28"/>
          <w:szCs w:val="28"/>
          <w:u w:val="single"/>
          <w:lang w:val="en-US"/>
        </w:rPr>
        <w:t>,</w:t>
      </w:r>
    </w:p>
    <w:p w:rsidR="00E0723E" w:rsidRPr="00B701C9" w:rsidRDefault="00E0723E">
      <w:pPr>
        <w:spacing w:line="240" w:lineRule="auto"/>
        <w:ind w:left="1" w:hanging="3"/>
        <w:jc w:val="both"/>
        <w:rPr>
          <w:sz w:val="28"/>
          <w:szCs w:val="28"/>
          <w:lang w:val="en-US"/>
        </w:rPr>
      </w:pPr>
    </w:p>
    <w:p w:rsidR="00E0723E" w:rsidRDefault="005D3FA1">
      <w:pPr>
        <w:spacing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Краснодар, Россия</w:t>
      </w:r>
    </w:p>
    <w:p w:rsidR="00E0723E" w:rsidRDefault="00E0723E">
      <w:pP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spacing w:line="240" w:lineRule="auto"/>
        <w:ind w:left="0" w:hanging="2"/>
        <w:jc w:val="both"/>
      </w:pPr>
      <w:r>
        <w:t>Научный руководитель: И.В. Петров, проф. кафедры нормальной физиологии, 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Федерации, д.м.н.</w:t>
      </w:r>
    </w:p>
    <w:p w:rsidR="00E0723E" w:rsidRDefault="00E0723E">
      <w:pPr>
        <w:spacing w:line="240" w:lineRule="auto"/>
        <w:ind w:left="0" w:hanging="2"/>
        <w:jc w:val="both"/>
        <w:rPr>
          <w:b/>
        </w:rPr>
      </w:pPr>
    </w:p>
    <w:p w:rsidR="00E0723E" w:rsidRDefault="005D3FA1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Аннотация</w:t>
      </w:r>
    </w:p>
    <w:p w:rsidR="00E0723E" w:rsidRDefault="005D3FA1">
      <w:pPr>
        <w:spacing w:line="240" w:lineRule="auto"/>
        <w:ind w:left="0" w:hanging="2"/>
        <w:jc w:val="both"/>
      </w:pPr>
      <w: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E0723E" w:rsidRDefault="00E0723E">
      <w:pPr>
        <w:spacing w:line="240" w:lineRule="auto"/>
        <w:ind w:left="0" w:hanging="2"/>
      </w:pPr>
    </w:p>
    <w:p w:rsidR="00E0723E" w:rsidRDefault="005D3FA1">
      <w:pPr>
        <w:spacing w:line="240" w:lineRule="auto"/>
        <w:ind w:left="0" w:hanging="2"/>
        <w:jc w:val="both"/>
      </w:pPr>
      <w:r>
        <w:rPr>
          <w:b/>
        </w:rPr>
        <w:t xml:space="preserve">Ключевые слова: </w:t>
      </w:r>
      <w:r>
        <w:t>текст, текст, текст</w:t>
      </w:r>
    </w:p>
    <w:p w:rsidR="00E0723E" w:rsidRDefault="00E0723E">
      <w:pP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 w:rsidP="00B701C9">
      <w:pPr>
        <w:spacing w:line="23" w:lineRule="atLeast"/>
        <w:ind w:left="-2" w:firstLineChars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ВВЕДЕНИЕ. Текст, текст, текст, текст, текст, текст, текст, текст, текст, текст, текст, текст, текст, текст, текст [1],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E0723E" w:rsidRDefault="005D3FA1" w:rsidP="00B701C9">
      <w:pPr>
        <w:spacing w:line="23" w:lineRule="atLeast"/>
        <w:ind w:left="-2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ИССЛЕДОВАНИЯ. Текст, текст, текст, текст, текст, текст, текст, текст, текст, текст.</w:t>
      </w:r>
    </w:p>
    <w:p w:rsidR="00E0723E" w:rsidRDefault="005D3FA1" w:rsidP="00B701C9">
      <w:pPr>
        <w:spacing w:line="23" w:lineRule="atLeast"/>
        <w:ind w:left="-2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МЕТОДЫ. Текст, текст, текст, текст [2]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 текст, текст, текст, текст, текст, текст, текст, текст, текст.</w:t>
      </w:r>
    </w:p>
    <w:p w:rsidR="00E0723E" w:rsidRDefault="005D3FA1" w:rsidP="00B701C9">
      <w:pPr>
        <w:spacing w:line="23" w:lineRule="atLeast"/>
        <w:ind w:left="-2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 ОБСУЖДЕНИЕ.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</w:t>
      </w:r>
      <w:r>
        <w:rPr>
          <w:sz w:val="28"/>
          <w:szCs w:val="28"/>
        </w:rPr>
        <w:lastRenderedPageBreak/>
        <w:t>текст, текст, текст, текст, текст, текст, текст [3, 4], текст, текст, текст, текст, текст, текст, текст, текст.</w:t>
      </w:r>
    </w:p>
    <w:p w:rsidR="00E0723E" w:rsidRDefault="005D3FA1" w:rsidP="00B701C9">
      <w:pPr>
        <w:spacing w:line="23" w:lineRule="atLeast"/>
        <w:ind w:left="-2" w:firstLineChars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ВЫВОДЫ.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:rsidR="00E0723E" w:rsidRDefault="00E0723E">
      <w:pP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spacing w:line="240" w:lineRule="auto"/>
        <w:ind w:left="0" w:hanging="2"/>
        <w:jc w:val="both"/>
        <w:rPr>
          <w:b/>
        </w:rPr>
      </w:pPr>
      <w:r>
        <w:rPr>
          <w:b/>
        </w:rPr>
        <w:t>Список литературы</w:t>
      </w:r>
    </w:p>
    <w:p w:rsidR="00E0723E" w:rsidRDefault="005D3FA1">
      <w:pPr>
        <w:spacing w:line="240" w:lineRule="auto"/>
        <w:ind w:left="0" w:hanging="2"/>
        <w:jc w:val="both"/>
      </w:pPr>
      <w:r>
        <w:t xml:space="preserve">1. Иванов П.И. Эффективность антиаритмических средств при нейрогенной фибрилляции предсердий / П.И. Иванов // Бюллетень экспериментальной биологии и медицины. – 2015. – Т. 122, № 5. – С. 5-11. </w:t>
      </w:r>
    </w:p>
    <w:p w:rsidR="00E0723E" w:rsidRDefault="005D3FA1">
      <w:pPr>
        <w:spacing w:line="240" w:lineRule="auto"/>
        <w:ind w:left="0" w:hanging="2"/>
        <w:jc w:val="both"/>
      </w:pPr>
      <w:r>
        <w:t>2. 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Приорова. – 2008. – № 3. – С. 52-56.</w:t>
      </w:r>
    </w:p>
    <w:p w:rsidR="00E0723E" w:rsidRDefault="005D3FA1">
      <w:pPr>
        <w:spacing w:line="240" w:lineRule="auto"/>
        <w:ind w:left="0" w:hanging="2"/>
        <w:jc w:val="both"/>
      </w:pPr>
      <w:r>
        <w:t xml:space="preserve">3. Эффективность ганглиоблокаторов при нейрогенной фибрилляции предсердий у кошек / П.И. Иванов, Ю.Д. Петров, И.И. Сидоров и др. // Бюллетень экспериментальной биологии и медицины. – 2016. – Т. 123, № 1. – С. 15-19. </w:t>
      </w:r>
    </w:p>
    <w:p w:rsidR="00E0723E" w:rsidRPr="00B701C9" w:rsidRDefault="005D3FA1">
      <w:pPr>
        <w:spacing w:line="240" w:lineRule="auto"/>
        <w:ind w:left="0" w:hanging="2"/>
        <w:jc w:val="both"/>
        <w:rPr>
          <w:lang w:val="en-US"/>
        </w:rPr>
      </w:pPr>
      <w:r w:rsidRPr="00B701C9">
        <w:rPr>
          <w:lang w:val="en-US"/>
        </w:rPr>
        <w:t>4. Yin W.Y. The role of surgery in pancreatic pseudocyst / W.Y. Yin // Hepatogastroenterology. – 2005. – Vol. 52. – P. 1266–1273.</w:t>
      </w:r>
    </w:p>
    <w:p w:rsidR="00D472A6" w:rsidRPr="00064B20" w:rsidRDefault="005D3F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lang w:val="en-US"/>
        </w:rPr>
      </w:pPr>
      <w:r w:rsidRPr="00064B20">
        <w:rPr>
          <w:lang w:val="en-US"/>
        </w:rPr>
        <w:br w:type="page"/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Образец заявки на участие докладов в секционном заседании студенческой научно-практической конференции д</w:t>
      </w:r>
      <w:r w:rsidRPr="00D472A6">
        <w:rPr>
          <w:b/>
          <w:sz w:val="28"/>
          <w:szCs w:val="28"/>
        </w:rPr>
        <w:t>ля обучающихся ФГБОУ ВО КубГМУ Минздрава России: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ФЕДЕРАЛЬНОЕ ГОСУДАРСТВЕННОЕ БЮДЖЕТНОЕ ОБРАЗОВАТЕЛЬНОЕ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УЧРЕЖДЕНИЕ ВЫСШЕГО ОБРАЗОВАНИЯ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>«</w:t>
      </w:r>
      <w:r>
        <w:rPr>
          <w:b/>
          <w:smallCaps/>
        </w:rPr>
        <w:t>КУБАНСКИЙ ГОСУДАРСТВЕННЫЙ МЕДИЦИНСКИЙ УНИВЕРСИТЕТ</w:t>
      </w:r>
      <w:r>
        <w:rPr>
          <w:smallCaps/>
        </w:rPr>
        <w:t xml:space="preserve">» МИНИСТЕРСТВА ЗДРАВООХРАНЕНИЯ РОССИЙСКОЙ ФЕДЕРАЦИИ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(ФГБОУ ВО </w:t>
      </w:r>
      <w:r>
        <w:t xml:space="preserve">КубГМУ Минздрава России) 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нормальной анатомии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секции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нормальная анатомия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 xml:space="preserve">Байбаков С.Е., зав. кафедрой нормальной анатомии ФГБОУ ВО КубГМУ Минздрава России, д.б.н., проф.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Староста СНК</w:t>
      </w:r>
      <w:r>
        <w:rPr>
          <w:sz w:val="28"/>
          <w:szCs w:val="28"/>
        </w:rPr>
        <w:t>: Федько В.А. – 2 курс, лечебный факультет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выступление+публикация: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Морфометрические показатели боковых желудочков головного мозга новорожденных.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А.С. Иванов – 2 курс, лечебный факультет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А.А. Петров – 3 курс, педиатрический факультет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Н.С. Семенова, доц. кафедры нормальной анатомии ФГБОУ ВО КубГМУ Минздрава России, к.м.н.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…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выступление: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Особенности коллатерального кровообращения плечевого сустава.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Теплякова – 2 курс, фармацевтический факультет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А.А. Петрова – 2 курс, медико-профилактический факультет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Научные руководители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С.С. Семенова, доц. кафедры нормальной анатомии ФГБОУ ВО КубГМУ Минздрава России, к.м.н.; А.А. Александрова, доц. кафедры нормальной анатомии ФГБОУ ВО КубГМУ Минздрава России, к.м.н.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…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публикация: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Особенности коллатерального кровообращения плечевого сустава.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Теплякова – 2 курс, фармацевтический факультет </w:t>
      </w:r>
    </w:p>
    <w:p w:rsidR="00D472A6" w:rsidRDefault="00064B20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А.А. Петрова –</w:t>
      </w:r>
      <w:r w:rsidR="00D472A6">
        <w:rPr>
          <w:sz w:val="28"/>
          <w:szCs w:val="28"/>
        </w:rPr>
        <w:t xml:space="preserve"> 2 курс, медико-профилактический факультет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Байбаков С.Е., зав. кафедрой нормальной анатомии ФГБОУ ВО КубГМУ Минздрава России, д.б.н., проф.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нормальной анатомии,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профессор                                                </w:t>
      </w:r>
      <w:r>
        <w:rPr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     С.Е. Байбаков</w:t>
      </w: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</w:p>
    <w:p w:rsidR="00D472A6" w:rsidRDefault="00D472A6" w:rsidP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Дата (__)_____________202__ года</w:t>
      </w:r>
    </w:p>
    <w:p w:rsidR="00D472A6" w:rsidRDefault="00D472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</w:pPr>
    </w:p>
    <w:p w:rsidR="00D472A6" w:rsidRDefault="00D472A6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</w:pPr>
      <w:r>
        <w:br w:type="page"/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1C0BC3">
        <w:rPr>
          <w:b/>
          <w:sz w:val="28"/>
          <w:szCs w:val="28"/>
        </w:rPr>
        <w:t>3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0"/>
          <w:szCs w:val="20"/>
        </w:rPr>
      </w:pPr>
      <w:r>
        <w:rPr>
          <w:b/>
          <w:sz w:val="28"/>
          <w:szCs w:val="28"/>
        </w:rPr>
        <w:t>Образец заявки на участие докладов в секционном заседании студенческой научно-практической конференции</w:t>
      </w:r>
      <w:r w:rsidR="00D472A6">
        <w:rPr>
          <w:b/>
          <w:sz w:val="28"/>
          <w:szCs w:val="28"/>
        </w:rPr>
        <w:t xml:space="preserve"> для студентов </w:t>
      </w:r>
      <w:r w:rsidR="001C0BC3">
        <w:rPr>
          <w:b/>
          <w:sz w:val="28"/>
          <w:szCs w:val="28"/>
        </w:rPr>
        <w:t>д</w:t>
      </w:r>
      <w:r w:rsidR="001C0BC3" w:rsidRPr="001C0BC3">
        <w:rPr>
          <w:b/>
          <w:sz w:val="28"/>
          <w:szCs w:val="28"/>
        </w:rPr>
        <w:t>ля обучающихся образовательных организаций России и стран зарубежья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ФЕДЕРАЛЬНОЕ ГОСУДАРСТВЕННОЕ БЮДЖЕТНОЕ ОБРАЗОВАТЕЛЬНОЕ 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УЧРЕЖДЕНИЕ ВЫСШЕГО ОБРАЗОВАНИЯ 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>«</w:t>
      </w:r>
      <w:r>
        <w:rPr>
          <w:b/>
          <w:smallCaps/>
        </w:rPr>
        <w:t>КУБАНСКИЙ ГОСУДАРСТВЕННЫЙ МЕДИЦИНСКИЙ УНИВЕРСИТЕТ</w:t>
      </w:r>
      <w:r>
        <w:rPr>
          <w:smallCaps/>
        </w:rPr>
        <w:t xml:space="preserve">» МИНИСТЕРСТВА ЗДРАВООХРАНЕНИЯ РОССИЙСКОЙ ФЕДЕРАЦИИ 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0" w:hanging="2"/>
        <w:jc w:val="center"/>
      </w:pPr>
      <w:r>
        <w:rPr>
          <w:smallCaps/>
        </w:rPr>
        <w:t xml:space="preserve">(ФГБОУ ВО </w:t>
      </w:r>
      <w:r>
        <w:t xml:space="preserve">КубГМУ Минздрава России)  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нормальной анатомии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Наименование секции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нормальная анатомия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Научный руководитель: </w:t>
      </w:r>
      <w:r>
        <w:rPr>
          <w:sz w:val="28"/>
          <w:szCs w:val="28"/>
        </w:rPr>
        <w:t xml:space="preserve">Байбаков С.Е., зав. кафедрой нормальной анатомии ФГБОУ ВО КубГМУ Минздрава России, д.б.н., проф. </w:t>
      </w:r>
    </w:p>
    <w:p w:rsidR="00D472A6" w:rsidRDefault="005D3FA1" w:rsidP="001C0B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Староста СНК</w:t>
      </w:r>
      <w:r>
        <w:rPr>
          <w:sz w:val="28"/>
          <w:szCs w:val="28"/>
        </w:rPr>
        <w:t xml:space="preserve">: Федько В.А. – 2 курс, лечебный факультет </w:t>
      </w:r>
      <w:r w:rsidR="00D472A6">
        <w:rPr>
          <w:sz w:val="28"/>
          <w:szCs w:val="28"/>
        </w:rPr>
        <w:t>ФГБОУ ВО КубГМУ Минздрава России</w:t>
      </w:r>
    </w:p>
    <w:p w:rsidR="00D472A6" w:rsidRDefault="00D472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выступление+публикация: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Морфометрические показатели боковых желудочков головного мозга новорожденных.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Иванов – 2 курс, лечебный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Петров – 3 курс, педиатрический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– Н.С. Семенова, доц. кафедры нормальной анатомии ФГБОУ ВО КубГМУ Минздрава России, к.м.н.</w:t>
      </w:r>
    </w:p>
    <w:p w:rsidR="00E0723E" w:rsidRDefault="00E0723E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…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выступление: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Особенности коллатерального кровообращения плечевого сустава.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Теплякова – 2 курс, фармацевтический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Петрова – 2 курс, медико-профилактический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Научные руководители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С.С. Семенова, доц. кафедры нормальной анатомии ФГБОУ ВО КубГМУ Минздрава России, к.м.н.; А.А. Александрова, доц. кафедры нормальной анатомии ФГБОУ ВО КубГМУ Минздрава России, к.м.н.</w:t>
      </w:r>
    </w:p>
    <w:p w:rsidR="00E0723E" w:rsidRDefault="00E0723E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…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участия в конференции – публикация: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Особенности коллатерального кровообращения плечевого сустава.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И.И. Теплякова – 2 курс, фармацевтический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1C0BC3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Петрова – 2 курс, медико-профилактический факультет 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ФГБОУ ВО КубГМУ Минздрава России</w:t>
      </w:r>
    </w:p>
    <w:p w:rsidR="00E0723E" w:rsidRDefault="005D3FA1" w:rsidP="00BA6E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84" w:firstLineChars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С.С. Семенова, доц. кафедры нормальной анатомии ФГБОУ ВО КубГМУ Минздрава России, к.м.н.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77636F" w:rsidRDefault="00776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нормальной анатомии,</w:t>
      </w: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профессор     </w:t>
      </w:r>
      <w:r w:rsidR="0077636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(подпись)</w:t>
      </w:r>
      <w:r>
        <w:rPr>
          <w:sz w:val="28"/>
          <w:szCs w:val="28"/>
        </w:rPr>
        <w:t xml:space="preserve">                     С.Е. Байбаков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pacing w:line="216" w:lineRule="auto"/>
        <w:ind w:left="1" w:hanging="3"/>
        <w:rPr>
          <w:sz w:val="28"/>
          <w:szCs w:val="28"/>
        </w:rPr>
      </w:pPr>
    </w:p>
    <w:p w:rsidR="00E0723E" w:rsidRDefault="005D3F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Дата (__)_____________202__ года</w:t>
      </w:r>
    </w:p>
    <w:p w:rsidR="00E0723E" w:rsidRDefault="00E0723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right"/>
        <w:rPr>
          <w:sz w:val="28"/>
          <w:szCs w:val="28"/>
        </w:rPr>
      </w:pPr>
    </w:p>
    <w:sectPr w:rsidR="00E0723E">
      <w:headerReference w:type="even" r:id="rId11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37" w:rsidRDefault="00FD1437">
      <w:pPr>
        <w:spacing w:line="240" w:lineRule="auto"/>
        <w:ind w:left="0" w:hanging="2"/>
      </w:pPr>
      <w:r>
        <w:separator/>
      </w:r>
    </w:p>
  </w:endnote>
  <w:endnote w:type="continuationSeparator" w:id="0">
    <w:p w:rsidR="00FD1437" w:rsidRDefault="00FD14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37" w:rsidRDefault="00FD1437">
      <w:pPr>
        <w:spacing w:line="240" w:lineRule="auto"/>
        <w:ind w:left="0" w:hanging="2"/>
      </w:pPr>
      <w:r>
        <w:separator/>
      </w:r>
    </w:p>
  </w:footnote>
  <w:footnote w:type="continuationSeparator" w:id="0">
    <w:p w:rsidR="00FD1437" w:rsidRDefault="00FD14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3E" w:rsidRDefault="005D3FA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0723E" w:rsidRDefault="00E0723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662"/>
    <w:multiLevelType w:val="multilevel"/>
    <w:tmpl w:val="1C900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44AF8"/>
    <w:multiLevelType w:val="multilevel"/>
    <w:tmpl w:val="8CFE5936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715DE4"/>
    <w:multiLevelType w:val="multilevel"/>
    <w:tmpl w:val="9CE44848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3E"/>
    <w:rsid w:val="00064B20"/>
    <w:rsid w:val="001C0BC3"/>
    <w:rsid w:val="00332927"/>
    <w:rsid w:val="00447725"/>
    <w:rsid w:val="00465C6A"/>
    <w:rsid w:val="005D3FA1"/>
    <w:rsid w:val="0077636F"/>
    <w:rsid w:val="00A847C1"/>
    <w:rsid w:val="00B012B8"/>
    <w:rsid w:val="00B701C9"/>
    <w:rsid w:val="00BA6EB6"/>
    <w:rsid w:val="00D472A6"/>
    <w:rsid w:val="00E0723E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5442F-8382-4E09-AC5C-C4E3CE1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72A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/>
      <w:sz w:val="16"/>
      <w:szCs w:val="16"/>
    </w:rPr>
  </w:style>
  <w:style w:type="character" w:customStyle="1" w:styleId="af0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f1">
    <w:name w:val="Текст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table" w:styleId="21">
    <w:name w:val="Table Subtle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22">
    <w:name w:val="Table Simple 2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/>
  </w:style>
  <w:style w:type="paragraph" w:styleId="af2">
    <w:name w:val="Subtitle"/>
    <w:basedOn w:val="a"/>
    <w:next w:val="a"/>
    <w:link w:val="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rsid w:val="004725F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25FD"/>
    <w:rPr>
      <w:b/>
      <w:position w:val="-1"/>
      <w:sz w:val="48"/>
      <w:szCs w:val="48"/>
    </w:rPr>
  </w:style>
  <w:style w:type="character" w:customStyle="1" w:styleId="20">
    <w:name w:val="Заголовок 2 Знак"/>
    <w:basedOn w:val="a0"/>
    <w:link w:val="2"/>
    <w:rsid w:val="004725FD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4725FD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4725FD"/>
    <w:rPr>
      <w:b/>
      <w:position w:val="-1"/>
    </w:rPr>
  </w:style>
  <w:style w:type="character" w:customStyle="1" w:styleId="50">
    <w:name w:val="Заголовок 5 Знак"/>
    <w:basedOn w:val="a0"/>
    <w:link w:val="5"/>
    <w:rsid w:val="004725FD"/>
    <w:rPr>
      <w:b/>
      <w:position w:val="-1"/>
      <w:sz w:val="22"/>
      <w:szCs w:val="22"/>
    </w:rPr>
  </w:style>
  <w:style w:type="character" w:customStyle="1" w:styleId="60">
    <w:name w:val="Заголовок 6 Знак"/>
    <w:basedOn w:val="a0"/>
    <w:link w:val="6"/>
    <w:rsid w:val="004725FD"/>
    <w:rPr>
      <w:b/>
      <w:position w:val="-1"/>
      <w:sz w:val="20"/>
      <w:szCs w:val="20"/>
    </w:rPr>
  </w:style>
  <w:style w:type="table" w:customStyle="1" w:styleId="TableNormal10">
    <w:name w:val="Table Normal1"/>
    <w:rsid w:val="004725FD"/>
    <w:pPr>
      <w:ind w:firstLine="0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rsid w:val="004725FD"/>
    <w:rPr>
      <w:b/>
      <w:position w:val="-1"/>
      <w:sz w:val="72"/>
      <w:szCs w:val="72"/>
    </w:rPr>
  </w:style>
  <w:style w:type="table" w:customStyle="1" w:styleId="11">
    <w:name w:val="Сетка таблицы1"/>
    <w:basedOn w:val="a1"/>
    <w:next w:val="a8"/>
    <w:rsid w:val="004725F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rsid w:val="004725FD"/>
    <w:rPr>
      <w:position w:val="-1"/>
    </w:rPr>
  </w:style>
  <w:style w:type="character" w:customStyle="1" w:styleId="ae">
    <w:name w:val="Нижний колонтитул Знак"/>
    <w:basedOn w:val="a0"/>
    <w:link w:val="ad"/>
    <w:rsid w:val="004725FD"/>
    <w:rPr>
      <w:position w:val="-1"/>
    </w:rPr>
  </w:style>
  <w:style w:type="character" w:customStyle="1" w:styleId="af3">
    <w:name w:val="Подзаголовок Знак"/>
    <w:basedOn w:val="a0"/>
    <w:link w:val="af2"/>
    <w:rsid w:val="004725FD"/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styleId="af8">
    <w:name w:val="Emphasis"/>
    <w:basedOn w:val="a0"/>
    <w:uiPriority w:val="20"/>
    <w:qFormat/>
    <w:rsid w:val="004725FD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4725FD"/>
    <w:rPr>
      <w:color w:val="800080" w:themeColor="followedHyperlink"/>
      <w:u w:val="single"/>
    </w:r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hgu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hgu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Wv42cStEHK2/QIA/p1dnDtwiNw==">AMUW2mVjhvJKK/A65/YNDHthA3eBFpizP60NJZuqXRFCcDoyHqYt20FV6D1tuCOZL+D5Q8J6V++L7oYULgAimBfPKbEDBk5hgDbYNi6YJHHdP+ysTJIismkpunn5SwHW6XyuId0Kp2xK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Пример оформления</vt:lpstr>
      <vt:lpstr/>
      <vt:lpstr>УДК 61:378.048</vt:lpstr>
      <vt:lpstr/>
      <vt:lpstr>НАЗВАНИЕ ТЕЗИСОВ</vt:lpstr>
      <vt:lpstr/>
      <vt:lpstr>И.И. Иванов, А.А. Александров, П.П. Петров</vt:lpstr>
      <vt:lpstr/>
      <vt:lpstr>e-mail: ivanov@mail.ru, aleksandrov@mail.ru, petrov@mail.ru,</vt:lpstr>
      <vt:lpstr/>
      <vt:lpstr>Федеральное государственное бюджетное образовательное учреждение высшего образов</vt:lpstr>
      <vt:lpstr/>
      <vt:lpstr>Научный руководитель: И.В. Петров, проф. кафедры нормальной физиологии, Федераль</vt:lpstr>
      <vt:lpstr/>
      <vt:lpstr>Аннотация</vt:lpstr>
      <vt:lpstr>Текст, текст, текст, текст, текст, текст, текст, текст, текст, текст, текст, тек</vt:lpstr>
      <vt:lpstr/>
      <vt:lpstr>Ключевые слова: текст, текст, текст</vt:lpstr>
      <vt:lpstr/>
      <vt:lpstr>ВВЕДЕНИЕ. Текст, текст, текст, текст, текст, текст, текст, текст, текст, текст, </vt:lpstr>
      <vt:lpstr>ЦЕЛЬ ИССЛЕДОВАНИЯ. Текст, текст, текст, текст, текст, текст, текст, текст, текст</vt:lpstr>
      <vt:lpstr>МЕТОДЫ. Текст, текст, текст, текст [2] текст, текст, текст, текст, текст, текст,</vt:lpstr>
      <vt:lpstr>РЕЗУЛЬТАТЫ И ОБСУЖДЕНИЕ. Текст, текст, текст, текст, текст, текст, текст, текст,</vt:lpstr>
      <vt:lpstr>ВЫВОДЫ. Текст, текст, текст, текст, текст, текст, текст, текст, текст, текст, те</vt:lpstr>
      <vt:lpstr/>
      <vt:lpstr>Список литературы</vt:lpstr>
      <vt:lpstr>1. Иванов П.И. Эффективность антиаритмических средств при нейрогенной фибрилляци</vt:lpstr>
      <vt:lpstr>2. Сазонова Н.В., Лунева С.Н., Стогов М.В. Динамика биохимических показателей сы</vt:lpstr>
      <vt:lpstr>3. Эффективность ганглиоблокаторов при нейрогенной фибрилляции предсердий у коше</vt:lpstr>
      <vt:lpstr>4. Yin W.Y. The role of surgery in pancreatic pseudocyst / W.Y. Yin // Hepatogas</vt:lpstr>
      <vt:lpstr/>
      <vt:lpstr>Приложение 2</vt:lpstr>
      <vt:lpstr>Образец заявки на участие докладов в секционном заседании студенческой научно-пр</vt:lpstr>
      <vt:lpstr/>
      <vt:lpstr>ФЕДЕРАЛЬНОЕ ГОСУДАРСТВЕННОЕ БЮДЖЕТНОЕ ОБРАЗОВАТЕЛЬНОЕ </vt:lpstr>
      <vt:lpstr>УЧРЕЖДЕНИЕ ВЫСШЕГО ОБРАЗОВАНИЯ </vt:lpstr>
      <vt:lpstr>«КУБАНСКИЙ ГОСУДАРСТВЕННЫЙ МЕДИЦИНСКИЙ УНИВЕРСИТЕТ» МИНИСТЕРСТВА ЗДРАВООХРАНЕНИЯ</vt:lpstr>
      <vt:lpstr>(ФГБОУ ВО КубГМУ Минздрава России)  </vt:lpstr>
      <vt:lpstr/>
      <vt:lpstr>Кафедра - нормальной анатомии</vt:lpstr>
      <vt:lpstr>Наименование секции - нормальная анатомия</vt:lpstr>
      <vt:lpstr>Научный руководитель: Байбаков С.Е., зав. кафедрой нормальной анатомии ФГБОУ ВО </vt:lpstr>
      <vt:lpstr>Староста СНК: Федько В.А. – 2 курс, лечебный факультет</vt:lpstr>
      <vt:lpstr/>
      <vt:lpstr>Форма участия в конференции – выступление+публикация:</vt:lpstr>
      <vt:lpstr/>
      <vt:lpstr>1. Морфометрические показатели боковых желудочков головного мозга новорожденных.</vt:lpstr>
      <vt:lpstr>А.С. Иванов – 2 курс, лечебный факультет</vt:lpstr>
      <vt:lpstr>А.А. Петров – 3 курс, педиатрический факультет</vt:lpstr>
      <vt:lpstr>Научный руководитель – Н.С. Семенова, доц. кафедры нормальной анатомии ФГБОУ ВО </vt:lpstr>
      <vt:lpstr/>
      <vt:lpstr>2. …</vt:lpstr>
      <vt:lpstr/>
      <vt:lpstr>Форма участия в конференции – выступление:</vt:lpstr>
      <vt:lpstr/>
      <vt:lpstr>3. Особенности коллатерального кровообращения плечевого сустава.</vt:lpstr>
      <vt:lpstr>И.И. Теплякова – 2 курс, фармацевтический факультет </vt:lpstr>
      <vt:lpstr>А.А. Петрова – 2 курс, медико-профилактический факультет</vt:lpstr>
      <vt:lpstr>Научные руководители – С.С. Семенова, доц. кафедры нормальной анатомии ФГБОУ ВО </vt:lpstr>
      <vt:lpstr/>
      <vt:lpstr>4. …</vt:lpstr>
      <vt:lpstr/>
      <vt:lpstr>Форма участия в конференции – публикация:</vt:lpstr>
      <vt:lpstr/>
      <vt:lpstr>5. Особенности коллатерального кровообращения плечевого сустава.</vt:lpstr>
      <vt:lpstr>И.И. Теплякова – 2 курс, фармацевтический факультет </vt:lpstr>
      <vt:lpstr>А.А. Петрова – 2 курс, медико-профилактический факультет</vt:lpstr>
      <vt:lpstr>Научный руководитель – Байбаков С.Е., зав. кафедрой нормальной анатомии ФГБОУ ВО</vt:lpstr>
      <vt:lpstr/>
      <vt:lpstr>Заведующий кафедрой </vt:lpstr>
      <vt:lpstr>нормальной анатомии,</vt:lpstr>
      <vt:lpstr>профессор                                                (подпись)              </vt:lpstr>
      <vt:lpstr/>
      <vt:lpstr/>
      <vt:lpstr>Дата (__)_____________202__ года</vt:lpstr>
      <vt:lpstr/>
      <vt:lpstr>Приложение 3</vt:lpstr>
      <vt:lpstr>Образец заявки на участие докладов в секционном заседании студенческой научно-пр</vt:lpstr>
      <vt:lpstr/>
      <vt:lpstr>ФЕДЕРАЛЬНОЕ ГОСУДАРСТВЕННОЕ БЮДЖЕТНОЕ ОБРАЗОВАТЕЛЬНОЕ </vt:lpstr>
      <vt:lpstr>УЧРЕЖДЕНИЕ ВЫСШЕГО ОБРАЗОВАНИЯ </vt:lpstr>
      <vt:lpstr>«КУБАНСКИЙ ГОСУДАРСТВЕННЫЙ МЕДИЦИНСКИЙ УНИВЕРСИТЕТ» МИНИСТЕРСТВА ЗДРАВООХРАНЕНИЯ</vt:lpstr>
      <vt:lpstr>(ФГБОУ ВО КубГМУ Минздрава России)  </vt:lpstr>
      <vt:lpstr/>
      <vt:lpstr>Кафедра - нормальной анатомии</vt:lpstr>
      <vt:lpstr>Наименование секции - нормальная анатомия</vt:lpstr>
      <vt:lpstr>Научный руководитель: Байбаков С.Е., зав. кафедрой нормальной анатомии ФГБОУ ВО </vt:lpstr>
      <vt:lpstr>Староста СНК: Федько В.А. – 2 курс, лечебный факультет ФГБОУ ВО КубГМУ Минздрава</vt:lpstr>
      <vt:lpstr/>
      <vt:lpstr>Форма участия в конференции – выступление+публикация:</vt:lpstr>
      <vt:lpstr/>
      <vt:lpstr>1. Морфометрические показатели боковых желудочков головного мозга новорожденных.</vt:lpstr>
      <vt:lpstr>А.С. Иванов – 2 курс, лечебный факультет </vt:lpstr>
      <vt:lpstr>ФГБОУ ВО КубГМУ Минздрава России</vt:lpstr>
      <vt:lpstr>А.А. Петров – 3 курс, педиатрический факультет </vt:lpstr>
      <vt:lpstr>ФГБОУ ВО КубГМУ Минздрава России</vt:lpstr>
      <vt:lpstr>Научный руководитель – Н.С. Семенова, доц. кафедры нормальной анатомии ФГБОУ ВО </vt:lpstr>
      <vt:lpstr/>
      <vt:lpstr>2. …</vt:lpstr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СНО КубГМУ</dc:creator>
  <cp:lastModifiedBy>Учетная запись Майкрософт</cp:lastModifiedBy>
  <cp:revision>2</cp:revision>
  <dcterms:created xsi:type="dcterms:W3CDTF">2022-12-28T09:28:00Z</dcterms:created>
  <dcterms:modified xsi:type="dcterms:W3CDTF">2022-12-28T09:28:00Z</dcterms:modified>
</cp:coreProperties>
</file>