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14D2D" w14:textId="268ADCF0" w:rsidR="00CF2AEB" w:rsidRPr="003562DB" w:rsidRDefault="00657332" w:rsidP="00CF2A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2D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F02EF" w:rsidRPr="003562DB">
        <w:rPr>
          <w:rFonts w:ascii="Times New Roman" w:hAnsi="Times New Roman" w:cs="Times New Roman"/>
          <w:b/>
          <w:sz w:val="26"/>
          <w:szCs w:val="26"/>
        </w:rPr>
        <w:t>ИНФОРМАЦИ</w:t>
      </w:r>
      <w:r w:rsidR="00595DC3" w:rsidRPr="003562DB">
        <w:rPr>
          <w:rFonts w:ascii="Times New Roman" w:hAnsi="Times New Roman" w:cs="Times New Roman"/>
          <w:b/>
          <w:sz w:val="26"/>
          <w:szCs w:val="26"/>
        </w:rPr>
        <w:t>ОННОЕ СООБЩЕНИЕ</w:t>
      </w:r>
    </w:p>
    <w:p w14:paraId="378CF8D6" w14:textId="77777777" w:rsidR="00595DC3" w:rsidRPr="003562DB" w:rsidRDefault="00CF2AEB" w:rsidP="001941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62DB">
        <w:rPr>
          <w:rFonts w:ascii="Times New Roman" w:hAnsi="Times New Roman" w:cs="Times New Roman"/>
          <w:b/>
          <w:sz w:val="26"/>
          <w:szCs w:val="26"/>
        </w:rPr>
        <w:t xml:space="preserve">О ПРОВЕДЕНИИ ВСЕРОССИЙСКОЙ НАУЧНО-ПРАКТИЧЕСКОЙ КОНФЕРЕНЦИИ С МЕЖДУНАРОДНЫМ УЧАСТИЕМ </w:t>
      </w:r>
    </w:p>
    <w:p w14:paraId="7D68DDBE" w14:textId="68CA64E1" w:rsidR="00C13899" w:rsidRPr="003562DB" w:rsidRDefault="00CF2AEB" w:rsidP="001941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562DB">
        <w:rPr>
          <w:rFonts w:ascii="Times New Roman" w:hAnsi="Times New Roman" w:cs="Times New Roman"/>
          <w:b/>
          <w:sz w:val="26"/>
          <w:szCs w:val="26"/>
        </w:rPr>
        <w:t>«МЕДИКО-СОЦИАЛЬНАЯ РАБОТА: ТЕОРИЯ, ТЕХНОЛОГИИ, ОБРАЗОВАНИЕ»</w:t>
      </w:r>
    </w:p>
    <w:p w14:paraId="3B0FB80A" w14:textId="436D2FE0" w:rsidR="00CF2AEB" w:rsidRPr="003562DB" w:rsidRDefault="00CF2AEB" w:rsidP="00CF2A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62DB">
        <w:rPr>
          <w:rFonts w:ascii="Times New Roman" w:hAnsi="Times New Roman" w:cs="Times New Roman"/>
          <w:sz w:val="26"/>
          <w:szCs w:val="26"/>
        </w:rPr>
        <w:t>(25-26 марта 202</w:t>
      </w:r>
      <w:r w:rsidR="00172F6A" w:rsidRPr="003562DB">
        <w:rPr>
          <w:rFonts w:ascii="Times New Roman" w:hAnsi="Times New Roman" w:cs="Times New Roman"/>
          <w:sz w:val="26"/>
          <w:szCs w:val="26"/>
        </w:rPr>
        <w:t>1 года</w:t>
      </w:r>
      <w:r w:rsidRPr="003562DB">
        <w:rPr>
          <w:rFonts w:ascii="Times New Roman" w:hAnsi="Times New Roman" w:cs="Times New Roman"/>
          <w:sz w:val="26"/>
          <w:szCs w:val="26"/>
        </w:rPr>
        <w:t>, Москва)</w:t>
      </w:r>
    </w:p>
    <w:p w14:paraId="65142555" w14:textId="77777777" w:rsidR="00CF2AEB" w:rsidRPr="003562DB" w:rsidRDefault="00CF2AEB" w:rsidP="00CF2A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1AA79E3" w14:textId="0A699DB6" w:rsidR="007E205E" w:rsidRPr="003562DB" w:rsidRDefault="00DC4E57" w:rsidP="005159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2DB">
        <w:rPr>
          <w:rFonts w:ascii="Times New Roman" w:hAnsi="Times New Roman" w:cs="Times New Roman"/>
          <w:sz w:val="26"/>
          <w:szCs w:val="26"/>
        </w:rPr>
        <w:t>ФГБОУ ВО «</w:t>
      </w:r>
      <w:r w:rsidR="00D56365" w:rsidRPr="003562DB">
        <w:rPr>
          <w:rFonts w:ascii="Times New Roman" w:hAnsi="Times New Roman" w:cs="Times New Roman"/>
          <w:sz w:val="26"/>
          <w:szCs w:val="26"/>
        </w:rPr>
        <w:t>Мо</w:t>
      </w:r>
      <w:r w:rsidR="00CF2AEB" w:rsidRPr="003562DB">
        <w:rPr>
          <w:rFonts w:ascii="Times New Roman" w:hAnsi="Times New Roman" w:cs="Times New Roman"/>
          <w:sz w:val="26"/>
          <w:szCs w:val="26"/>
        </w:rPr>
        <w:t>сковский государственный медико-стоматологический университет им. А.И. Евдокимова</w:t>
      </w:r>
      <w:r w:rsidRPr="003562DB">
        <w:rPr>
          <w:rFonts w:ascii="Times New Roman" w:hAnsi="Times New Roman" w:cs="Times New Roman"/>
          <w:sz w:val="26"/>
          <w:szCs w:val="26"/>
        </w:rPr>
        <w:t>»</w:t>
      </w:r>
      <w:r w:rsidR="00355D32" w:rsidRPr="003562DB">
        <w:rPr>
          <w:rFonts w:ascii="Times New Roman" w:hAnsi="Times New Roman" w:cs="Times New Roman"/>
          <w:sz w:val="26"/>
          <w:szCs w:val="26"/>
        </w:rPr>
        <w:t>,</w:t>
      </w:r>
      <w:r w:rsidRPr="003562DB">
        <w:rPr>
          <w:rFonts w:ascii="Times New Roman" w:hAnsi="Times New Roman" w:cs="Times New Roman"/>
          <w:sz w:val="26"/>
          <w:szCs w:val="26"/>
        </w:rPr>
        <w:t xml:space="preserve"> Мин</w:t>
      </w:r>
      <w:r w:rsidR="00CF2AEB" w:rsidRPr="003562DB">
        <w:rPr>
          <w:rFonts w:ascii="Times New Roman" w:hAnsi="Times New Roman" w:cs="Times New Roman"/>
          <w:sz w:val="26"/>
          <w:szCs w:val="26"/>
        </w:rPr>
        <w:t xml:space="preserve">здрав России, </w:t>
      </w:r>
      <w:r w:rsidR="005E13BB" w:rsidRPr="003562DB">
        <w:rPr>
          <w:rFonts w:ascii="Times New Roman" w:hAnsi="Times New Roman" w:cs="Times New Roman"/>
          <w:sz w:val="26"/>
          <w:szCs w:val="26"/>
        </w:rPr>
        <w:t xml:space="preserve">Минтруд России, </w:t>
      </w:r>
      <w:r w:rsidR="00CF2AEB" w:rsidRPr="003562DB">
        <w:rPr>
          <w:rFonts w:ascii="Times New Roman" w:hAnsi="Times New Roman" w:cs="Times New Roman"/>
          <w:sz w:val="26"/>
          <w:szCs w:val="26"/>
        </w:rPr>
        <w:t>Российская академия образования</w:t>
      </w:r>
      <w:r w:rsidR="00CE66BB" w:rsidRPr="003562DB">
        <w:rPr>
          <w:rFonts w:ascii="Times New Roman" w:hAnsi="Times New Roman" w:cs="Times New Roman"/>
          <w:sz w:val="26"/>
          <w:szCs w:val="26"/>
        </w:rPr>
        <w:t xml:space="preserve">, </w:t>
      </w:r>
      <w:r w:rsidR="00355D32" w:rsidRPr="003562DB">
        <w:rPr>
          <w:rFonts w:ascii="Times New Roman" w:hAnsi="Times New Roman" w:cs="Times New Roman"/>
          <w:sz w:val="26"/>
          <w:szCs w:val="26"/>
        </w:rPr>
        <w:t xml:space="preserve">Федеральное учебно-методическое объединение </w:t>
      </w:r>
      <w:r w:rsidR="00AF03F3" w:rsidRPr="003562DB">
        <w:rPr>
          <w:rFonts w:ascii="Times New Roman" w:hAnsi="Times New Roman" w:cs="Times New Roman"/>
          <w:sz w:val="26"/>
          <w:szCs w:val="26"/>
        </w:rPr>
        <w:t>по укрупненной группе специальностей и направлений «Социология и социальная работа»</w:t>
      </w:r>
      <w:r w:rsidR="005C4A4A" w:rsidRPr="003562DB">
        <w:rPr>
          <w:rFonts w:ascii="Times New Roman" w:hAnsi="Times New Roman" w:cs="Times New Roman"/>
          <w:sz w:val="26"/>
          <w:szCs w:val="26"/>
        </w:rPr>
        <w:t>, Межрегиональная общественная организация «Ассоциация работников социальных служб»</w:t>
      </w:r>
      <w:r w:rsidR="00AF03F3" w:rsidRPr="003562DB">
        <w:rPr>
          <w:rFonts w:ascii="Times New Roman" w:hAnsi="Times New Roman" w:cs="Times New Roman"/>
          <w:sz w:val="26"/>
          <w:szCs w:val="26"/>
        </w:rPr>
        <w:t xml:space="preserve"> </w:t>
      </w:r>
      <w:r w:rsidR="00CF2AEB" w:rsidRPr="003562DB">
        <w:rPr>
          <w:rFonts w:ascii="Times New Roman" w:hAnsi="Times New Roman" w:cs="Times New Roman"/>
          <w:sz w:val="26"/>
          <w:szCs w:val="26"/>
        </w:rPr>
        <w:t xml:space="preserve">приглашают принять участие в работе Всероссийской научно-практической конференции </w:t>
      </w:r>
      <w:r w:rsidRPr="003562DB">
        <w:rPr>
          <w:rFonts w:ascii="Times New Roman" w:hAnsi="Times New Roman" w:cs="Times New Roman"/>
          <w:sz w:val="26"/>
          <w:szCs w:val="26"/>
        </w:rPr>
        <w:t xml:space="preserve">с международным участием </w:t>
      </w:r>
      <w:r w:rsidR="00CF2AEB" w:rsidRPr="003562DB">
        <w:rPr>
          <w:rFonts w:ascii="Times New Roman" w:hAnsi="Times New Roman" w:cs="Times New Roman"/>
          <w:b/>
          <w:bCs/>
          <w:sz w:val="26"/>
          <w:szCs w:val="26"/>
        </w:rPr>
        <w:t>«Медико-социальная работа: теория, технологии, образование».</w:t>
      </w:r>
      <w:r w:rsidR="00172F6A" w:rsidRPr="003562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8EDB798" w14:textId="4F6627C7" w:rsidR="00CF2AEB" w:rsidRPr="003562DB" w:rsidRDefault="00CF2AEB" w:rsidP="00252D4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2DB">
        <w:rPr>
          <w:rFonts w:ascii="Times New Roman" w:hAnsi="Times New Roman" w:cs="Times New Roman"/>
          <w:sz w:val="26"/>
          <w:szCs w:val="26"/>
        </w:rPr>
        <w:t>Конференц</w:t>
      </w:r>
      <w:r w:rsidR="004D4B32" w:rsidRPr="003562DB">
        <w:rPr>
          <w:rFonts w:ascii="Times New Roman" w:hAnsi="Times New Roman" w:cs="Times New Roman"/>
          <w:sz w:val="26"/>
          <w:szCs w:val="26"/>
        </w:rPr>
        <w:t>ия</w:t>
      </w:r>
      <w:r w:rsidRPr="003562DB">
        <w:rPr>
          <w:rFonts w:ascii="Times New Roman" w:hAnsi="Times New Roman" w:cs="Times New Roman"/>
          <w:sz w:val="26"/>
          <w:szCs w:val="26"/>
        </w:rPr>
        <w:t xml:space="preserve"> состоится </w:t>
      </w:r>
      <w:r w:rsidRPr="003562DB">
        <w:rPr>
          <w:rFonts w:ascii="Times New Roman" w:hAnsi="Times New Roman" w:cs="Times New Roman"/>
          <w:b/>
          <w:bCs/>
          <w:sz w:val="26"/>
          <w:szCs w:val="26"/>
        </w:rPr>
        <w:t>25</w:t>
      </w:r>
      <w:bookmarkStart w:id="0" w:name="_GoBack"/>
      <w:bookmarkEnd w:id="0"/>
      <w:r w:rsidRPr="003562DB">
        <w:rPr>
          <w:rFonts w:ascii="Times New Roman" w:hAnsi="Times New Roman" w:cs="Times New Roman"/>
          <w:b/>
          <w:bCs/>
          <w:sz w:val="26"/>
          <w:szCs w:val="26"/>
        </w:rPr>
        <w:t xml:space="preserve"> марта 2</w:t>
      </w:r>
      <w:r w:rsidR="007E205E" w:rsidRPr="003562DB">
        <w:rPr>
          <w:rFonts w:ascii="Times New Roman" w:hAnsi="Times New Roman" w:cs="Times New Roman"/>
          <w:b/>
          <w:bCs/>
          <w:sz w:val="26"/>
          <w:szCs w:val="26"/>
        </w:rPr>
        <w:t>021</w:t>
      </w:r>
      <w:r w:rsidRPr="003562DB">
        <w:rPr>
          <w:rFonts w:ascii="Times New Roman" w:hAnsi="Times New Roman" w:cs="Times New Roman"/>
          <w:b/>
          <w:bCs/>
          <w:sz w:val="26"/>
          <w:szCs w:val="26"/>
        </w:rPr>
        <w:t xml:space="preserve"> г</w:t>
      </w:r>
      <w:r w:rsidR="004D4B32" w:rsidRPr="003562DB">
        <w:rPr>
          <w:rFonts w:ascii="Times New Roman" w:hAnsi="Times New Roman" w:cs="Times New Roman"/>
          <w:b/>
          <w:bCs/>
          <w:sz w:val="26"/>
          <w:szCs w:val="26"/>
        </w:rPr>
        <w:t>ода</w:t>
      </w:r>
      <w:r w:rsidRPr="003562DB">
        <w:rPr>
          <w:rFonts w:ascii="Times New Roman" w:hAnsi="Times New Roman" w:cs="Times New Roman"/>
          <w:sz w:val="26"/>
          <w:szCs w:val="26"/>
        </w:rPr>
        <w:t xml:space="preserve"> в г. Москве на базе </w:t>
      </w:r>
      <w:r w:rsidR="00610A8E" w:rsidRPr="003562DB">
        <w:rPr>
          <w:rFonts w:ascii="Times New Roman" w:hAnsi="Times New Roman" w:cs="Times New Roman"/>
          <w:sz w:val="26"/>
          <w:szCs w:val="26"/>
        </w:rPr>
        <w:t>Московского государственного медико-стоматологического университета им. А.И. Евдокимова.</w:t>
      </w:r>
    </w:p>
    <w:p w14:paraId="09647B64" w14:textId="2F8EDFB7" w:rsidR="007E205E" w:rsidRPr="003562DB" w:rsidRDefault="00610A8E" w:rsidP="00252D4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2DB">
        <w:rPr>
          <w:rFonts w:ascii="Times New Roman" w:hAnsi="Times New Roman" w:cs="Times New Roman"/>
          <w:sz w:val="26"/>
          <w:szCs w:val="26"/>
        </w:rPr>
        <w:t xml:space="preserve">К участию в конференции </w:t>
      </w:r>
      <w:r w:rsidR="00194134" w:rsidRPr="003562DB">
        <w:rPr>
          <w:rFonts w:ascii="Times New Roman" w:hAnsi="Times New Roman" w:cs="Times New Roman"/>
          <w:sz w:val="26"/>
          <w:szCs w:val="26"/>
        </w:rPr>
        <w:t>приглашаются</w:t>
      </w:r>
      <w:r w:rsidRPr="003562DB">
        <w:rPr>
          <w:rFonts w:ascii="Times New Roman" w:hAnsi="Times New Roman" w:cs="Times New Roman"/>
          <w:sz w:val="26"/>
          <w:szCs w:val="26"/>
        </w:rPr>
        <w:t xml:space="preserve"> </w:t>
      </w:r>
      <w:r w:rsidR="000A5DD8" w:rsidRPr="003562DB">
        <w:rPr>
          <w:rFonts w:ascii="Times New Roman" w:hAnsi="Times New Roman" w:cs="Times New Roman"/>
          <w:sz w:val="26"/>
          <w:szCs w:val="26"/>
        </w:rPr>
        <w:t>заинтересованные ученые</w:t>
      </w:r>
      <w:r w:rsidRPr="003562DB">
        <w:rPr>
          <w:rFonts w:ascii="Times New Roman" w:hAnsi="Times New Roman" w:cs="Times New Roman"/>
          <w:sz w:val="26"/>
          <w:szCs w:val="26"/>
        </w:rPr>
        <w:t xml:space="preserve">, преподаватели </w:t>
      </w:r>
      <w:r w:rsidR="000A5DD8" w:rsidRPr="003562DB">
        <w:rPr>
          <w:rFonts w:ascii="Times New Roman" w:hAnsi="Times New Roman" w:cs="Times New Roman"/>
          <w:sz w:val="26"/>
          <w:szCs w:val="26"/>
        </w:rPr>
        <w:t>образовательных организаций</w:t>
      </w:r>
      <w:r w:rsidRPr="003562DB">
        <w:rPr>
          <w:rFonts w:ascii="Times New Roman" w:hAnsi="Times New Roman" w:cs="Times New Roman"/>
          <w:sz w:val="26"/>
          <w:szCs w:val="26"/>
        </w:rPr>
        <w:t xml:space="preserve"> высшего </w:t>
      </w:r>
      <w:r w:rsidR="00AF03F3" w:rsidRPr="003562DB">
        <w:rPr>
          <w:rFonts w:ascii="Times New Roman" w:hAnsi="Times New Roman" w:cs="Times New Roman"/>
          <w:sz w:val="26"/>
          <w:szCs w:val="26"/>
        </w:rPr>
        <w:t xml:space="preserve">и среднего профессионального </w:t>
      </w:r>
      <w:r w:rsidR="007E205E" w:rsidRPr="003562DB">
        <w:rPr>
          <w:rFonts w:ascii="Times New Roman" w:hAnsi="Times New Roman" w:cs="Times New Roman"/>
          <w:sz w:val="26"/>
          <w:szCs w:val="26"/>
        </w:rPr>
        <w:t>образования</w:t>
      </w:r>
      <w:r w:rsidR="00D877E1" w:rsidRPr="003562DB">
        <w:rPr>
          <w:rFonts w:ascii="Times New Roman" w:hAnsi="Times New Roman" w:cs="Times New Roman"/>
          <w:sz w:val="26"/>
          <w:szCs w:val="26"/>
        </w:rPr>
        <w:t xml:space="preserve">, специалисты организаций и учреждений </w:t>
      </w:r>
      <w:r w:rsidRPr="003562DB">
        <w:rPr>
          <w:rFonts w:ascii="Times New Roman" w:hAnsi="Times New Roman" w:cs="Times New Roman"/>
          <w:sz w:val="26"/>
          <w:szCs w:val="26"/>
        </w:rPr>
        <w:t>социальной сферы, здравоохранения</w:t>
      </w:r>
      <w:r w:rsidR="007E205E" w:rsidRPr="003562DB">
        <w:rPr>
          <w:rFonts w:ascii="Times New Roman" w:hAnsi="Times New Roman" w:cs="Times New Roman"/>
          <w:sz w:val="26"/>
          <w:szCs w:val="26"/>
        </w:rPr>
        <w:t>, образования,</w:t>
      </w:r>
      <w:r w:rsidR="000A5DD8" w:rsidRPr="003562DB">
        <w:rPr>
          <w:rFonts w:ascii="Times New Roman" w:hAnsi="Times New Roman" w:cs="Times New Roman"/>
          <w:sz w:val="26"/>
          <w:szCs w:val="26"/>
        </w:rPr>
        <w:t xml:space="preserve"> представители органов государственной власти,</w:t>
      </w:r>
      <w:r w:rsidR="00D877E1" w:rsidRPr="003562DB">
        <w:rPr>
          <w:rFonts w:ascii="Times New Roman" w:hAnsi="Times New Roman" w:cs="Times New Roman"/>
          <w:sz w:val="26"/>
          <w:szCs w:val="26"/>
        </w:rPr>
        <w:t xml:space="preserve"> обучающиеся (по программам</w:t>
      </w:r>
      <w:r w:rsidR="00AF03F3" w:rsidRPr="003562DB">
        <w:rPr>
          <w:rFonts w:ascii="Times New Roman" w:hAnsi="Times New Roman" w:cs="Times New Roman"/>
          <w:sz w:val="26"/>
          <w:szCs w:val="26"/>
        </w:rPr>
        <w:t xml:space="preserve"> </w:t>
      </w:r>
      <w:r w:rsidR="00D877E1" w:rsidRPr="003562DB">
        <w:rPr>
          <w:rFonts w:ascii="Times New Roman" w:hAnsi="Times New Roman" w:cs="Times New Roman"/>
          <w:sz w:val="26"/>
          <w:szCs w:val="26"/>
        </w:rPr>
        <w:t>бакалавриата и магистратуры),</w:t>
      </w:r>
      <w:r w:rsidR="007E205E" w:rsidRPr="003562DB">
        <w:rPr>
          <w:rFonts w:ascii="Times New Roman" w:hAnsi="Times New Roman" w:cs="Times New Roman"/>
          <w:sz w:val="26"/>
          <w:szCs w:val="26"/>
        </w:rPr>
        <w:t xml:space="preserve"> </w:t>
      </w:r>
      <w:r w:rsidR="00793E43" w:rsidRPr="003562DB">
        <w:rPr>
          <w:rFonts w:ascii="Times New Roman" w:hAnsi="Times New Roman" w:cs="Times New Roman"/>
          <w:sz w:val="26"/>
          <w:szCs w:val="26"/>
        </w:rPr>
        <w:t>другие</w:t>
      </w:r>
      <w:r w:rsidR="007E205E" w:rsidRPr="003562DB">
        <w:rPr>
          <w:rFonts w:ascii="Times New Roman" w:hAnsi="Times New Roman" w:cs="Times New Roman"/>
          <w:sz w:val="26"/>
          <w:szCs w:val="26"/>
        </w:rPr>
        <w:t xml:space="preserve"> заинтересованные лица.</w:t>
      </w:r>
    </w:p>
    <w:p w14:paraId="53A6D729" w14:textId="455B416F" w:rsidR="00922FA8" w:rsidRPr="003562DB" w:rsidRDefault="009E77F8" w:rsidP="00252D4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62D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К обсуждению </w:t>
      </w:r>
      <w:r w:rsidR="00793E43" w:rsidRPr="003562D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на конференции </w:t>
      </w:r>
      <w:r w:rsidRPr="003562D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предлагаются следующие вопросы:</w:t>
      </w:r>
    </w:p>
    <w:p w14:paraId="5FCC2F5C" w14:textId="3AE2A88F" w:rsidR="00687572" w:rsidRPr="003562DB" w:rsidRDefault="00C51220" w:rsidP="00C5122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3562D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1. </w:t>
      </w:r>
      <w:r w:rsidR="00687572" w:rsidRPr="003562D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Теоретические аспекты медико-социальной работы</w:t>
      </w:r>
    </w:p>
    <w:p w14:paraId="3741D847" w14:textId="77777777" w:rsidR="00687572" w:rsidRPr="003562DB" w:rsidRDefault="00687572" w:rsidP="003D7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62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1.1. Концептуальные вопросы развития медико-социальной работы при оказании медико-социальной помощи населению, предоставлении социально-медицинских услуг гражданам.</w:t>
      </w:r>
    </w:p>
    <w:p w14:paraId="7412FF4B" w14:textId="77777777" w:rsidR="00687572" w:rsidRPr="003562DB" w:rsidRDefault="00687572" w:rsidP="003D716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62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1.2. Особенности развития </w:t>
      </w:r>
      <w:r w:rsidRPr="00356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теории и практики </w:t>
      </w:r>
      <w:r w:rsidRPr="003562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социальной работы в области охраны здоровья в современных условиях.</w:t>
      </w:r>
    </w:p>
    <w:p w14:paraId="17D8E8D8" w14:textId="77777777" w:rsidR="00687572" w:rsidRPr="003562DB" w:rsidRDefault="00687572" w:rsidP="003D716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6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1.3. Организация, принципы деятельности и роль профессиональных социальных работников при оказании медико-социальной помощи гражданам </w:t>
      </w:r>
      <w:proofErr w:type="spellStart"/>
      <w:r w:rsidRPr="00356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полипрофессиональной</w:t>
      </w:r>
      <w:proofErr w:type="spellEnd"/>
      <w:r w:rsidRPr="00356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командой специалистов (врачей, психологов, педагогов и других специалистов).</w:t>
      </w:r>
    </w:p>
    <w:p w14:paraId="77695F09" w14:textId="661637BA" w:rsidR="00687572" w:rsidRPr="003562DB" w:rsidRDefault="00687572" w:rsidP="003D716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62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1.4. Формирование нормативной правовой базы как основ</w:t>
      </w:r>
      <w:r w:rsidR="00B7613F" w:rsidRPr="003562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ы</w:t>
      </w:r>
      <w:r w:rsidRPr="003562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развития практики медико-социальной работы.</w:t>
      </w:r>
    </w:p>
    <w:p w14:paraId="206FE1CB" w14:textId="77777777" w:rsidR="00687572" w:rsidRPr="003562DB" w:rsidRDefault="00687572" w:rsidP="003D7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62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1.5. Разработка профессионального стандарта «Специалист по социальной работе в здравоохранении» как потребность регулирования трудовых функций социального работника при оказании медико-социальной помощи гражданам.</w:t>
      </w:r>
    </w:p>
    <w:p w14:paraId="7F35F698" w14:textId="77777777" w:rsidR="00687572" w:rsidRPr="003562DB" w:rsidRDefault="00687572" w:rsidP="003D7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62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1.6. Методы исследований в медико-социальной работе.</w:t>
      </w:r>
    </w:p>
    <w:p w14:paraId="6AE5513F" w14:textId="02AF2843" w:rsidR="00687572" w:rsidRPr="003562DB" w:rsidRDefault="00C51220" w:rsidP="00C5122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3562D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2. </w:t>
      </w:r>
      <w:r w:rsidR="00687572" w:rsidRPr="003562D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Развитие технологий медико-социальной работы</w:t>
      </w:r>
    </w:p>
    <w:p w14:paraId="7A6ABEEA" w14:textId="77777777" w:rsidR="00687572" w:rsidRPr="003562DB" w:rsidRDefault="00687572" w:rsidP="003D7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62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2.1. Технологии </w:t>
      </w:r>
      <w:r w:rsidRPr="00356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медико-социальной </w:t>
      </w:r>
      <w:r w:rsidRPr="003562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работы при оказании социально-медицинских услуг в сфере</w:t>
      </w:r>
      <w:r w:rsidRPr="003562D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Pr="003562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социальной защиты населения.</w:t>
      </w:r>
    </w:p>
    <w:p w14:paraId="6C2B1FE6" w14:textId="77777777" w:rsidR="00687572" w:rsidRPr="003562DB" w:rsidRDefault="00687572" w:rsidP="003D7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62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2.2. Технологии медико-социальной работы при оказании медико-социальной помощи гражданам в сфере здравоохранения.</w:t>
      </w:r>
    </w:p>
    <w:p w14:paraId="4D73B55D" w14:textId="77777777" w:rsidR="00687572" w:rsidRPr="003562DB" w:rsidRDefault="00687572" w:rsidP="003D7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62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2.3. Технологии медико-социальной работы при оказании медико-социальной помощи и предоставлении социально-медицинских услуг гражданам в сфере образования.</w:t>
      </w:r>
    </w:p>
    <w:p w14:paraId="6B017F88" w14:textId="54D7B20C" w:rsidR="00687572" w:rsidRPr="003562DB" w:rsidRDefault="00687572" w:rsidP="003D7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62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2.4. Актуальность развития медико-социальной работы в связи с вызовами коронавирусной инфекции </w:t>
      </w:r>
      <w:r w:rsidR="00B7613F" w:rsidRPr="003562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 w:rsidRPr="003562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COVID</w:t>
      </w:r>
      <w:r w:rsidRPr="003562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-19</w:t>
      </w:r>
      <w:r w:rsidR="00B7613F" w:rsidRPr="003562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 w:rsidRPr="003562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338680F0" w14:textId="77777777" w:rsidR="00687572" w:rsidRPr="003562DB" w:rsidRDefault="00687572" w:rsidP="003D71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6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2.5. Технологии медико-социальной работы с инвалидами.</w:t>
      </w:r>
    </w:p>
    <w:p w14:paraId="7B495274" w14:textId="6DD231B7" w:rsidR="00687572" w:rsidRPr="003562DB" w:rsidRDefault="00C51220" w:rsidP="00C51220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3562D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3. </w:t>
      </w:r>
      <w:r w:rsidR="00687572" w:rsidRPr="003562D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Развитие медико-социального образования</w:t>
      </w:r>
    </w:p>
    <w:p w14:paraId="46ED2C7E" w14:textId="77777777" w:rsidR="00687572" w:rsidRPr="003562DB" w:rsidRDefault="00687572" w:rsidP="003D716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62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3.1. Опыт реализации основных профессиональных образовательных программ подготовки социальных работников медико-социальной направленности (профиля).</w:t>
      </w:r>
    </w:p>
    <w:p w14:paraId="13D0BD76" w14:textId="77777777" w:rsidR="00687572" w:rsidRPr="003562DB" w:rsidRDefault="00687572" w:rsidP="003D716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56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3.2. Актуализация учебных планов и программ образовательных организаций по направлению подготовки Социальная работа с учетом новых профессиональных стандартов «Специалист по социальной работе» и «Социальный работник».</w:t>
      </w:r>
    </w:p>
    <w:p w14:paraId="4A01099F" w14:textId="1B5DC3B3" w:rsidR="00687572" w:rsidRPr="003562DB" w:rsidRDefault="00687572" w:rsidP="003D716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562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3.3. Роль клинических, психологических и педагогических кафедр в подготовке </w:t>
      </w:r>
      <w:r w:rsidRPr="003562D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социальных работников медико-социальной направленности (профиля).</w:t>
      </w:r>
    </w:p>
    <w:p w14:paraId="6A1EE769" w14:textId="45A1134A" w:rsidR="00687572" w:rsidRPr="003562DB" w:rsidRDefault="0000124C" w:rsidP="00920BC2">
      <w:pPr>
        <w:tabs>
          <w:tab w:val="left" w:pos="993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3562D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В рамках конференции планируется проведение:</w:t>
      </w:r>
    </w:p>
    <w:p w14:paraId="02CA70DA" w14:textId="6163F156" w:rsidR="005159FF" w:rsidRPr="003562DB" w:rsidRDefault="00AB60AE" w:rsidP="00AB60A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562DB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9E77F8" w:rsidRPr="003562DB">
        <w:rPr>
          <w:rFonts w:ascii="Times New Roman" w:hAnsi="Times New Roman" w:cs="Times New Roman"/>
          <w:sz w:val="26"/>
          <w:szCs w:val="26"/>
          <w:shd w:val="clear" w:color="auto" w:fill="FFFFFF"/>
        </w:rPr>
        <w:t>ленарно</w:t>
      </w:r>
      <w:r w:rsidRPr="003562DB">
        <w:rPr>
          <w:rFonts w:ascii="Times New Roman" w:hAnsi="Times New Roman" w:cs="Times New Roman"/>
          <w:sz w:val="26"/>
          <w:szCs w:val="26"/>
          <w:shd w:val="clear" w:color="auto" w:fill="FFFFFF"/>
        </w:rPr>
        <w:t>го</w:t>
      </w:r>
      <w:r w:rsidR="009E77F8" w:rsidRPr="003562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заседани</w:t>
      </w:r>
      <w:r w:rsidRPr="003562DB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</w:p>
    <w:p w14:paraId="3721C4FE" w14:textId="0E7D68D4" w:rsidR="00D849A6" w:rsidRPr="003562DB" w:rsidRDefault="00AB60AE" w:rsidP="00AB60A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562DB">
        <w:rPr>
          <w:rFonts w:ascii="Times New Roman" w:hAnsi="Times New Roman" w:cs="Times New Roman"/>
          <w:sz w:val="26"/>
          <w:szCs w:val="26"/>
          <w:shd w:val="clear" w:color="auto" w:fill="FFFFFF"/>
        </w:rPr>
        <w:t>работы секций</w:t>
      </w:r>
    </w:p>
    <w:p w14:paraId="5501D679" w14:textId="05D44A37" w:rsidR="00DA4D6A" w:rsidRPr="003562DB" w:rsidRDefault="009E77F8" w:rsidP="00D849A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3562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</w:t>
      </w:r>
      <w:r w:rsidR="0043052F" w:rsidRPr="003562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материалам </w:t>
      </w:r>
      <w:r w:rsidRPr="003562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конференции будет издан </w:t>
      </w:r>
      <w:r w:rsidRPr="003562D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сборник </w:t>
      </w:r>
      <w:r w:rsidR="0043052F" w:rsidRPr="003562D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трудов</w:t>
      </w:r>
      <w:r w:rsidRPr="003562D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.</w:t>
      </w:r>
      <w:r w:rsidR="007E205E" w:rsidRPr="003562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78EF16" w14:textId="40540063" w:rsidR="00DA4D6A" w:rsidRPr="003562DB" w:rsidRDefault="0043052F" w:rsidP="00D849A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562D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Э</w:t>
      </w:r>
      <w:r w:rsidR="009E77F8" w:rsidRPr="003562D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лектронн</w:t>
      </w:r>
      <w:r w:rsidRPr="003562D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ый вариант</w:t>
      </w:r>
      <w:r w:rsidR="009E77F8" w:rsidRPr="003562D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сборника </w:t>
      </w:r>
      <w:r w:rsidRPr="003562DB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будет размещен на сайте Московского государственного медико-стоматологического университета им. А.И. Евдокимова.</w:t>
      </w:r>
    </w:p>
    <w:p w14:paraId="7ECA24C5" w14:textId="489D2E2E" w:rsidR="00DA4D6A" w:rsidRPr="003562DB" w:rsidRDefault="009E77F8" w:rsidP="00D849A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3562DB">
        <w:rPr>
          <w:rFonts w:ascii="Times New Roman" w:hAnsi="Times New Roman" w:cs="Times New Roman"/>
          <w:sz w:val="26"/>
          <w:szCs w:val="26"/>
          <w:shd w:val="clear" w:color="auto" w:fill="FFFFFF"/>
        </w:rPr>
        <w:t>Сборник будет размещ</w:t>
      </w:r>
      <w:r w:rsidR="00530B56" w:rsidRPr="003562DB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3562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 в системе </w:t>
      </w:r>
      <w:r w:rsidRPr="003562D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Российского индекса научного цитирования (РИНЦ).</w:t>
      </w:r>
    </w:p>
    <w:p w14:paraId="0225EB42" w14:textId="16C37C87" w:rsidR="009E77F8" w:rsidRPr="003562DB" w:rsidRDefault="009E77F8" w:rsidP="00DA4D6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62D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Командировочные расходы (проезд, проживание) </w:t>
      </w:r>
      <w:r w:rsidR="0043052F" w:rsidRPr="003562D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- </w:t>
      </w:r>
      <w:r w:rsidRPr="003562D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за счёт направляющей стороны.</w:t>
      </w:r>
    </w:p>
    <w:p w14:paraId="7C0FDE79" w14:textId="3C6D55AA" w:rsidR="00CF2AEB" w:rsidRPr="003562DB" w:rsidRDefault="00D56365" w:rsidP="00F3227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2DB">
        <w:rPr>
          <w:rFonts w:ascii="Times New Roman" w:hAnsi="Times New Roman" w:cs="Times New Roman"/>
          <w:sz w:val="26"/>
          <w:szCs w:val="26"/>
        </w:rPr>
        <w:t>Для у</w:t>
      </w:r>
      <w:r w:rsidR="00730DED" w:rsidRPr="003562DB">
        <w:rPr>
          <w:rFonts w:ascii="Times New Roman" w:hAnsi="Times New Roman" w:cs="Times New Roman"/>
          <w:sz w:val="26"/>
          <w:szCs w:val="26"/>
        </w:rPr>
        <w:t xml:space="preserve">частия в конференции необходимо </w:t>
      </w:r>
      <w:r w:rsidR="001B64E2" w:rsidRPr="003562DB">
        <w:rPr>
          <w:rFonts w:ascii="Times New Roman" w:hAnsi="Times New Roman" w:cs="Times New Roman"/>
          <w:b/>
          <w:bCs/>
          <w:iCs/>
          <w:sz w:val="26"/>
          <w:szCs w:val="26"/>
        </w:rPr>
        <w:t>до 25</w:t>
      </w:r>
      <w:r w:rsidR="00730DED" w:rsidRPr="003562D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февраля 2021 г</w:t>
      </w:r>
      <w:r w:rsidR="00530B56" w:rsidRPr="003562D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. </w:t>
      </w:r>
      <w:r w:rsidR="00730DED" w:rsidRPr="003562DB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="00AC08D1" w:rsidRPr="003562DB">
        <w:rPr>
          <w:rFonts w:ascii="Times New Roman" w:hAnsi="Times New Roman" w:cs="Times New Roman"/>
          <w:sz w:val="26"/>
          <w:szCs w:val="26"/>
        </w:rPr>
        <w:t xml:space="preserve">в оргкомитет по электронной почте </w:t>
      </w:r>
      <w:r w:rsidR="00730DED" w:rsidRPr="003562DB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14:paraId="284182C7" w14:textId="6D860820" w:rsidR="00730DED" w:rsidRPr="003562DB" w:rsidRDefault="00EE738E" w:rsidP="00F3227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2DB">
        <w:rPr>
          <w:rFonts w:ascii="Times New Roman" w:hAnsi="Times New Roman" w:cs="Times New Roman"/>
          <w:b/>
          <w:bCs/>
          <w:iCs/>
          <w:sz w:val="26"/>
          <w:szCs w:val="26"/>
        </w:rPr>
        <w:t>З</w:t>
      </w:r>
      <w:r w:rsidR="00730DED" w:rsidRPr="003562DB">
        <w:rPr>
          <w:rFonts w:ascii="Times New Roman" w:hAnsi="Times New Roman" w:cs="Times New Roman"/>
          <w:b/>
          <w:bCs/>
          <w:iCs/>
          <w:sz w:val="26"/>
          <w:szCs w:val="26"/>
        </w:rPr>
        <w:t>аявку на участие в конференции</w:t>
      </w:r>
      <w:r w:rsidRPr="003562D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3562DB">
        <w:rPr>
          <w:rFonts w:ascii="Times New Roman" w:hAnsi="Times New Roman" w:cs="Times New Roman"/>
          <w:sz w:val="26"/>
          <w:szCs w:val="26"/>
        </w:rPr>
        <w:t>по установленной форме.</w:t>
      </w:r>
    </w:p>
    <w:p w14:paraId="32E9A5EB" w14:textId="77777777" w:rsidR="00F3227E" w:rsidRPr="003562DB" w:rsidRDefault="00F3227E" w:rsidP="00F3227E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0C48C2" w14:textId="7CA37D21" w:rsidR="00F3227E" w:rsidRPr="003562DB" w:rsidRDefault="00F3227E" w:rsidP="00F3227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2DB">
        <w:rPr>
          <w:rFonts w:ascii="Times New Roman" w:hAnsi="Times New Roman" w:cs="Times New Roman"/>
          <w:b/>
          <w:bCs/>
          <w:sz w:val="26"/>
          <w:szCs w:val="26"/>
        </w:rPr>
        <w:t>Форма заявки участника</w:t>
      </w:r>
      <w:r w:rsidR="00EE738E" w:rsidRPr="003562DB">
        <w:rPr>
          <w:rFonts w:ascii="Times New Roman" w:hAnsi="Times New Roman" w:cs="Times New Roman"/>
          <w:b/>
          <w:bCs/>
          <w:sz w:val="26"/>
          <w:szCs w:val="26"/>
        </w:rPr>
        <w:t xml:space="preserve"> конференции</w:t>
      </w:r>
    </w:p>
    <w:p w14:paraId="27045F9D" w14:textId="77777777" w:rsidR="00EE738E" w:rsidRPr="003562DB" w:rsidRDefault="00EE738E" w:rsidP="00F3227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5386"/>
      </w:tblGrid>
      <w:tr w:rsidR="00F3227E" w:rsidRPr="003562DB" w14:paraId="19143698" w14:textId="77777777" w:rsidTr="00F3227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EC9B" w14:textId="6A757A92" w:rsidR="00F3227E" w:rsidRPr="003562DB" w:rsidRDefault="00F3227E">
            <w:pPr>
              <w:spacing w:line="276" w:lineRule="auto"/>
              <w:ind w:right="2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62DB">
              <w:rPr>
                <w:rFonts w:ascii="Times New Roman" w:eastAsia="Calibri" w:hAnsi="Times New Roman" w:cs="Times New Roman"/>
                <w:sz w:val="26"/>
                <w:szCs w:val="26"/>
              </w:rPr>
              <w:t>Фамилия, имя, отчество автора</w:t>
            </w:r>
            <w:r w:rsidR="00075FE2" w:rsidRPr="003562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(полностью)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3FF8" w14:textId="5B82F8C8" w:rsidR="00F3227E" w:rsidRPr="003562DB" w:rsidRDefault="00F3227E">
            <w:pPr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3227E" w:rsidRPr="003562DB" w14:paraId="596F4277" w14:textId="77777777" w:rsidTr="00F3227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A85F" w14:textId="51833647" w:rsidR="00F3227E" w:rsidRPr="003562DB" w:rsidRDefault="00F3227E">
            <w:pPr>
              <w:spacing w:line="276" w:lineRule="auto"/>
              <w:ind w:right="2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62DB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статьи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2275" w14:textId="694B015A" w:rsidR="00F3227E" w:rsidRPr="003562DB" w:rsidRDefault="00F3227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3227E" w:rsidRPr="003562DB" w14:paraId="35F58ED5" w14:textId="77777777" w:rsidTr="00F3227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922C" w14:textId="6302490E" w:rsidR="00F3227E" w:rsidRPr="003562DB" w:rsidRDefault="00F3227E">
            <w:pPr>
              <w:spacing w:line="276" w:lineRule="auto"/>
              <w:ind w:right="2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62DB">
              <w:rPr>
                <w:rFonts w:ascii="Times New Roman" w:eastAsia="Calibri" w:hAnsi="Times New Roman" w:cs="Times New Roman"/>
                <w:sz w:val="26"/>
                <w:szCs w:val="26"/>
              </w:rPr>
              <w:t>Место работы, должность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87F7" w14:textId="6A109A98" w:rsidR="00F3227E" w:rsidRPr="003562DB" w:rsidRDefault="00F322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227E" w:rsidRPr="003562DB" w14:paraId="1500E056" w14:textId="77777777" w:rsidTr="00F3227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94BD" w14:textId="16EA9A73" w:rsidR="00F3227E" w:rsidRPr="003562DB" w:rsidRDefault="00F3227E">
            <w:pPr>
              <w:spacing w:line="276" w:lineRule="auto"/>
              <w:ind w:right="2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62DB">
              <w:rPr>
                <w:rFonts w:ascii="Times New Roman" w:eastAsia="Calibri" w:hAnsi="Times New Roman" w:cs="Times New Roman"/>
                <w:sz w:val="26"/>
                <w:szCs w:val="26"/>
              </w:rPr>
              <w:t>Ученая степень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E22F" w14:textId="316A838F" w:rsidR="00F3227E" w:rsidRPr="003562DB" w:rsidRDefault="00F3227E">
            <w:pPr>
              <w:ind w:righ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3227E" w:rsidRPr="003562DB" w14:paraId="0FF10B64" w14:textId="77777777" w:rsidTr="00F3227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A86" w14:textId="7A6EB659" w:rsidR="00F3227E" w:rsidRPr="003562DB" w:rsidRDefault="00F3227E">
            <w:pPr>
              <w:spacing w:line="276" w:lineRule="auto"/>
              <w:ind w:right="2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62DB">
              <w:rPr>
                <w:rFonts w:ascii="Times New Roman" w:eastAsia="Calibri" w:hAnsi="Times New Roman" w:cs="Times New Roman"/>
                <w:sz w:val="26"/>
                <w:szCs w:val="26"/>
              </w:rPr>
              <w:t>Ученое звание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25BA" w14:textId="77777777" w:rsidR="00F3227E" w:rsidRPr="003562DB" w:rsidRDefault="00F3227E">
            <w:pPr>
              <w:ind w:right="28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3227E" w:rsidRPr="003562DB" w14:paraId="21C320F3" w14:textId="77777777" w:rsidTr="00F3227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63B5" w14:textId="137D0F71" w:rsidR="00F3227E" w:rsidRPr="003562DB" w:rsidRDefault="00F3227E">
            <w:pPr>
              <w:spacing w:line="276" w:lineRule="auto"/>
              <w:ind w:right="2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62DB">
              <w:rPr>
                <w:rFonts w:ascii="Times New Roman" w:eastAsia="Calibri" w:hAnsi="Times New Roman" w:cs="Times New Roman"/>
                <w:sz w:val="26"/>
                <w:szCs w:val="26"/>
              </w:rPr>
              <w:t>Форма участия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E2A8" w14:textId="18D50F94" w:rsidR="00F3227E" w:rsidRPr="003562DB" w:rsidRDefault="00F3227E">
            <w:pPr>
              <w:spacing w:line="276" w:lineRule="auto"/>
              <w:ind w:right="2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62DB">
              <w:rPr>
                <w:rFonts w:ascii="Times New Roman" w:eastAsia="Calibri" w:hAnsi="Times New Roman" w:cs="Times New Roman"/>
                <w:sz w:val="26"/>
                <w:szCs w:val="26"/>
              </w:rPr>
              <w:t>Очная или заочная</w:t>
            </w:r>
          </w:p>
        </w:tc>
      </w:tr>
      <w:tr w:rsidR="00F3227E" w:rsidRPr="003562DB" w14:paraId="2A1D6A5D" w14:textId="77777777" w:rsidTr="00F3227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6828" w14:textId="356A5133" w:rsidR="00F3227E" w:rsidRPr="003562DB" w:rsidRDefault="0013725F">
            <w:pPr>
              <w:spacing w:line="276" w:lineRule="auto"/>
              <w:ind w:right="2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62DB">
              <w:rPr>
                <w:rFonts w:ascii="Times New Roman" w:eastAsia="Calibri" w:hAnsi="Times New Roman" w:cs="Times New Roman"/>
                <w:sz w:val="26"/>
                <w:szCs w:val="26"/>
              </w:rPr>
              <w:t>Планирую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87FC" w14:textId="4F997003" w:rsidR="00F3227E" w:rsidRPr="003562DB" w:rsidRDefault="00127644">
            <w:pPr>
              <w:spacing w:line="276" w:lineRule="auto"/>
              <w:ind w:right="2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62DB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F3227E" w:rsidRPr="003562DB">
              <w:rPr>
                <w:rFonts w:ascii="Times New Roman" w:eastAsia="Calibri" w:hAnsi="Times New Roman" w:cs="Times New Roman"/>
                <w:sz w:val="26"/>
                <w:szCs w:val="26"/>
              </w:rPr>
              <w:t>только опубликовать статью</w:t>
            </w:r>
          </w:p>
          <w:p w14:paraId="057FB908" w14:textId="4C6AF07E" w:rsidR="00F3227E" w:rsidRPr="003562DB" w:rsidRDefault="00127644">
            <w:pPr>
              <w:spacing w:line="276" w:lineRule="auto"/>
              <w:ind w:right="2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62DB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F3227E" w:rsidRPr="003562DB">
              <w:rPr>
                <w:rFonts w:ascii="Times New Roman" w:eastAsia="Calibri" w:hAnsi="Times New Roman" w:cs="Times New Roman"/>
                <w:sz w:val="26"/>
                <w:szCs w:val="26"/>
              </w:rPr>
              <w:t>выступить с докладом на секции</w:t>
            </w:r>
          </w:p>
          <w:p w14:paraId="2CDCB520" w14:textId="68C3510D" w:rsidR="00F3227E" w:rsidRPr="003562DB" w:rsidRDefault="00127644">
            <w:pPr>
              <w:spacing w:line="276" w:lineRule="auto"/>
              <w:ind w:right="2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62DB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F3227E" w:rsidRPr="003562DB">
              <w:rPr>
                <w:rFonts w:ascii="Times New Roman" w:eastAsia="Calibri" w:hAnsi="Times New Roman" w:cs="Times New Roman"/>
                <w:sz w:val="26"/>
                <w:szCs w:val="26"/>
              </w:rPr>
              <w:t>выступить с докладом на</w:t>
            </w:r>
            <w:r w:rsidR="00E02EDB" w:rsidRPr="003562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пленарном заседании</w:t>
            </w:r>
          </w:p>
        </w:tc>
      </w:tr>
      <w:tr w:rsidR="00127644" w:rsidRPr="003562DB" w14:paraId="52BC8DF8" w14:textId="77777777" w:rsidTr="00F3227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3DB3" w14:textId="279E923F" w:rsidR="00127644" w:rsidRPr="003562DB" w:rsidRDefault="00127644">
            <w:pPr>
              <w:spacing w:line="276" w:lineRule="auto"/>
              <w:ind w:right="2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62DB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A3AA" w14:textId="77777777" w:rsidR="00127644" w:rsidRPr="003562DB" w:rsidRDefault="00127644">
            <w:pPr>
              <w:spacing w:line="276" w:lineRule="auto"/>
              <w:ind w:right="2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3227E" w:rsidRPr="003562DB" w14:paraId="210B1B36" w14:textId="77777777" w:rsidTr="00F3227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BD82" w14:textId="25BE23C4" w:rsidR="00F3227E" w:rsidRPr="003562DB" w:rsidRDefault="00F3227E">
            <w:pPr>
              <w:spacing w:line="276" w:lineRule="auto"/>
              <w:ind w:right="2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62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3562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562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9FE" w14:textId="4113AC04" w:rsidR="00F3227E" w:rsidRPr="003562DB" w:rsidRDefault="00F3227E">
            <w:pPr>
              <w:spacing w:line="276" w:lineRule="auto"/>
              <w:ind w:right="28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556C4F73" w14:textId="3730CB51" w:rsidR="00F3227E" w:rsidRPr="003562DB" w:rsidRDefault="00F3227E" w:rsidP="00F3227E">
      <w:pPr>
        <w:pStyle w:val="a3"/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18F7468C" w14:textId="4DE0D8EC" w:rsidR="00730DED" w:rsidRPr="003562DB" w:rsidRDefault="00A50749" w:rsidP="00F3227E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62DB">
        <w:rPr>
          <w:rFonts w:ascii="Times New Roman" w:hAnsi="Times New Roman" w:cs="Times New Roman"/>
          <w:b/>
          <w:bCs/>
          <w:iCs/>
          <w:sz w:val="26"/>
          <w:szCs w:val="26"/>
        </w:rPr>
        <w:t>С</w:t>
      </w:r>
      <w:r w:rsidR="00730DED" w:rsidRPr="003562DB">
        <w:rPr>
          <w:rFonts w:ascii="Times New Roman" w:hAnsi="Times New Roman" w:cs="Times New Roman"/>
          <w:b/>
          <w:bCs/>
          <w:iCs/>
          <w:sz w:val="26"/>
          <w:szCs w:val="26"/>
        </w:rPr>
        <w:t>тат</w:t>
      </w:r>
      <w:r w:rsidR="00F3227E" w:rsidRPr="003562DB">
        <w:rPr>
          <w:rFonts w:ascii="Times New Roman" w:hAnsi="Times New Roman" w:cs="Times New Roman"/>
          <w:b/>
          <w:bCs/>
          <w:iCs/>
          <w:sz w:val="26"/>
          <w:szCs w:val="26"/>
        </w:rPr>
        <w:t>ью</w:t>
      </w:r>
      <w:r w:rsidR="00730DED" w:rsidRPr="003562D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Pr="003562DB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на </w:t>
      </w:r>
      <w:r w:rsidR="00730DED" w:rsidRPr="003562DB">
        <w:rPr>
          <w:rFonts w:ascii="Times New Roman" w:hAnsi="Times New Roman" w:cs="Times New Roman"/>
          <w:sz w:val="26"/>
          <w:szCs w:val="26"/>
        </w:rPr>
        <w:t xml:space="preserve">электронном </w:t>
      </w:r>
      <w:r w:rsidRPr="003562DB">
        <w:rPr>
          <w:rFonts w:ascii="Times New Roman" w:hAnsi="Times New Roman" w:cs="Times New Roman"/>
          <w:sz w:val="26"/>
          <w:szCs w:val="26"/>
        </w:rPr>
        <w:t>носителе в формате</w:t>
      </w:r>
      <w:r w:rsidRPr="003562D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C00372" w:rsidRPr="003562DB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="00C00372" w:rsidRPr="003562D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730DED" w:rsidRPr="003562DB">
        <w:rPr>
          <w:rFonts w:ascii="Times New Roman" w:hAnsi="Times New Roman" w:cs="Times New Roman"/>
          <w:b/>
          <w:bCs/>
          <w:iCs/>
          <w:sz w:val="26"/>
          <w:szCs w:val="26"/>
        </w:rPr>
        <w:t>с указанием УДК</w:t>
      </w:r>
      <w:r w:rsidR="00855F7C" w:rsidRPr="003562DB">
        <w:rPr>
          <w:rFonts w:ascii="Times New Roman" w:hAnsi="Times New Roman" w:cs="Times New Roman"/>
          <w:sz w:val="26"/>
          <w:szCs w:val="26"/>
        </w:rPr>
        <w:t>.</w:t>
      </w:r>
    </w:p>
    <w:p w14:paraId="21120A41" w14:textId="7FF1F6D3" w:rsidR="00730DED" w:rsidRPr="003562DB" w:rsidRDefault="00F62423" w:rsidP="00E118F5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562DB">
        <w:rPr>
          <w:rFonts w:ascii="Times New Roman" w:hAnsi="Times New Roman" w:cs="Times New Roman"/>
          <w:sz w:val="26"/>
          <w:szCs w:val="26"/>
        </w:rPr>
        <w:tab/>
      </w:r>
      <w:r w:rsidR="00E118F5" w:rsidRPr="003562DB">
        <w:rPr>
          <w:rFonts w:ascii="Times New Roman" w:hAnsi="Times New Roman" w:cs="Times New Roman"/>
          <w:sz w:val="26"/>
          <w:szCs w:val="26"/>
        </w:rPr>
        <w:t>З</w:t>
      </w:r>
      <w:r w:rsidR="00730DED" w:rsidRPr="003562DB">
        <w:rPr>
          <w:rFonts w:ascii="Times New Roman" w:hAnsi="Times New Roman" w:cs="Times New Roman"/>
          <w:sz w:val="26"/>
          <w:szCs w:val="26"/>
        </w:rPr>
        <w:t>аявка</w:t>
      </w:r>
      <w:r w:rsidR="00E118F5" w:rsidRPr="003562DB">
        <w:rPr>
          <w:rFonts w:ascii="Times New Roman" w:hAnsi="Times New Roman" w:cs="Times New Roman"/>
          <w:sz w:val="26"/>
          <w:szCs w:val="26"/>
        </w:rPr>
        <w:t xml:space="preserve"> и статья</w:t>
      </w:r>
      <w:r w:rsidR="00730DED" w:rsidRPr="003562DB">
        <w:rPr>
          <w:rFonts w:ascii="Times New Roman" w:hAnsi="Times New Roman" w:cs="Times New Roman"/>
          <w:sz w:val="26"/>
          <w:szCs w:val="26"/>
        </w:rPr>
        <w:t xml:space="preserve"> должны быть присланы прикрепленными файлами. Название файла со статьей должно включать</w:t>
      </w:r>
      <w:r w:rsidR="004D02AF" w:rsidRPr="003562DB">
        <w:rPr>
          <w:rFonts w:ascii="Times New Roman" w:hAnsi="Times New Roman" w:cs="Times New Roman"/>
          <w:sz w:val="26"/>
          <w:szCs w:val="26"/>
        </w:rPr>
        <w:t xml:space="preserve"> фамилию </w:t>
      </w:r>
      <w:r w:rsidR="00E118F5" w:rsidRPr="003562DB">
        <w:rPr>
          <w:rFonts w:ascii="Times New Roman" w:hAnsi="Times New Roman" w:cs="Times New Roman"/>
          <w:sz w:val="26"/>
          <w:szCs w:val="26"/>
        </w:rPr>
        <w:t xml:space="preserve">и инициалы </w:t>
      </w:r>
      <w:r w:rsidR="004D02AF" w:rsidRPr="003562DB">
        <w:rPr>
          <w:rFonts w:ascii="Times New Roman" w:hAnsi="Times New Roman" w:cs="Times New Roman"/>
          <w:sz w:val="26"/>
          <w:szCs w:val="26"/>
        </w:rPr>
        <w:t xml:space="preserve">автора (первого </w:t>
      </w:r>
      <w:r w:rsidR="004D02AF" w:rsidRPr="003562DB">
        <w:rPr>
          <w:rFonts w:ascii="Times New Roman" w:hAnsi="Times New Roman" w:cs="Times New Roman"/>
          <w:sz w:val="26"/>
          <w:szCs w:val="26"/>
        </w:rPr>
        <w:lastRenderedPageBreak/>
        <w:t xml:space="preserve">соавтора). В теме письма указать «МСР 2021, фамилия </w:t>
      </w:r>
      <w:r w:rsidR="00652D2E" w:rsidRPr="003562DB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4D02AF" w:rsidRPr="003562DB">
        <w:rPr>
          <w:rFonts w:ascii="Times New Roman" w:hAnsi="Times New Roman" w:cs="Times New Roman"/>
          <w:sz w:val="26"/>
          <w:szCs w:val="26"/>
        </w:rPr>
        <w:t xml:space="preserve">автора». Статья и заявка </w:t>
      </w:r>
      <w:r w:rsidR="00DB0044" w:rsidRPr="003562DB">
        <w:rPr>
          <w:rFonts w:ascii="Times New Roman" w:hAnsi="Times New Roman" w:cs="Times New Roman"/>
          <w:sz w:val="26"/>
          <w:szCs w:val="26"/>
        </w:rPr>
        <w:t>на</w:t>
      </w:r>
      <w:r w:rsidR="004D02AF" w:rsidRPr="003562DB">
        <w:rPr>
          <w:rFonts w:ascii="Times New Roman" w:hAnsi="Times New Roman" w:cs="Times New Roman"/>
          <w:sz w:val="26"/>
          <w:szCs w:val="26"/>
        </w:rPr>
        <w:t xml:space="preserve">правляются на </w:t>
      </w:r>
      <w:r w:rsidR="004D02AF" w:rsidRPr="003562D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4D02AF" w:rsidRPr="003562DB">
        <w:rPr>
          <w:rFonts w:ascii="Times New Roman" w:hAnsi="Times New Roman" w:cs="Times New Roman"/>
          <w:sz w:val="26"/>
          <w:szCs w:val="26"/>
        </w:rPr>
        <w:t>-</w:t>
      </w:r>
      <w:r w:rsidR="004D02AF" w:rsidRPr="003562D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4D02AF" w:rsidRPr="003562DB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C51220" w:rsidRPr="003562DB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kafsocmed</w:t>
        </w:r>
        <w:r w:rsidR="00C51220" w:rsidRPr="003562DB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C51220" w:rsidRPr="003562DB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C51220" w:rsidRPr="003562DB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51220" w:rsidRPr="003562DB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C51220" w:rsidRPr="003562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1220" w:rsidRPr="003562DB">
        <w:rPr>
          <w:rFonts w:ascii="Times New Roman" w:hAnsi="Times New Roman" w:cs="Times New Roman"/>
          <w:sz w:val="26"/>
          <w:szCs w:val="26"/>
        </w:rPr>
        <w:t>Фальковской</w:t>
      </w:r>
      <w:proofErr w:type="spellEnd"/>
      <w:r w:rsidR="00C51220" w:rsidRPr="003562DB">
        <w:rPr>
          <w:rFonts w:ascii="Times New Roman" w:hAnsi="Times New Roman" w:cs="Times New Roman"/>
          <w:sz w:val="26"/>
          <w:szCs w:val="26"/>
        </w:rPr>
        <w:t xml:space="preserve"> Ксении Игоревне</w:t>
      </w:r>
      <w:r w:rsidR="003D7162" w:rsidRPr="003562DB">
        <w:rPr>
          <w:rFonts w:ascii="Times New Roman" w:hAnsi="Times New Roman" w:cs="Times New Roman"/>
          <w:sz w:val="26"/>
          <w:szCs w:val="26"/>
        </w:rPr>
        <w:t xml:space="preserve"> (</w:t>
      </w:r>
      <w:r w:rsidR="00E04D05" w:rsidRPr="003562DB">
        <w:rPr>
          <w:rFonts w:ascii="Times New Roman" w:hAnsi="Times New Roman" w:cs="Times New Roman"/>
          <w:sz w:val="26"/>
          <w:szCs w:val="26"/>
        </w:rPr>
        <w:t>тел. +7-905-779-07-18).</w:t>
      </w:r>
    </w:p>
    <w:p w14:paraId="3D307D89" w14:textId="77777777" w:rsidR="00F3227E" w:rsidRPr="003562DB" w:rsidRDefault="00F3227E" w:rsidP="00C16A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8694171" w14:textId="7C329FFC" w:rsidR="004D02AF" w:rsidRPr="003562DB" w:rsidRDefault="004D02AF" w:rsidP="00C16A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2DB">
        <w:rPr>
          <w:rFonts w:ascii="Times New Roman" w:hAnsi="Times New Roman" w:cs="Times New Roman"/>
          <w:b/>
          <w:bCs/>
          <w:sz w:val="26"/>
          <w:szCs w:val="26"/>
        </w:rPr>
        <w:t>Образец оформления статьи:</w:t>
      </w:r>
    </w:p>
    <w:p w14:paraId="142DDAF7" w14:textId="77777777" w:rsidR="00C16AAB" w:rsidRPr="003562DB" w:rsidRDefault="00C16AAB" w:rsidP="00C16A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B0DD908" w14:textId="3313A857" w:rsidR="00FA50C4" w:rsidRPr="003562DB" w:rsidRDefault="00423A36" w:rsidP="00C16A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62DB"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--------------------------------------------------------------------------------------------------</w:t>
      </w:r>
    </w:p>
    <w:p w14:paraId="6844B655" w14:textId="2089C072" w:rsidR="00423A36" w:rsidRPr="003562DB" w:rsidRDefault="00423A36" w:rsidP="00172F6A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562DB">
        <w:rPr>
          <w:rFonts w:ascii="Times New Roman" w:hAnsi="Times New Roman" w:cs="Times New Roman"/>
          <w:sz w:val="26"/>
          <w:szCs w:val="26"/>
        </w:rPr>
        <w:t> </w:t>
      </w:r>
      <w:r w:rsidRPr="003562DB">
        <w:rPr>
          <w:rFonts w:ascii="Times New Roman" w:hAnsi="Times New Roman" w:cs="Times New Roman"/>
          <w:b/>
          <w:bCs/>
          <w:sz w:val="26"/>
          <w:szCs w:val="26"/>
        </w:rPr>
        <w:t>УДК 614.2</w:t>
      </w:r>
    </w:p>
    <w:p w14:paraId="0EDA0C9C" w14:textId="5E227DA2" w:rsidR="00657332" w:rsidRPr="003562DB" w:rsidRDefault="00423A36" w:rsidP="00657332">
      <w:pPr>
        <w:pStyle w:val="a5"/>
        <w:ind w:firstLine="720"/>
        <w:jc w:val="right"/>
        <w:rPr>
          <w:rFonts w:cs="Times New Roman"/>
          <w:b/>
          <w:iCs/>
          <w:sz w:val="26"/>
          <w:szCs w:val="26"/>
        </w:rPr>
      </w:pPr>
      <w:proofErr w:type="spellStart"/>
      <w:r w:rsidRPr="003562DB">
        <w:rPr>
          <w:rFonts w:cs="Times New Roman"/>
          <w:b/>
          <w:iCs/>
          <w:sz w:val="26"/>
          <w:szCs w:val="26"/>
        </w:rPr>
        <w:t>Воробцова</w:t>
      </w:r>
      <w:proofErr w:type="spellEnd"/>
      <w:r w:rsidRPr="003562DB">
        <w:rPr>
          <w:rFonts w:cs="Times New Roman"/>
          <w:b/>
          <w:iCs/>
          <w:sz w:val="26"/>
          <w:szCs w:val="26"/>
        </w:rPr>
        <w:t xml:space="preserve"> Е.С., Мартыненко А.В., Овчинникова С.В.</w:t>
      </w:r>
      <w:r w:rsidR="00657332" w:rsidRPr="003562DB">
        <w:rPr>
          <w:rFonts w:cs="Times New Roman"/>
          <w:b/>
          <w:iCs/>
          <w:sz w:val="26"/>
          <w:szCs w:val="26"/>
        </w:rPr>
        <w:t xml:space="preserve"> </w:t>
      </w:r>
    </w:p>
    <w:p w14:paraId="5A7C1D99" w14:textId="54D1C75D" w:rsidR="00423A36" w:rsidRPr="003562DB" w:rsidRDefault="007C2620" w:rsidP="00657332">
      <w:pPr>
        <w:pStyle w:val="a5"/>
        <w:spacing w:line="240" w:lineRule="auto"/>
        <w:ind w:firstLine="720"/>
        <w:jc w:val="center"/>
        <w:rPr>
          <w:rFonts w:cs="Times New Roman"/>
          <w:i/>
          <w:iCs/>
          <w:sz w:val="26"/>
          <w:szCs w:val="26"/>
        </w:rPr>
      </w:pPr>
      <w:r w:rsidRPr="003562DB">
        <w:rPr>
          <w:rFonts w:cs="Times New Roman"/>
          <w:i/>
          <w:iCs/>
          <w:sz w:val="26"/>
          <w:szCs w:val="26"/>
        </w:rPr>
        <w:t>Федеральное государственное бюджетное образовательное учреждение высшего образования</w:t>
      </w:r>
      <w:r w:rsidR="00423A36" w:rsidRPr="003562DB">
        <w:rPr>
          <w:rFonts w:cs="Times New Roman"/>
          <w:i/>
          <w:iCs/>
          <w:sz w:val="26"/>
          <w:szCs w:val="26"/>
        </w:rPr>
        <w:t xml:space="preserve"> «Московский государственный медико-стоматологический университет им. А.И. Евдокимова»</w:t>
      </w:r>
      <w:r w:rsidR="00657332" w:rsidRPr="003562DB">
        <w:rPr>
          <w:rFonts w:cs="Times New Roman"/>
          <w:i/>
          <w:iCs/>
          <w:sz w:val="26"/>
          <w:szCs w:val="26"/>
        </w:rPr>
        <w:t xml:space="preserve"> </w:t>
      </w:r>
      <w:r w:rsidR="00423A36" w:rsidRPr="003562DB">
        <w:rPr>
          <w:rFonts w:cs="Times New Roman"/>
          <w:i/>
          <w:iCs/>
          <w:sz w:val="26"/>
          <w:szCs w:val="26"/>
        </w:rPr>
        <w:t>Минздрава России, г. Москва</w:t>
      </w:r>
    </w:p>
    <w:p w14:paraId="6E37EBC3" w14:textId="77777777" w:rsidR="00090DE6" w:rsidRPr="003562DB" w:rsidRDefault="00090DE6" w:rsidP="007F26AA">
      <w:pPr>
        <w:pStyle w:val="a5"/>
        <w:spacing w:line="240" w:lineRule="auto"/>
        <w:jc w:val="center"/>
        <w:rPr>
          <w:rFonts w:cs="Times New Roman"/>
          <w:b/>
          <w:sz w:val="26"/>
          <w:szCs w:val="26"/>
        </w:rPr>
      </w:pPr>
    </w:p>
    <w:p w14:paraId="1299E531" w14:textId="55B5F2CA" w:rsidR="00423A36" w:rsidRPr="003562DB" w:rsidRDefault="00423A36" w:rsidP="007F26AA">
      <w:pPr>
        <w:pStyle w:val="a5"/>
        <w:spacing w:line="240" w:lineRule="auto"/>
        <w:jc w:val="center"/>
        <w:rPr>
          <w:rFonts w:cs="Times New Roman"/>
          <w:b/>
          <w:sz w:val="26"/>
          <w:szCs w:val="26"/>
        </w:rPr>
      </w:pPr>
      <w:r w:rsidRPr="003562DB">
        <w:rPr>
          <w:rFonts w:cs="Times New Roman"/>
          <w:b/>
          <w:sz w:val="26"/>
          <w:szCs w:val="26"/>
        </w:rPr>
        <w:t xml:space="preserve">МНЕНИЕ ВРАЧЕЙ О ДЕЯТЕЛЬНОСТИ ПРОФЕССИОНАЛЬНЫХ СОЦИАЛЬНЫХ РАБОТНИКОВ В ОРГАНИЗАЦИЯХ, </w:t>
      </w:r>
      <w:r w:rsidR="0013725F" w:rsidRPr="003562DB">
        <w:rPr>
          <w:rFonts w:cs="Times New Roman"/>
          <w:b/>
          <w:sz w:val="26"/>
          <w:szCs w:val="26"/>
        </w:rPr>
        <w:t>О</w:t>
      </w:r>
      <w:r w:rsidRPr="003562DB">
        <w:rPr>
          <w:rFonts w:cs="Times New Roman"/>
          <w:b/>
          <w:sz w:val="26"/>
          <w:szCs w:val="26"/>
        </w:rPr>
        <w:t>КАЗЫВАЮЩИХ ПАЛЛИАТИВНУЮ МЕДИЦИНСКУЮ ПОМОЩЬ</w:t>
      </w:r>
    </w:p>
    <w:p w14:paraId="00679347" w14:textId="7DD419DD" w:rsidR="00423A36" w:rsidRPr="003562DB" w:rsidRDefault="00423A36" w:rsidP="007F26AA">
      <w:pPr>
        <w:pStyle w:val="font7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</w:p>
    <w:p w14:paraId="5CCF8E77" w14:textId="59985237" w:rsidR="00423A36" w:rsidRPr="003562DB" w:rsidRDefault="00423A36" w:rsidP="007F26AA">
      <w:pPr>
        <w:pStyle w:val="a5"/>
        <w:spacing w:line="240" w:lineRule="auto"/>
        <w:ind w:firstLine="720"/>
        <w:rPr>
          <w:rFonts w:cs="Times New Roman"/>
          <w:sz w:val="26"/>
          <w:szCs w:val="26"/>
        </w:rPr>
      </w:pPr>
      <w:r w:rsidRPr="003562DB">
        <w:rPr>
          <w:rFonts w:cs="Times New Roman"/>
          <w:sz w:val="26"/>
          <w:szCs w:val="26"/>
        </w:rPr>
        <w:t>В статье представлены результаты исследования, посвященного оценке   информированности врачей медицинских организаций, оказывающих паллиативную медицинскую помощь, о профессиональной социальной работ</w:t>
      </w:r>
      <w:r w:rsidR="00090DE6" w:rsidRPr="003562DB">
        <w:rPr>
          <w:rFonts w:cs="Times New Roman"/>
          <w:sz w:val="26"/>
          <w:szCs w:val="26"/>
        </w:rPr>
        <w:t>е.</w:t>
      </w:r>
    </w:p>
    <w:p w14:paraId="3E496F14" w14:textId="77777777" w:rsidR="00423A36" w:rsidRPr="003562DB" w:rsidRDefault="00423A36" w:rsidP="007F26AA">
      <w:pPr>
        <w:pStyle w:val="a5"/>
        <w:spacing w:line="240" w:lineRule="auto"/>
        <w:ind w:firstLine="720"/>
        <w:rPr>
          <w:rFonts w:cs="Times New Roman"/>
          <w:sz w:val="26"/>
          <w:szCs w:val="26"/>
        </w:rPr>
      </w:pPr>
    </w:p>
    <w:p w14:paraId="6EA2C2FA" w14:textId="0E1A2A33" w:rsidR="00423A36" w:rsidRPr="003562DB" w:rsidRDefault="00423A36" w:rsidP="007F26AA">
      <w:pPr>
        <w:pStyle w:val="a5"/>
        <w:spacing w:line="240" w:lineRule="auto"/>
        <w:ind w:firstLine="720"/>
        <w:rPr>
          <w:rFonts w:cs="Times New Roman"/>
          <w:sz w:val="26"/>
          <w:szCs w:val="26"/>
          <w:shd w:val="clear" w:color="auto" w:fill="FFFFFF" w:themeFill="background1"/>
        </w:rPr>
      </w:pPr>
      <w:r w:rsidRPr="003562DB">
        <w:rPr>
          <w:rFonts w:cs="Times New Roman"/>
          <w:b/>
          <w:bCs/>
          <w:sz w:val="26"/>
          <w:szCs w:val="26"/>
        </w:rPr>
        <w:t>Ключевые слова:</w:t>
      </w:r>
      <w:r w:rsidRPr="003562DB">
        <w:rPr>
          <w:rFonts w:cs="Times New Roman"/>
          <w:sz w:val="26"/>
          <w:szCs w:val="26"/>
        </w:rPr>
        <w:t xml:space="preserve"> медико-социальная работа в медицинских организациях, оказывающих паллиативную медицинскую помощь</w:t>
      </w:r>
      <w:r w:rsidR="00090DE6" w:rsidRPr="003562DB">
        <w:rPr>
          <w:rFonts w:cs="Times New Roman"/>
          <w:sz w:val="26"/>
          <w:szCs w:val="26"/>
        </w:rPr>
        <w:t>;</w:t>
      </w:r>
      <w:r w:rsidRPr="003562DB">
        <w:rPr>
          <w:rFonts w:cs="Times New Roman"/>
          <w:sz w:val="26"/>
          <w:szCs w:val="26"/>
        </w:rPr>
        <w:t xml:space="preserve"> </w:t>
      </w:r>
      <w:r w:rsidRPr="003562DB">
        <w:rPr>
          <w:rFonts w:cs="Times New Roman"/>
          <w:sz w:val="26"/>
          <w:szCs w:val="26"/>
          <w:shd w:val="clear" w:color="auto" w:fill="FFFFFF" w:themeFill="background1"/>
        </w:rPr>
        <w:t xml:space="preserve">профессиональный социальный работник, участвующий в оказании медико-социальной помощи населению. </w:t>
      </w:r>
    </w:p>
    <w:p w14:paraId="4CF136C9" w14:textId="77777777" w:rsidR="00423A36" w:rsidRPr="003562DB" w:rsidRDefault="00423A36" w:rsidP="007F26AA">
      <w:pPr>
        <w:pStyle w:val="font7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</w:p>
    <w:p w14:paraId="4A0D426D" w14:textId="77777777" w:rsidR="00423A36" w:rsidRPr="003562DB" w:rsidRDefault="00423A36" w:rsidP="007F26AA">
      <w:pPr>
        <w:pStyle w:val="a5"/>
        <w:spacing w:line="240" w:lineRule="auto"/>
        <w:jc w:val="right"/>
        <w:rPr>
          <w:rFonts w:cs="Times New Roman"/>
          <w:b/>
          <w:iCs/>
          <w:sz w:val="26"/>
          <w:szCs w:val="26"/>
          <w:lang w:val="en-US"/>
        </w:rPr>
      </w:pPr>
      <w:proofErr w:type="spellStart"/>
      <w:r w:rsidRPr="003562DB">
        <w:rPr>
          <w:rFonts w:cs="Times New Roman"/>
          <w:b/>
          <w:iCs/>
          <w:sz w:val="26"/>
          <w:szCs w:val="26"/>
          <w:lang w:val="en-US"/>
        </w:rPr>
        <w:t>Vorobtsova</w:t>
      </w:r>
      <w:proofErr w:type="spellEnd"/>
      <w:r w:rsidRPr="003562DB">
        <w:rPr>
          <w:rFonts w:cs="Times New Roman"/>
          <w:b/>
          <w:iCs/>
          <w:sz w:val="26"/>
          <w:szCs w:val="26"/>
          <w:lang w:val="en-US"/>
        </w:rPr>
        <w:t xml:space="preserve"> E.S., </w:t>
      </w:r>
      <w:proofErr w:type="spellStart"/>
      <w:r w:rsidRPr="003562DB">
        <w:rPr>
          <w:rFonts w:cs="Times New Roman"/>
          <w:b/>
          <w:iCs/>
          <w:sz w:val="26"/>
          <w:szCs w:val="26"/>
          <w:lang w:val="en-US"/>
        </w:rPr>
        <w:t>Martynenko</w:t>
      </w:r>
      <w:proofErr w:type="spellEnd"/>
      <w:r w:rsidRPr="003562DB">
        <w:rPr>
          <w:rFonts w:cs="Times New Roman"/>
          <w:b/>
          <w:iCs/>
          <w:sz w:val="26"/>
          <w:szCs w:val="26"/>
          <w:lang w:val="en-US"/>
        </w:rPr>
        <w:t xml:space="preserve"> A.V., </w:t>
      </w:r>
      <w:proofErr w:type="spellStart"/>
      <w:r w:rsidRPr="003562DB">
        <w:rPr>
          <w:rFonts w:cs="Times New Roman"/>
          <w:b/>
          <w:iCs/>
          <w:sz w:val="26"/>
          <w:szCs w:val="26"/>
          <w:lang w:val="en-US"/>
        </w:rPr>
        <w:t>Ovchinnikova</w:t>
      </w:r>
      <w:proofErr w:type="spellEnd"/>
      <w:r w:rsidRPr="003562DB">
        <w:rPr>
          <w:rFonts w:cs="Times New Roman"/>
          <w:b/>
          <w:iCs/>
          <w:sz w:val="26"/>
          <w:szCs w:val="26"/>
          <w:lang w:val="en-US"/>
        </w:rPr>
        <w:t xml:space="preserve"> S.V.</w:t>
      </w:r>
    </w:p>
    <w:p w14:paraId="3872C40B" w14:textId="625763E8" w:rsidR="00090DE6" w:rsidRPr="003562DB" w:rsidRDefault="00C97811" w:rsidP="00657332">
      <w:pPr>
        <w:spacing w:after="200" w:line="240" w:lineRule="auto"/>
        <w:ind w:firstLine="708"/>
        <w:jc w:val="center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3562DB">
        <w:rPr>
          <w:rFonts w:ascii="Times New Roman" w:eastAsia="Times New Roman" w:hAnsi="Times New Roman" w:cs="Calibri"/>
          <w:i/>
          <w:color w:val="333333"/>
          <w:sz w:val="26"/>
          <w:szCs w:val="26"/>
          <w:lang w:val="en-US" w:eastAsia="ar-SA"/>
        </w:rPr>
        <w:t xml:space="preserve">Federal State Budgetary Educational Institution of Higher Education «A. I. </w:t>
      </w:r>
      <w:proofErr w:type="spellStart"/>
      <w:r w:rsidRPr="003562DB">
        <w:rPr>
          <w:rFonts w:ascii="Times New Roman" w:eastAsia="Times New Roman" w:hAnsi="Times New Roman" w:cs="Calibri"/>
          <w:i/>
          <w:color w:val="333333"/>
          <w:sz w:val="26"/>
          <w:szCs w:val="26"/>
          <w:lang w:val="en-US" w:eastAsia="ar-SA"/>
        </w:rPr>
        <w:t>Yevdokimov</w:t>
      </w:r>
      <w:proofErr w:type="spellEnd"/>
      <w:r w:rsidRPr="003562DB">
        <w:rPr>
          <w:rFonts w:ascii="Times New Roman" w:eastAsia="Times New Roman" w:hAnsi="Times New Roman" w:cs="Calibri"/>
          <w:i/>
          <w:color w:val="333333"/>
          <w:sz w:val="26"/>
          <w:szCs w:val="26"/>
          <w:lang w:val="en-US" w:eastAsia="ar-SA"/>
        </w:rPr>
        <w:t xml:space="preserve"> Moscow State University of Medicine and Dentistry» of the Ministry of Healthcare of the Russian Federation, </w:t>
      </w:r>
      <w:r w:rsidR="00090DE6" w:rsidRPr="003562DB">
        <w:rPr>
          <w:rFonts w:ascii="Times New Roman" w:hAnsi="Times New Roman" w:cs="Times New Roman"/>
          <w:i/>
          <w:iCs/>
          <w:sz w:val="26"/>
          <w:szCs w:val="26"/>
          <w:lang w:val="en-US"/>
        </w:rPr>
        <w:t>Moscow, Russia</w:t>
      </w:r>
    </w:p>
    <w:p w14:paraId="2FD084A0" w14:textId="77777777" w:rsidR="00090DE6" w:rsidRPr="003562DB" w:rsidRDefault="00090DE6" w:rsidP="007F26A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76B4B545" w14:textId="640AE330" w:rsidR="00423A36" w:rsidRPr="003562DB" w:rsidRDefault="00090DE6" w:rsidP="007F26AA">
      <w:pPr>
        <w:pStyle w:val="a5"/>
        <w:spacing w:line="240" w:lineRule="auto"/>
        <w:jc w:val="center"/>
        <w:rPr>
          <w:rFonts w:cs="Times New Roman"/>
          <w:b/>
          <w:sz w:val="26"/>
          <w:szCs w:val="26"/>
          <w:lang w:val="en-US"/>
        </w:rPr>
      </w:pPr>
      <w:r w:rsidRPr="003562DB">
        <w:rPr>
          <w:rFonts w:cs="Times New Roman"/>
          <w:b/>
          <w:sz w:val="26"/>
          <w:szCs w:val="26"/>
          <w:lang w:val="en-US"/>
        </w:rPr>
        <w:t>OPINION OF DOCTORS ON THE ACTIVITIES OF PROFESSIONAL SOCIAL WORKERS IN PALLIATIVE CARE ORGANIZATIONS</w:t>
      </w:r>
    </w:p>
    <w:p w14:paraId="10BAA44C" w14:textId="633DB4C0" w:rsidR="00090DE6" w:rsidRPr="003562DB" w:rsidRDefault="00090DE6" w:rsidP="007F26AA">
      <w:pPr>
        <w:pStyle w:val="a5"/>
        <w:spacing w:line="240" w:lineRule="auto"/>
        <w:jc w:val="center"/>
        <w:rPr>
          <w:rFonts w:cs="Times New Roman"/>
          <w:b/>
          <w:sz w:val="26"/>
          <w:szCs w:val="26"/>
          <w:lang w:val="en-US"/>
        </w:rPr>
      </w:pPr>
    </w:p>
    <w:p w14:paraId="514C0BFB" w14:textId="28A12D30" w:rsidR="00090DE6" w:rsidRPr="003562DB" w:rsidRDefault="00090DE6" w:rsidP="007F26AA">
      <w:pPr>
        <w:pStyle w:val="a5"/>
        <w:spacing w:line="240" w:lineRule="auto"/>
        <w:ind w:firstLine="709"/>
        <w:rPr>
          <w:rFonts w:cs="Times New Roman"/>
          <w:b/>
          <w:sz w:val="26"/>
          <w:szCs w:val="26"/>
          <w:lang w:val="en-US"/>
        </w:rPr>
      </w:pPr>
      <w:r w:rsidRPr="003562DB">
        <w:rPr>
          <w:rFonts w:cs="Times New Roman"/>
          <w:color w:val="000000" w:themeColor="text1"/>
          <w:sz w:val="26"/>
          <w:szCs w:val="26"/>
          <w:lang w:val="en-US"/>
        </w:rPr>
        <w:t>In the article we provide the findings of the research, dedicated to assessing the level of awareness that doctors in medical organizations of palliative aid have of professional social work.</w:t>
      </w:r>
    </w:p>
    <w:p w14:paraId="4B15A984" w14:textId="77777777" w:rsidR="00090DE6" w:rsidRPr="003562DB" w:rsidRDefault="00090DE6" w:rsidP="007F26A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1914FB1B" w14:textId="3ECC0D4A" w:rsidR="00090DE6" w:rsidRPr="003562DB" w:rsidRDefault="00090DE6" w:rsidP="007F2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562DB">
        <w:rPr>
          <w:rFonts w:ascii="Times New Roman" w:hAnsi="Times New Roman" w:cs="Times New Roman"/>
          <w:b/>
          <w:bCs/>
          <w:sz w:val="26"/>
          <w:szCs w:val="26"/>
          <w:lang w:val="en-US"/>
        </w:rPr>
        <w:t>Key</w:t>
      </w:r>
      <w:r w:rsidR="00797F36" w:rsidRPr="003562DB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3562DB">
        <w:rPr>
          <w:rFonts w:ascii="Times New Roman" w:hAnsi="Times New Roman" w:cs="Times New Roman"/>
          <w:b/>
          <w:bCs/>
          <w:sz w:val="26"/>
          <w:szCs w:val="26"/>
          <w:lang w:val="en-US"/>
        </w:rPr>
        <w:t>words:</w:t>
      </w:r>
      <w:r w:rsidRPr="003562DB">
        <w:rPr>
          <w:rFonts w:ascii="Times New Roman" w:hAnsi="Times New Roman" w:cs="Times New Roman"/>
          <w:sz w:val="26"/>
          <w:szCs w:val="26"/>
          <w:lang w:val="en-US"/>
        </w:rPr>
        <w:t xml:space="preserve"> medical-social work in the system of palliative medical aid, professional social worker-participant in rendering medical-social help. </w:t>
      </w:r>
    </w:p>
    <w:p w14:paraId="3526ACB8" w14:textId="27BCEAB5" w:rsidR="007850BF" w:rsidRPr="003562DB" w:rsidRDefault="007850BF" w:rsidP="007F26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1584EFC2" w14:textId="6B11AFAE" w:rsidR="007850BF" w:rsidRPr="003562DB" w:rsidRDefault="007850BF" w:rsidP="007F26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62DB">
        <w:rPr>
          <w:rFonts w:ascii="Times New Roman" w:hAnsi="Times New Roman" w:cs="Times New Roman"/>
          <w:sz w:val="26"/>
          <w:szCs w:val="26"/>
        </w:rPr>
        <w:t>Текст статьи.</w:t>
      </w:r>
    </w:p>
    <w:p w14:paraId="353B3412" w14:textId="3B4977A6" w:rsidR="007850BF" w:rsidRPr="003562DB" w:rsidRDefault="007850BF" w:rsidP="00C16AA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0C7FDE5E" w14:textId="7840F576" w:rsidR="007850BF" w:rsidRPr="003562DB" w:rsidRDefault="007850BF" w:rsidP="00C16A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562DB">
        <w:rPr>
          <w:rFonts w:ascii="Times New Roman" w:hAnsi="Times New Roman" w:cs="Times New Roman"/>
          <w:b/>
          <w:bCs/>
          <w:sz w:val="26"/>
          <w:szCs w:val="26"/>
        </w:rPr>
        <w:t>Список литературы:</w:t>
      </w:r>
    </w:p>
    <w:p w14:paraId="2AC63A41" w14:textId="446706D7" w:rsidR="00BB1478" w:rsidRPr="003562DB" w:rsidRDefault="00BB1478" w:rsidP="00C16AAB">
      <w:pPr>
        <w:pStyle w:val="c0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textAlignment w:val="top"/>
        <w:rPr>
          <w:rStyle w:val="c11"/>
          <w:sz w:val="26"/>
          <w:szCs w:val="26"/>
        </w:rPr>
      </w:pPr>
      <w:r w:rsidRPr="003562DB">
        <w:rPr>
          <w:rStyle w:val="c11"/>
          <w:sz w:val="26"/>
          <w:szCs w:val="26"/>
        </w:rPr>
        <w:t>Мартыненко А.В. Теория и практика медико-социальной работы: учеб</w:t>
      </w:r>
      <w:r w:rsidR="0013725F" w:rsidRPr="003562DB">
        <w:rPr>
          <w:rStyle w:val="c11"/>
          <w:sz w:val="26"/>
          <w:szCs w:val="26"/>
        </w:rPr>
        <w:t>ное</w:t>
      </w:r>
      <w:r w:rsidRPr="003562DB">
        <w:rPr>
          <w:rStyle w:val="c11"/>
          <w:sz w:val="26"/>
          <w:szCs w:val="26"/>
        </w:rPr>
        <w:t xml:space="preserve"> пособие. – М.: Гардарики, 2007. С. 45.</w:t>
      </w:r>
    </w:p>
    <w:p w14:paraId="64C79702" w14:textId="77592A0C" w:rsidR="007850BF" w:rsidRPr="003562DB" w:rsidRDefault="007850BF" w:rsidP="00C16AAB">
      <w:pPr>
        <w:pStyle w:val="a3"/>
        <w:numPr>
          <w:ilvl w:val="0"/>
          <w:numId w:val="4"/>
        </w:numPr>
        <w:tabs>
          <w:tab w:val="left" w:pos="993"/>
          <w:tab w:val="left" w:pos="1560"/>
        </w:tabs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62DB">
        <w:rPr>
          <w:rFonts w:ascii="Times New Roman" w:hAnsi="Times New Roman" w:cs="Times New Roman"/>
          <w:sz w:val="26"/>
          <w:szCs w:val="26"/>
        </w:rPr>
        <w:lastRenderedPageBreak/>
        <w:t>Опрос граждан о качестве оказания услуг организациями социального обслуживания</w:t>
      </w:r>
      <w:r w:rsidR="00BB1478" w:rsidRPr="003562DB">
        <w:rPr>
          <w:rFonts w:ascii="Times New Roman" w:hAnsi="Times New Roman" w:cs="Times New Roman"/>
          <w:sz w:val="26"/>
          <w:szCs w:val="26"/>
        </w:rPr>
        <w:t xml:space="preserve"> [Электронный ресурс]</w:t>
      </w:r>
      <w:r w:rsidRPr="003562DB">
        <w:rPr>
          <w:rFonts w:ascii="Times New Roman" w:hAnsi="Times New Roman" w:cs="Times New Roman"/>
          <w:sz w:val="26"/>
          <w:szCs w:val="26"/>
        </w:rPr>
        <w:t xml:space="preserve"> </w:t>
      </w:r>
      <w:r w:rsidRPr="003562DB">
        <w:rPr>
          <w:rFonts w:ascii="Times New Roman" w:hAnsi="Times New Roman" w:cs="Times New Roman"/>
          <w:i/>
          <w:sz w:val="26"/>
          <w:szCs w:val="26"/>
          <w:lang w:val="en-US"/>
        </w:rPr>
        <w:t>URL</w:t>
      </w:r>
      <w:r w:rsidRPr="003562DB">
        <w:rPr>
          <w:rFonts w:ascii="Times New Roman" w:hAnsi="Times New Roman" w:cs="Times New Roman"/>
          <w:i/>
          <w:sz w:val="26"/>
          <w:szCs w:val="26"/>
        </w:rPr>
        <w:t xml:space="preserve">: </w:t>
      </w:r>
      <w:hyperlink r:id="rId8" w:history="1">
        <w:r w:rsidR="00BB1478" w:rsidRPr="003562DB">
          <w:rPr>
            <w:rStyle w:val="a7"/>
            <w:rFonts w:ascii="Times New Roman" w:hAnsi="Times New Roman"/>
            <w:i/>
            <w:color w:val="auto"/>
            <w:sz w:val="26"/>
            <w:szCs w:val="26"/>
            <w:u w:val="none"/>
          </w:rPr>
          <w:t>https://rosmintrud.ru/ nsok/survey_citizens</w:t>
        </w:r>
      </w:hyperlink>
      <w:r w:rsidRPr="003562DB">
        <w:rPr>
          <w:rFonts w:ascii="Times New Roman" w:hAnsi="Times New Roman" w:cs="Times New Roman"/>
          <w:i/>
          <w:sz w:val="26"/>
          <w:szCs w:val="26"/>
        </w:rPr>
        <w:t>;</w:t>
      </w:r>
      <w:r w:rsidRPr="003562DB">
        <w:rPr>
          <w:rFonts w:ascii="Times New Roman" w:hAnsi="Times New Roman" w:cs="Times New Roman"/>
          <w:sz w:val="26"/>
          <w:szCs w:val="26"/>
        </w:rPr>
        <w:t xml:space="preserve"> </w:t>
      </w:r>
      <w:r w:rsidRPr="003562DB">
        <w:rPr>
          <w:rFonts w:ascii="Times New Roman" w:hAnsi="Times New Roman" w:cs="Times New Roman"/>
          <w:i/>
          <w:sz w:val="26"/>
          <w:szCs w:val="26"/>
          <w:lang w:val="en-US"/>
        </w:rPr>
        <w:t>URL</w:t>
      </w:r>
      <w:r w:rsidRPr="003562DB">
        <w:rPr>
          <w:rFonts w:ascii="Times New Roman" w:hAnsi="Times New Roman" w:cs="Times New Roman"/>
          <w:i/>
          <w:sz w:val="26"/>
          <w:szCs w:val="26"/>
        </w:rPr>
        <w:t xml:space="preserve">: </w:t>
      </w:r>
      <w:hyperlink r:id="rId9" w:history="1">
        <w:r w:rsidRPr="003562DB">
          <w:rPr>
            <w:rStyle w:val="a7"/>
            <w:rFonts w:ascii="Times New Roman" w:hAnsi="Times New Roman"/>
            <w:i/>
            <w:color w:val="auto"/>
            <w:sz w:val="26"/>
            <w:szCs w:val="26"/>
            <w:u w:val="none"/>
          </w:rPr>
          <w:t>http://mtsz.tatarstan.ru/ opros-grazhdan-o-kachestve-okazaniya-uslug.htm</w:t>
        </w:r>
      </w:hyperlink>
      <w:r w:rsidRPr="003562D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562DB">
        <w:rPr>
          <w:rFonts w:ascii="Times New Roman" w:hAnsi="Times New Roman" w:cs="Times New Roman"/>
          <w:sz w:val="26"/>
          <w:szCs w:val="26"/>
        </w:rPr>
        <w:t xml:space="preserve">(дата обращения: </w:t>
      </w:r>
      <w:r w:rsidR="00BB1478" w:rsidRPr="003562DB">
        <w:rPr>
          <w:rFonts w:ascii="Times New Roman" w:hAnsi="Times New Roman" w:cs="Times New Roman"/>
          <w:sz w:val="26"/>
          <w:szCs w:val="26"/>
        </w:rPr>
        <w:t>14</w:t>
      </w:r>
      <w:r w:rsidRPr="003562DB">
        <w:rPr>
          <w:rFonts w:ascii="Times New Roman" w:hAnsi="Times New Roman" w:cs="Times New Roman"/>
          <w:sz w:val="26"/>
          <w:szCs w:val="26"/>
        </w:rPr>
        <w:t>.</w:t>
      </w:r>
      <w:r w:rsidR="00BB1478" w:rsidRPr="003562DB">
        <w:rPr>
          <w:rFonts w:ascii="Times New Roman" w:hAnsi="Times New Roman" w:cs="Times New Roman"/>
          <w:sz w:val="26"/>
          <w:szCs w:val="26"/>
        </w:rPr>
        <w:t>09</w:t>
      </w:r>
      <w:r w:rsidRPr="003562DB">
        <w:rPr>
          <w:rFonts w:ascii="Times New Roman" w:hAnsi="Times New Roman" w:cs="Times New Roman"/>
          <w:sz w:val="26"/>
          <w:szCs w:val="26"/>
        </w:rPr>
        <w:t>.2</w:t>
      </w:r>
      <w:r w:rsidR="00BB1478" w:rsidRPr="003562DB">
        <w:rPr>
          <w:rFonts w:ascii="Times New Roman" w:hAnsi="Times New Roman" w:cs="Times New Roman"/>
          <w:sz w:val="26"/>
          <w:szCs w:val="26"/>
        </w:rPr>
        <w:t>020</w:t>
      </w:r>
      <w:r w:rsidRPr="003562DB">
        <w:rPr>
          <w:rFonts w:ascii="Times New Roman" w:hAnsi="Times New Roman" w:cs="Times New Roman"/>
          <w:sz w:val="26"/>
          <w:szCs w:val="26"/>
        </w:rPr>
        <w:t>).</w:t>
      </w:r>
    </w:p>
    <w:p w14:paraId="5B050A01" w14:textId="77777777" w:rsidR="00BB1478" w:rsidRPr="003562DB" w:rsidRDefault="00BB1478" w:rsidP="00BB1478">
      <w:pPr>
        <w:tabs>
          <w:tab w:val="left" w:pos="993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5CE8D5B1" w14:textId="2EE9D109" w:rsidR="00090DE6" w:rsidRPr="003562DB" w:rsidRDefault="00090DE6" w:rsidP="00BB14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562DB"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--------------------------------------------------------------------------------------------------</w:t>
      </w:r>
    </w:p>
    <w:p w14:paraId="06798C47" w14:textId="77777777" w:rsidR="00BB1478" w:rsidRPr="003562DB" w:rsidRDefault="00BB1478" w:rsidP="00BB1478">
      <w:pPr>
        <w:pStyle w:val="font7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</w:p>
    <w:p w14:paraId="2EE88CEA" w14:textId="7711F1E3" w:rsidR="00FA50C4" w:rsidRPr="003562DB" w:rsidRDefault="00FA50C4" w:rsidP="00BB1478">
      <w:pPr>
        <w:pStyle w:val="font7"/>
        <w:spacing w:before="0" w:beforeAutospacing="0" w:after="0" w:afterAutospacing="0"/>
        <w:jc w:val="center"/>
        <w:textAlignment w:val="baseline"/>
        <w:rPr>
          <w:rFonts w:eastAsiaTheme="minorHAnsi"/>
          <w:b/>
          <w:bCs/>
          <w:sz w:val="26"/>
          <w:szCs w:val="26"/>
          <w:lang w:eastAsia="en-US"/>
        </w:rPr>
      </w:pPr>
      <w:r w:rsidRPr="003562DB">
        <w:rPr>
          <w:rFonts w:eastAsiaTheme="minorHAnsi"/>
          <w:b/>
          <w:bCs/>
          <w:sz w:val="26"/>
          <w:szCs w:val="26"/>
          <w:lang w:eastAsia="en-US"/>
        </w:rPr>
        <w:t>Требования к оформлению статей</w:t>
      </w:r>
    </w:p>
    <w:p w14:paraId="546E8833" w14:textId="77777777" w:rsidR="00FA50C4" w:rsidRPr="003562DB" w:rsidRDefault="00FA50C4" w:rsidP="00BB1478">
      <w:pPr>
        <w:pStyle w:val="font7"/>
        <w:spacing w:before="0" w:beforeAutospacing="0" w:after="0" w:afterAutospacing="0"/>
        <w:textAlignment w:val="baseline"/>
        <w:rPr>
          <w:rFonts w:eastAsiaTheme="minorHAnsi"/>
          <w:sz w:val="26"/>
          <w:szCs w:val="26"/>
          <w:lang w:eastAsia="en-US"/>
        </w:rPr>
      </w:pPr>
    </w:p>
    <w:p w14:paraId="0C1577FB" w14:textId="36357540" w:rsidR="00FA50C4" w:rsidRPr="003562DB" w:rsidRDefault="00FA50C4" w:rsidP="00BB1478">
      <w:pPr>
        <w:pStyle w:val="font7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3562DB">
        <w:rPr>
          <w:rFonts w:eastAsiaTheme="minorHAnsi"/>
          <w:sz w:val="26"/>
          <w:szCs w:val="26"/>
          <w:lang w:eastAsia="en-US"/>
        </w:rPr>
        <w:t xml:space="preserve">Текст публикации оформляется в редакторе </w:t>
      </w:r>
      <w:proofErr w:type="spellStart"/>
      <w:r w:rsidRPr="003562DB">
        <w:rPr>
          <w:rFonts w:eastAsiaTheme="minorHAnsi"/>
          <w:sz w:val="26"/>
          <w:szCs w:val="26"/>
          <w:lang w:eastAsia="en-US"/>
        </w:rPr>
        <w:t>Microsoft</w:t>
      </w:r>
      <w:proofErr w:type="spellEnd"/>
      <w:r w:rsidRPr="003562DB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3562DB">
        <w:rPr>
          <w:rFonts w:eastAsiaTheme="minorHAnsi"/>
          <w:sz w:val="26"/>
          <w:szCs w:val="26"/>
          <w:lang w:eastAsia="en-US"/>
        </w:rPr>
        <w:t>Word</w:t>
      </w:r>
      <w:proofErr w:type="spellEnd"/>
      <w:r w:rsidRPr="003562DB">
        <w:rPr>
          <w:rFonts w:eastAsiaTheme="minorHAnsi"/>
          <w:sz w:val="26"/>
          <w:szCs w:val="26"/>
          <w:lang w:eastAsia="en-US"/>
        </w:rPr>
        <w:t xml:space="preserve"> </w:t>
      </w:r>
      <w:r w:rsidR="00657332" w:rsidRPr="003562DB">
        <w:rPr>
          <w:rFonts w:eastAsiaTheme="minorHAnsi"/>
          <w:sz w:val="26"/>
          <w:szCs w:val="26"/>
          <w:lang w:eastAsia="en-US"/>
        </w:rPr>
        <w:t>2010 и выше</w:t>
      </w:r>
      <w:r w:rsidRPr="003562DB">
        <w:rPr>
          <w:rFonts w:eastAsiaTheme="minorHAnsi"/>
          <w:sz w:val="26"/>
          <w:szCs w:val="26"/>
          <w:lang w:eastAsia="en-US"/>
        </w:rPr>
        <w:t>.</w:t>
      </w:r>
    </w:p>
    <w:p w14:paraId="4378B7A4" w14:textId="3965F428" w:rsidR="00FA50C4" w:rsidRPr="003562DB" w:rsidRDefault="00FA50C4" w:rsidP="00BB1478">
      <w:pPr>
        <w:pStyle w:val="font7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3562DB">
        <w:rPr>
          <w:rFonts w:eastAsiaTheme="minorHAnsi"/>
          <w:b/>
          <w:bCs/>
          <w:sz w:val="26"/>
          <w:szCs w:val="26"/>
          <w:lang w:eastAsia="en-US"/>
        </w:rPr>
        <w:t>Параметры текста:</w:t>
      </w:r>
      <w:r w:rsidRPr="003562DB">
        <w:rPr>
          <w:rFonts w:eastAsiaTheme="minorHAnsi"/>
          <w:sz w:val="26"/>
          <w:szCs w:val="26"/>
          <w:lang w:eastAsia="en-US"/>
        </w:rPr>
        <w:t xml:space="preserve"> лист А-4, шрифт </w:t>
      </w:r>
      <w:proofErr w:type="spellStart"/>
      <w:r w:rsidRPr="003562DB">
        <w:rPr>
          <w:rFonts w:eastAsiaTheme="minorHAnsi"/>
          <w:sz w:val="26"/>
          <w:szCs w:val="26"/>
          <w:lang w:eastAsia="en-US"/>
        </w:rPr>
        <w:t>Times</w:t>
      </w:r>
      <w:proofErr w:type="spellEnd"/>
      <w:r w:rsidRPr="003562DB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3562DB">
        <w:rPr>
          <w:rFonts w:eastAsiaTheme="minorHAnsi"/>
          <w:sz w:val="26"/>
          <w:szCs w:val="26"/>
          <w:lang w:eastAsia="en-US"/>
        </w:rPr>
        <w:t>New</w:t>
      </w:r>
      <w:proofErr w:type="spellEnd"/>
      <w:r w:rsidRPr="003562DB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3562DB">
        <w:rPr>
          <w:rFonts w:eastAsiaTheme="minorHAnsi"/>
          <w:sz w:val="26"/>
          <w:szCs w:val="26"/>
          <w:lang w:eastAsia="en-US"/>
        </w:rPr>
        <w:t>Roman</w:t>
      </w:r>
      <w:proofErr w:type="spellEnd"/>
      <w:r w:rsidRPr="003562DB">
        <w:rPr>
          <w:rFonts w:eastAsiaTheme="minorHAnsi"/>
          <w:sz w:val="26"/>
          <w:szCs w:val="26"/>
          <w:lang w:eastAsia="en-US"/>
        </w:rPr>
        <w:t xml:space="preserve"> 14 пунктов, через 1</w:t>
      </w:r>
      <w:r w:rsidR="00AF6490" w:rsidRPr="003562DB">
        <w:rPr>
          <w:rFonts w:eastAsiaTheme="minorHAnsi"/>
          <w:sz w:val="26"/>
          <w:szCs w:val="26"/>
          <w:lang w:eastAsia="en-US"/>
        </w:rPr>
        <w:t>,</w:t>
      </w:r>
      <w:r w:rsidRPr="003562DB">
        <w:rPr>
          <w:rFonts w:eastAsiaTheme="minorHAnsi"/>
          <w:sz w:val="26"/>
          <w:szCs w:val="26"/>
          <w:lang w:eastAsia="en-US"/>
        </w:rPr>
        <w:t>5 интервала, с соблюдением следующих полей: сверху, снизу, справа – 2 см, слева – 3 см; ориентация книжная; перенос – автоматический; абзацный отступ 1,25.</w:t>
      </w:r>
    </w:p>
    <w:p w14:paraId="3ED32031" w14:textId="45357E87" w:rsidR="00FA50C4" w:rsidRPr="003562DB" w:rsidRDefault="00F77365" w:rsidP="001E42FB">
      <w:pPr>
        <w:pStyle w:val="font7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3562DB">
        <w:rPr>
          <w:rFonts w:eastAsiaTheme="minorHAnsi"/>
          <w:sz w:val="26"/>
          <w:szCs w:val="26"/>
          <w:lang w:eastAsia="en-US"/>
        </w:rPr>
        <w:t xml:space="preserve">В левом верхнем углу указать УДК статьи. В правом верхнем углу прописными, жирными буквами печатаются </w:t>
      </w:r>
      <w:r w:rsidR="00DF385B" w:rsidRPr="003562DB">
        <w:rPr>
          <w:rFonts w:eastAsiaTheme="minorHAnsi"/>
          <w:sz w:val="26"/>
          <w:szCs w:val="26"/>
          <w:lang w:eastAsia="en-US"/>
        </w:rPr>
        <w:t xml:space="preserve">ФИО </w:t>
      </w:r>
      <w:r w:rsidRPr="003562DB">
        <w:rPr>
          <w:rFonts w:eastAsiaTheme="minorHAnsi"/>
          <w:sz w:val="26"/>
          <w:szCs w:val="26"/>
          <w:lang w:eastAsia="en-US"/>
        </w:rPr>
        <w:t>автора</w:t>
      </w:r>
      <w:r w:rsidR="00DF385B" w:rsidRPr="003562DB">
        <w:rPr>
          <w:rFonts w:eastAsiaTheme="minorHAnsi"/>
          <w:sz w:val="26"/>
          <w:szCs w:val="26"/>
          <w:lang w:eastAsia="en-US"/>
        </w:rPr>
        <w:t xml:space="preserve"> </w:t>
      </w:r>
      <w:r w:rsidRPr="003562DB">
        <w:rPr>
          <w:rFonts w:eastAsiaTheme="minorHAnsi"/>
          <w:sz w:val="26"/>
          <w:szCs w:val="26"/>
          <w:lang w:eastAsia="en-US"/>
        </w:rPr>
        <w:t>(</w:t>
      </w:r>
      <w:proofErr w:type="spellStart"/>
      <w:r w:rsidRPr="003562DB">
        <w:rPr>
          <w:rFonts w:eastAsiaTheme="minorHAnsi"/>
          <w:sz w:val="26"/>
          <w:szCs w:val="26"/>
          <w:lang w:eastAsia="en-US"/>
        </w:rPr>
        <w:t>ов</w:t>
      </w:r>
      <w:proofErr w:type="spellEnd"/>
      <w:r w:rsidRPr="003562DB">
        <w:rPr>
          <w:rFonts w:eastAsiaTheme="minorHAnsi"/>
          <w:sz w:val="26"/>
          <w:szCs w:val="26"/>
          <w:lang w:eastAsia="en-US"/>
        </w:rPr>
        <w:t>). На следующей строке через 1,5 интервала прописными буквами указывается учреждение, город, страна автора (</w:t>
      </w:r>
      <w:proofErr w:type="spellStart"/>
      <w:r w:rsidRPr="003562DB">
        <w:rPr>
          <w:rFonts w:eastAsiaTheme="minorHAnsi"/>
          <w:sz w:val="26"/>
          <w:szCs w:val="26"/>
          <w:lang w:eastAsia="en-US"/>
        </w:rPr>
        <w:t>ов</w:t>
      </w:r>
      <w:proofErr w:type="spellEnd"/>
      <w:r w:rsidRPr="003562DB">
        <w:rPr>
          <w:rFonts w:eastAsiaTheme="minorHAnsi"/>
          <w:sz w:val="26"/>
          <w:szCs w:val="26"/>
          <w:lang w:eastAsia="en-US"/>
        </w:rPr>
        <w:t xml:space="preserve">). На следующей строке через 1,5 интервал заглавными буквами жирным шрифтом печатается название статьи. Далее через 1,5 интервал – </w:t>
      </w:r>
      <w:r w:rsidRPr="003562DB">
        <w:rPr>
          <w:rFonts w:eastAsiaTheme="minorHAnsi"/>
          <w:b/>
          <w:bCs/>
          <w:sz w:val="26"/>
          <w:szCs w:val="26"/>
          <w:lang w:eastAsia="en-US"/>
        </w:rPr>
        <w:t>аннотация</w:t>
      </w:r>
      <w:r w:rsidR="00C51220" w:rsidRPr="003562DB">
        <w:rPr>
          <w:rFonts w:eastAsiaTheme="minorHAnsi"/>
          <w:sz w:val="26"/>
          <w:szCs w:val="26"/>
          <w:lang w:eastAsia="en-US"/>
        </w:rPr>
        <w:t xml:space="preserve"> (</w:t>
      </w:r>
      <w:r w:rsidRPr="003562DB">
        <w:rPr>
          <w:rFonts w:eastAsiaTheme="minorHAnsi"/>
          <w:sz w:val="26"/>
          <w:szCs w:val="26"/>
          <w:lang w:eastAsia="en-US"/>
        </w:rPr>
        <w:t>3</w:t>
      </w:r>
      <w:r w:rsidR="00C51220" w:rsidRPr="003562DB">
        <w:rPr>
          <w:rFonts w:eastAsiaTheme="minorHAnsi"/>
          <w:sz w:val="26"/>
          <w:szCs w:val="26"/>
          <w:lang w:eastAsia="en-US"/>
        </w:rPr>
        <w:t>-5</w:t>
      </w:r>
      <w:r w:rsidRPr="003562DB">
        <w:rPr>
          <w:rFonts w:eastAsiaTheme="minorHAnsi"/>
          <w:sz w:val="26"/>
          <w:szCs w:val="26"/>
          <w:lang w:eastAsia="en-US"/>
        </w:rPr>
        <w:t xml:space="preserve"> строк, слово «аннотация» </w:t>
      </w:r>
      <w:r w:rsidR="001E42FB" w:rsidRPr="003562DB">
        <w:rPr>
          <w:rFonts w:eastAsiaTheme="minorHAnsi"/>
          <w:sz w:val="26"/>
          <w:szCs w:val="26"/>
          <w:lang w:eastAsia="en-US"/>
        </w:rPr>
        <w:t>–</w:t>
      </w:r>
      <w:r w:rsidRPr="003562DB">
        <w:rPr>
          <w:rFonts w:eastAsiaTheme="minorHAnsi"/>
          <w:sz w:val="26"/>
          <w:szCs w:val="26"/>
          <w:lang w:eastAsia="en-US"/>
        </w:rPr>
        <w:t xml:space="preserve"> не писать). Далее через 1 интервал – </w:t>
      </w:r>
      <w:r w:rsidRPr="003562DB">
        <w:rPr>
          <w:rFonts w:eastAsiaTheme="minorHAnsi"/>
          <w:b/>
          <w:bCs/>
          <w:sz w:val="26"/>
          <w:szCs w:val="26"/>
          <w:lang w:eastAsia="en-US"/>
        </w:rPr>
        <w:t>ключевые слова</w:t>
      </w:r>
      <w:r w:rsidRPr="003562DB">
        <w:rPr>
          <w:rFonts w:eastAsiaTheme="minorHAnsi"/>
          <w:sz w:val="26"/>
          <w:szCs w:val="26"/>
          <w:lang w:eastAsia="en-US"/>
        </w:rPr>
        <w:t xml:space="preserve"> (от 3 до 7).</w:t>
      </w:r>
    </w:p>
    <w:p w14:paraId="397EDBE4" w14:textId="31218E32" w:rsidR="00FA50C4" w:rsidRPr="003562DB" w:rsidRDefault="00FA50C4" w:rsidP="001E42FB">
      <w:pPr>
        <w:pStyle w:val="font7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562DB">
        <w:rPr>
          <w:rFonts w:eastAsiaTheme="minorHAnsi"/>
          <w:sz w:val="26"/>
          <w:szCs w:val="26"/>
          <w:lang w:eastAsia="en-US"/>
        </w:rPr>
        <w:t> </w:t>
      </w:r>
      <w:r w:rsidR="00280490" w:rsidRPr="003562DB">
        <w:rPr>
          <w:rFonts w:eastAsiaTheme="minorHAnsi"/>
          <w:sz w:val="26"/>
          <w:szCs w:val="26"/>
          <w:lang w:eastAsia="en-US"/>
        </w:rPr>
        <w:t>По</w:t>
      </w:r>
      <w:r w:rsidR="00F77365" w:rsidRPr="003562DB">
        <w:rPr>
          <w:color w:val="000000"/>
          <w:sz w:val="26"/>
          <w:szCs w:val="26"/>
        </w:rPr>
        <w:t xml:space="preserve">сле этого идет повтор указанных </w:t>
      </w:r>
      <w:r w:rsidR="001E42FB" w:rsidRPr="003562DB">
        <w:rPr>
          <w:color w:val="000000"/>
          <w:sz w:val="26"/>
          <w:szCs w:val="26"/>
        </w:rPr>
        <w:t>реквизитов</w:t>
      </w:r>
      <w:r w:rsidR="00F77365" w:rsidRPr="003562DB">
        <w:rPr>
          <w:color w:val="000000"/>
          <w:sz w:val="26"/>
          <w:szCs w:val="26"/>
        </w:rPr>
        <w:t xml:space="preserve"> статьи (ФИО авторов, учреждение, город, страна, название статьи, </w:t>
      </w:r>
      <w:r w:rsidR="001E42FB" w:rsidRPr="003562DB">
        <w:rPr>
          <w:color w:val="000000"/>
          <w:sz w:val="26"/>
          <w:szCs w:val="26"/>
        </w:rPr>
        <w:t>краткая</w:t>
      </w:r>
      <w:r w:rsidR="00F77365" w:rsidRPr="003562DB">
        <w:rPr>
          <w:color w:val="000000"/>
          <w:sz w:val="26"/>
          <w:szCs w:val="26"/>
        </w:rPr>
        <w:t xml:space="preserve"> аннотация и ключевые слова) на </w:t>
      </w:r>
      <w:r w:rsidR="001E42FB" w:rsidRPr="003562DB">
        <w:rPr>
          <w:color w:val="000000"/>
          <w:sz w:val="26"/>
          <w:szCs w:val="26"/>
        </w:rPr>
        <w:t>английском</w:t>
      </w:r>
      <w:r w:rsidR="00F77365" w:rsidRPr="003562DB">
        <w:rPr>
          <w:color w:val="000000"/>
          <w:sz w:val="26"/>
          <w:szCs w:val="26"/>
        </w:rPr>
        <w:t xml:space="preserve"> языке.</w:t>
      </w:r>
    </w:p>
    <w:p w14:paraId="0736974B" w14:textId="24887974" w:rsidR="00F77365" w:rsidRPr="003562DB" w:rsidRDefault="00F77365" w:rsidP="001E42FB">
      <w:pPr>
        <w:pStyle w:val="font7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562DB">
        <w:rPr>
          <w:color w:val="000000"/>
          <w:sz w:val="26"/>
          <w:szCs w:val="26"/>
        </w:rPr>
        <w:t xml:space="preserve">Объем </w:t>
      </w:r>
      <w:r w:rsidR="001E42FB" w:rsidRPr="003562DB">
        <w:rPr>
          <w:color w:val="000000"/>
          <w:sz w:val="26"/>
          <w:szCs w:val="26"/>
        </w:rPr>
        <w:t>статьи</w:t>
      </w:r>
      <w:r w:rsidRPr="003562DB">
        <w:rPr>
          <w:color w:val="000000"/>
          <w:sz w:val="26"/>
          <w:szCs w:val="26"/>
        </w:rPr>
        <w:t xml:space="preserve"> – до 7 страниц.</w:t>
      </w:r>
    </w:p>
    <w:p w14:paraId="293C2141" w14:textId="039AFD1C" w:rsidR="001E42FB" w:rsidRPr="003562DB" w:rsidRDefault="001E42FB" w:rsidP="00275BED">
      <w:pPr>
        <w:pStyle w:val="font7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562DB">
        <w:rPr>
          <w:color w:val="000000"/>
          <w:sz w:val="26"/>
          <w:szCs w:val="26"/>
        </w:rPr>
        <w:t>Список литературы оформляется в соответствии с ГОСТ Р 7.0.5-2008 в алфавитном порядке. Оформлять ссылки на соответствующий источник списка литературы следует в тексте в квадратных скобка</w:t>
      </w:r>
      <w:r w:rsidR="00617E86" w:rsidRPr="003562DB">
        <w:rPr>
          <w:color w:val="000000"/>
          <w:sz w:val="26"/>
          <w:szCs w:val="26"/>
        </w:rPr>
        <w:t>х</w:t>
      </w:r>
      <w:r w:rsidRPr="003562DB">
        <w:rPr>
          <w:sz w:val="26"/>
          <w:szCs w:val="26"/>
        </w:rPr>
        <w:t>.</w:t>
      </w:r>
    </w:p>
    <w:p w14:paraId="31DD785E" w14:textId="0F74D75A" w:rsidR="00FA50C4" w:rsidRPr="003562DB" w:rsidRDefault="001E42FB" w:rsidP="00275BED">
      <w:pPr>
        <w:pStyle w:val="font7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562DB">
        <w:rPr>
          <w:color w:val="000000"/>
          <w:sz w:val="26"/>
          <w:szCs w:val="26"/>
        </w:rPr>
        <w:t>Все работы печатаются в авторской редакции. Автор может представить не более 2-х статей.</w:t>
      </w:r>
    </w:p>
    <w:p w14:paraId="7B57B263" w14:textId="17747546" w:rsidR="001E42FB" w:rsidRPr="003562DB" w:rsidRDefault="001E42FB" w:rsidP="00275BED">
      <w:pPr>
        <w:pStyle w:val="font7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562DB">
        <w:rPr>
          <w:color w:val="000000"/>
          <w:sz w:val="26"/>
          <w:szCs w:val="26"/>
        </w:rPr>
        <w:t xml:space="preserve">Статьи необходимо направить в </w:t>
      </w:r>
      <w:r w:rsidR="00617E86" w:rsidRPr="003562DB">
        <w:rPr>
          <w:color w:val="000000"/>
          <w:sz w:val="26"/>
          <w:szCs w:val="26"/>
        </w:rPr>
        <w:t xml:space="preserve">отдельных </w:t>
      </w:r>
      <w:r w:rsidRPr="003562DB">
        <w:rPr>
          <w:color w:val="000000"/>
          <w:sz w:val="26"/>
          <w:szCs w:val="26"/>
        </w:rPr>
        <w:t xml:space="preserve">прикрепленных файлах. Каждый файл должен включать одну работу, файл именуется по фамилии </w:t>
      </w:r>
      <w:r w:rsidR="00617E86" w:rsidRPr="003562DB">
        <w:rPr>
          <w:color w:val="000000"/>
          <w:sz w:val="26"/>
          <w:szCs w:val="26"/>
        </w:rPr>
        <w:t xml:space="preserve">и инициалам </w:t>
      </w:r>
      <w:r w:rsidRPr="003562DB">
        <w:rPr>
          <w:color w:val="000000"/>
          <w:sz w:val="26"/>
          <w:szCs w:val="26"/>
        </w:rPr>
        <w:t>первого автора.</w:t>
      </w:r>
    </w:p>
    <w:p w14:paraId="57E1FDD4" w14:textId="2EFE6919" w:rsidR="001E42FB" w:rsidRPr="003562DB" w:rsidRDefault="001E42FB" w:rsidP="00275BED">
      <w:pPr>
        <w:pStyle w:val="font7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3562DB">
        <w:rPr>
          <w:b/>
          <w:bCs/>
          <w:color w:val="000000"/>
          <w:sz w:val="26"/>
          <w:szCs w:val="26"/>
        </w:rPr>
        <w:t xml:space="preserve">Редколлегия оставляет за собой право отклонить материалы, которые не отвечают тематике конференции, </w:t>
      </w:r>
      <w:r w:rsidR="00617E86" w:rsidRPr="003562DB">
        <w:rPr>
          <w:b/>
          <w:bCs/>
          <w:color w:val="000000"/>
          <w:sz w:val="26"/>
          <w:szCs w:val="26"/>
        </w:rPr>
        <w:t xml:space="preserve">требованиям к </w:t>
      </w:r>
      <w:r w:rsidRPr="003562DB">
        <w:rPr>
          <w:b/>
          <w:bCs/>
          <w:color w:val="000000"/>
          <w:sz w:val="26"/>
          <w:szCs w:val="26"/>
        </w:rPr>
        <w:t xml:space="preserve">оформлению и </w:t>
      </w:r>
      <w:r w:rsidR="00137111" w:rsidRPr="003562DB">
        <w:rPr>
          <w:b/>
          <w:bCs/>
          <w:color w:val="000000"/>
          <w:sz w:val="26"/>
          <w:szCs w:val="26"/>
        </w:rPr>
        <w:t>сроку</w:t>
      </w:r>
      <w:r w:rsidRPr="003562DB">
        <w:rPr>
          <w:b/>
          <w:bCs/>
          <w:color w:val="000000"/>
          <w:sz w:val="26"/>
          <w:szCs w:val="26"/>
        </w:rPr>
        <w:t xml:space="preserve"> подачи.</w:t>
      </w:r>
    </w:p>
    <w:p w14:paraId="26C76DAC" w14:textId="0F1A1C7A" w:rsidR="001E42FB" w:rsidRPr="003562DB" w:rsidRDefault="00D21DEE" w:rsidP="00275BED">
      <w:pPr>
        <w:pStyle w:val="font7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sz w:val="26"/>
          <w:szCs w:val="26"/>
        </w:rPr>
      </w:pPr>
      <w:r w:rsidRPr="003562DB">
        <w:rPr>
          <w:b/>
          <w:bCs/>
          <w:color w:val="000000"/>
          <w:sz w:val="26"/>
          <w:szCs w:val="26"/>
        </w:rPr>
        <w:t>С</w:t>
      </w:r>
      <w:r w:rsidR="001E42FB" w:rsidRPr="003562DB">
        <w:rPr>
          <w:b/>
          <w:bCs/>
          <w:color w:val="000000"/>
          <w:sz w:val="26"/>
          <w:szCs w:val="26"/>
        </w:rPr>
        <w:t xml:space="preserve">татьи будут проверяться на наличие заимствований </w:t>
      </w:r>
      <w:r w:rsidRPr="003562DB">
        <w:rPr>
          <w:b/>
          <w:bCs/>
          <w:color w:val="000000"/>
          <w:sz w:val="26"/>
          <w:szCs w:val="26"/>
        </w:rPr>
        <w:t xml:space="preserve">(плагиат). Оригинальность материала должна составлять </w:t>
      </w:r>
      <w:r w:rsidR="001E42FB" w:rsidRPr="003562DB">
        <w:rPr>
          <w:b/>
          <w:bCs/>
          <w:color w:val="000000"/>
          <w:sz w:val="26"/>
          <w:szCs w:val="26"/>
        </w:rPr>
        <w:t>не менее 80%.</w:t>
      </w:r>
    </w:p>
    <w:p w14:paraId="1DF5426E" w14:textId="77777777" w:rsidR="00E31660" w:rsidRPr="003562DB" w:rsidRDefault="00E31660" w:rsidP="00275BED">
      <w:pPr>
        <w:pStyle w:val="font7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/>
          <w:sz w:val="26"/>
          <w:szCs w:val="26"/>
        </w:rPr>
      </w:pPr>
    </w:p>
    <w:p w14:paraId="185F7123" w14:textId="20A30C5A" w:rsidR="00FA50C4" w:rsidRPr="003562DB" w:rsidRDefault="00E31660" w:rsidP="00275BED">
      <w:pPr>
        <w:pStyle w:val="font7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/>
          <w:sz w:val="26"/>
          <w:szCs w:val="26"/>
        </w:rPr>
      </w:pPr>
      <w:r w:rsidRPr="003562DB">
        <w:rPr>
          <w:b/>
          <w:bCs/>
          <w:color w:val="000000"/>
          <w:sz w:val="26"/>
          <w:szCs w:val="26"/>
        </w:rPr>
        <w:t>А</w:t>
      </w:r>
      <w:r w:rsidR="00DF287E" w:rsidRPr="003562DB">
        <w:rPr>
          <w:b/>
          <w:bCs/>
          <w:color w:val="000000"/>
          <w:sz w:val="26"/>
          <w:szCs w:val="26"/>
        </w:rPr>
        <w:t>д</w:t>
      </w:r>
      <w:r w:rsidR="004B60C1" w:rsidRPr="003562DB">
        <w:rPr>
          <w:b/>
          <w:bCs/>
          <w:color w:val="000000"/>
          <w:sz w:val="26"/>
          <w:szCs w:val="26"/>
        </w:rPr>
        <w:t>рес оргкомитета:</w:t>
      </w:r>
    </w:p>
    <w:p w14:paraId="67DFF68F" w14:textId="58FF3762" w:rsidR="002D2CC5" w:rsidRPr="003562DB" w:rsidRDefault="00FF19A1" w:rsidP="009C0C36">
      <w:pPr>
        <w:pStyle w:val="a5"/>
        <w:spacing w:line="240" w:lineRule="auto"/>
        <w:ind w:firstLine="720"/>
        <w:rPr>
          <w:rFonts w:cs="Times New Roman"/>
          <w:sz w:val="26"/>
          <w:szCs w:val="26"/>
        </w:rPr>
      </w:pPr>
      <w:r w:rsidRPr="003562DB">
        <w:rPr>
          <w:rFonts w:cs="Times New Roman"/>
          <w:sz w:val="26"/>
          <w:szCs w:val="26"/>
        </w:rPr>
        <w:t>127473, г. Мос</w:t>
      </w:r>
      <w:r w:rsidR="002D2CC5" w:rsidRPr="003562DB">
        <w:rPr>
          <w:rFonts w:cs="Times New Roman"/>
          <w:sz w:val="26"/>
          <w:szCs w:val="26"/>
        </w:rPr>
        <w:t xml:space="preserve">ква, </w:t>
      </w:r>
      <w:r w:rsidR="00275BED" w:rsidRPr="003562DB">
        <w:rPr>
          <w:rFonts w:cs="Times New Roman"/>
          <w:sz w:val="26"/>
          <w:szCs w:val="26"/>
        </w:rPr>
        <w:t xml:space="preserve">Делегатская ул., 20/1, </w:t>
      </w:r>
      <w:r w:rsidRPr="003562DB">
        <w:rPr>
          <w:rFonts w:cs="Times New Roman"/>
          <w:sz w:val="26"/>
          <w:szCs w:val="26"/>
        </w:rPr>
        <w:t>ФГБОУ ВО «Московский государственный медико-стоматологический университет им. А.И. Евдокимова» Минздрава Р</w:t>
      </w:r>
      <w:r w:rsidR="00275BED" w:rsidRPr="003562DB">
        <w:rPr>
          <w:rFonts w:cs="Times New Roman"/>
          <w:sz w:val="26"/>
          <w:szCs w:val="26"/>
        </w:rPr>
        <w:t xml:space="preserve">оссии, </w:t>
      </w:r>
      <w:r w:rsidR="00C17F1E" w:rsidRPr="003562DB">
        <w:rPr>
          <w:rFonts w:cs="Times New Roman"/>
          <w:sz w:val="26"/>
          <w:szCs w:val="26"/>
        </w:rPr>
        <w:t>факультет социальной работы,</w:t>
      </w:r>
      <w:r w:rsidR="00275BED" w:rsidRPr="003562DB">
        <w:rPr>
          <w:rFonts w:cs="Times New Roman"/>
          <w:sz w:val="26"/>
          <w:szCs w:val="26"/>
        </w:rPr>
        <w:t xml:space="preserve"> кафедра социально</w:t>
      </w:r>
      <w:r w:rsidR="003C64A7" w:rsidRPr="003562DB">
        <w:rPr>
          <w:rFonts w:cs="Times New Roman"/>
          <w:sz w:val="26"/>
          <w:szCs w:val="26"/>
        </w:rPr>
        <w:t>й медицины и социальной работы.</w:t>
      </w:r>
    </w:p>
    <w:p w14:paraId="5256AAF4" w14:textId="77777777" w:rsidR="00983659" w:rsidRDefault="009C0C36" w:rsidP="004D4B32">
      <w:pPr>
        <w:pStyle w:val="a5"/>
        <w:spacing w:line="240" w:lineRule="auto"/>
        <w:ind w:firstLine="720"/>
        <w:rPr>
          <w:rFonts w:cs="Times New Roman"/>
          <w:sz w:val="26"/>
          <w:szCs w:val="26"/>
        </w:rPr>
      </w:pPr>
      <w:r w:rsidRPr="003562DB">
        <w:rPr>
          <w:rFonts w:cs="Times New Roman"/>
          <w:sz w:val="26"/>
          <w:szCs w:val="26"/>
        </w:rPr>
        <w:t xml:space="preserve">Контакты: </w:t>
      </w:r>
      <w:proofErr w:type="spellStart"/>
      <w:r w:rsidRPr="003562DB">
        <w:rPr>
          <w:rFonts w:cs="Times New Roman"/>
          <w:sz w:val="26"/>
          <w:szCs w:val="26"/>
        </w:rPr>
        <w:t>Фальковская</w:t>
      </w:r>
      <w:proofErr w:type="spellEnd"/>
      <w:r w:rsidRPr="003562DB">
        <w:rPr>
          <w:rFonts w:cs="Times New Roman"/>
          <w:sz w:val="26"/>
          <w:szCs w:val="26"/>
        </w:rPr>
        <w:t xml:space="preserve"> Ксения Игоревна,</w:t>
      </w:r>
      <w:r w:rsidR="00275BED" w:rsidRPr="003562DB">
        <w:rPr>
          <w:rFonts w:cs="Times New Roman"/>
          <w:sz w:val="26"/>
          <w:szCs w:val="26"/>
        </w:rPr>
        <w:t xml:space="preserve"> </w:t>
      </w:r>
      <w:r w:rsidRPr="003562DB">
        <w:rPr>
          <w:rFonts w:cs="Times New Roman"/>
          <w:sz w:val="26"/>
          <w:szCs w:val="26"/>
          <w:lang w:val="en-US"/>
        </w:rPr>
        <w:t>e</w:t>
      </w:r>
      <w:r w:rsidRPr="003562DB">
        <w:rPr>
          <w:rFonts w:cs="Times New Roman"/>
          <w:sz w:val="26"/>
          <w:szCs w:val="26"/>
        </w:rPr>
        <w:t>-</w:t>
      </w:r>
      <w:r w:rsidRPr="003562DB">
        <w:rPr>
          <w:rFonts w:cs="Times New Roman"/>
          <w:sz w:val="26"/>
          <w:szCs w:val="26"/>
          <w:lang w:val="en-US"/>
        </w:rPr>
        <w:t>mail</w:t>
      </w:r>
      <w:r w:rsidRPr="003562DB">
        <w:rPr>
          <w:rFonts w:cs="Times New Roman"/>
          <w:sz w:val="26"/>
          <w:szCs w:val="26"/>
        </w:rPr>
        <w:t xml:space="preserve">: </w:t>
      </w:r>
      <w:hyperlink r:id="rId10" w:history="1">
        <w:r w:rsidRPr="003562DB">
          <w:rPr>
            <w:rStyle w:val="a7"/>
            <w:rFonts w:cs="Times New Roman"/>
            <w:sz w:val="26"/>
            <w:szCs w:val="26"/>
            <w:lang w:val="en-US"/>
          </w:rPr>
          <w:t>kafsocmed</w:t>
        </w:r>
        <w:r w:rsidRPr="003562DB">
          <w:rPr>
            <w:rStyle w:val="a7"/>
            <w:rFonts w:cs="Times New Roman"/>
            <w:sz w:val="26"/>
            <w:szCs w:val="26"/>
          </w:rPr>
          <w:t>@</w:t>
        </w:r>
        <w:r w:rsidRPr="003562DB">
          <w:rPr>
            <w:rStyle w:val="a7"/>
            <w:rFonts w:cs="Times New Roman"/>
            <w:sz w:val="26"/>
            <w:szCs w:val="26"/>
            <w:lang w:val="en-US"/>
          </w:rPr>
          <w:t>mail</w:t>
        </w:r>
        <w:r w:rsidRPr="003562DB">
          <w:rPr>
            <w:rStyle w:val="a7"/>
            <w:rFonts w:cs="Times New Roman"/>
            <w:sz w:val="26"/>
            <w:szCs w:val="26"/>
          </w:rPr>
          <w:t>.</w:t>
        </w:r>
        <w:r w:rsidRPr="003562DB">
          <w:rPr>
            <w:rStyle w:val="a7"/>
            <w:rFonts w:cs="Times New Roman"/>
            <w:sz w:val="26"/>
            <w:szCs w:val="26"/>
            <w:lang w:val="en-US"/>
          </w:rPr>
          <w:t>ru</w:t>
        </w:r>
      </w:hyperlink>
      <w:r w:rsidRPr="003562DB">
        <w:rPr>
          <w:rFonts w:cs="Times New Roman"/>
          <w:sz w:val="26"/>
          <w:szCs w:val="26"/>
        </w:rPr>
        <w:t xml:space="preserve"> </w:t>
      </w:r>
    </w:p>
    <w:p w14:paraId="08201936" w14:textId="69B7FC4B" w:rsidR="00DF385B" w:rsidRPr="003562DB" w:rsidRDefault="009C0C36" w:rsidP="00983659">
      <w:pPr>
        <w:pStyle w:val="a5"/>
        <w:spacing w:line="240" w:lineRule="auto"/>
        <w:rPr>
          <w:rFonts w:cs="Times New Roman"/>
          <w:sz w:val="26"/>
          <w:szCs w:val="26"/>
        </w:rPr>
      </w:pPr>
      <w:r w:rsidRPr="003562DB">
        <w:rPr>
          <w:rFonts w:cs="Times New Roman"/>
          <w:sz w:val="26"/>
          <w:szCs w:val="26"/>
        </w:rPr>
        <w:t>т</w:t>
      </w:r>
      <w:r w:rsidR="0015642F" w:rsidRPr="003562DB">
        <w:rPr>
          <w:rFonts w:cs="Times New Roman"/>
          <w:sz w:val="26"/>
          <w:szCs w:val="26"/>
        </w:rPr>
        <w:t>ел. +7-905-779-07-18.</w:t>
      </w:r>
    </w:p>
    <w:sectPr w:rsidR="00DF385B" w:rsidRPr="003562DB" w:rsidSect="00EC5F3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31ED2" w14:textId="77777777" w:rsidR="00EC5F3B" w:rsidRDefault="00EC5F3B" w:rsidP="00EC5F3B">
      <w:pPr>
        <w:spacing w:after="0" w:line="240" w:lineRule="auto"/>
      </w:pPr>
      <w:r>
        <w:separator/>
      </w:r>
    </w:p>
  </w:endnote>
  <w:endnote w:type="continuationSeparator" w:id="0">
    <w:p w14:paraId="10E93FDC" w14:textId="77777777" w:rsidR="00EC5F3B" w:rsidRDefault="00EC5F3B" w:rsidP="00EC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CB1E0" w14:textId="77777777" w:rsidR="00EC5F3B" w:rsidRDefault="00EC5F3B" w:rsidP="00EC5F3B">
      <w:pPr>
        <w:spacing w:after="0" w:line="240" w:lineRule="auto"/>
      </w:pPr>
      <w:r>
        <w:separator/>
      </w:r>
    </w:p>
  </w:footnote>
  <w:footnote w:type="continuationSeparator" w:id="0">
    <w:p w14:paraId="1DE36F92" w14:textId="77777777" w:rsidR="00EC5F3B" w:rsidRDefault="00EC5F3B" w:rsidP="00EC5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422505"/>
      <w:docPartObj>
        <w:docPartGallery w:val="Page Numbers (Top of Page)"/>
        <w:docPartUnique/>
      </w:docPartObj>
    </w:sdtPr>
    <w:sdtEndPr/>
    <w:sdtContent>
      <w:p w14:paraId="3645BC29" w14:textId="54535A37" w:rsidR="00EC5F3B" w:rsidRDefault="00EC5F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9E5">
          <w:rPr>
            <w:noProof/>
          </w:rPr>
          <w:t>4</w:t>
        </w:r>
        <w:r>
          <w:fldChar w:fldCharType="end"/>
        </w:r>
      </w:p>
    </w:sdtContent>
  </w:sdt>
  <w:p w14:paraId="51BE65E1" w14:textId="77777777" w:rsidR="00EC5F3B" w:rsidRDefault="00EC5F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5A78"/>
    <w:multiLevelType w:val="multilevel"/>
    <w:tmpl w:val="96F837C8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" w15:restartNumberingAfterBreak="0">
    <w:nsid w:val="396D3D15"/>
    <w:multiLevelType w:val="hybridMultilevel"/>
    <w:tmpl w:val="1EEED3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B14902"/>
    <w:multiLevelType w:val="hybridMultilevel"/>
    <w:tmpl w:val="067C4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74416"/>
    <w:multiLevelType w:val="hybridMultilevel"/>
    <w:tmpl w:val="62A25400"/>
    <w:lvl w:ilvl="0" w:tplc="B3EC0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C2051B"/>
    <w:multiLevelType w:val="hybridMultilevel"/>
    <w:tmpl w:val="072EB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767D5A"/>
    <w:multiLevelType w:val="hybridMultilevel"/>
    <w:tmpl w:val="9852E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7455C"/>
    <w:multiLevelType w:val="multilevel"/>
    <w:tmpl w:val="CF6E3D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C3"/>
    <w:rsid w:val="0000124C"/>
    <w:rsid w:val="000642BF"/>
    <w:rsid w:val="00075FE2"/>
    <w:rsid w:val="00090DE6"/>
    <w:rsid w:val="000A5DD8"/>
    <w:rsid w:val="000F40FC"/>
    <w:rsid w:val="000F7186"/>
    <w:rsid w:val="00127644"/>
    <w:rsid w:val="00137111"/>
    <w:rsid w:val="0013725F"/>
    <w:rsid w:val="0015642F"/>
    <w:rsid w:val="00172F6A"/>
    <w:rsid w:val="00176D54"/>
    <w:rsid w:val="00194134"/>
    <w:rsid w:val="001B0C1F"/>
    <w:rsid w:val="001B64E2"/>
    <w:rsid w:val="001D3108"/>
    <w:rsid w:val="001E42FB"/>
    <w:rsid w:val="00252D4D"/>
    <w:rsid w:val="00275BED"/>
    <w:rsid w:val="00280490"/>
    <w:rsid w:val="002C50D2"/>
    <w:rsid w:val="002D2CC5"/>
    <w:rsid w:val="003402AA"/>
    <w:rsid w:val="00355D32"/>
    <w:rsid w:val="003562DB"/>
    <w:rsid w:val="003C5DC3"/>
    <w:rsid w:val="003C64A7"/>
    <w:rsid w:val="003D7162"/>
    <w:rsid w:val="003F1A95"/>
    <w:rsid w:val="003F388D"/>
    <w:rsid w:val="00423A36"/>
    <w:rsid w:val="0043052F"/>
    <w:rsid w:val="00445B97"/>
    <w:rsid w:val="0046379C"/>
    <w:rsid w:val="00480AA4"/>
    <w:rsid w:val="00486650"/>
    <w:rsid w:val="00493601"/>
    <w:rsid w:val="004B60C1"/>
    <w:rsid w:val="004D02AF"/>
    <w:rsid w:val="004D4B32"/>
    <w:rsid w:val="004E4A91"/>
    <w:rsid w:val="004E5034"/>
    <w:rsid w:val="005159FF"/>
    <w:rsid w:val="005162C1"/>
    <w:rsid w:val="005179C8"/>
    <w:rsid w:val="00530B56"/>
    <w:rsid w:val="00595DC3"/>
    <w:rsid w:val="005C4A4A"/>
    <w:rsid w:val="005E13BB"/>
    <w:rsid w:val="005F02EF"/>
    <w:rsid w:val="0060296C"/>
    <w:rsid w:val="00610A8E"/>
    <w:rsid w:val="00617E86"/>
    <w:rsid w:val="00625E67"/>
    <w:rsid w:val="00633409"/>
    <w:rsid w:val="00652D2E"/>
    <w:rsid w:val="00657332"/>
    <w:rsid w:val="00687572"/>
    <w:rsid w:val="006C5CA0"/>
    <w:rsid w:val="0070395C"/>
    <w:rsid w:val="0072690A"/>
    <w:rsid w:val="00730DED"/>
    <w:rsid w:val="007850BF"/>
    <w:rsid w:val="00793E43"/>
    <w:rsid w:val="00797F36"/>
    <w:rsid w:val="007A59CC"/>
    <w:rsid w:val="007C2620"/>
    <w:rsid w:val="007E205E"/>
    <w:rsid w:val="007F26AA"/>
    <w:rsid w:val="00855F7C"/>
    <w:rsid w:val="008B3917"/>
    <w:rsid w:val="00920BC2"/>
    <w:rsid w:val="00922FA8"/>
    <w:rsid w:val="00983659"/>
    <w:rsid w:val="00990035"/>
    <w:rsid w:val="009C0C36"/>
    <w:rsid w:val="009E77F8"/>
    <w:rsid w:val="00A42BCD"/>
    <w:rsid w:val="00A50749"/>
    <w:rsid w:val="00A658D5"/>
    <w:rsid w:val="00AB60AE"/>
    <w:rsid w:val="00AC08D1"/>
    <w:rsid w:val="00AD487B"/>
    <w:rsid w:val="00AF03F3"/>
    <w:rsid w:val="00AF6490"/>
    <w:rsid w:val="00B42828"/>
    <w:rsid w:val="00B57017"/>
    <w:rsid w:val="00B712B1"/>
    <w:rsid w:val="00B7613F"/>
    <w:rsid w:val="00B949C3"/>
    <w:rsid w:val="00BB1478"/>
    <w:rsid w:val="00C00372"/>
    <w:rsid w:val="00C13899"/>
    <w:rsid w:val="00C16AAB"/>
    <w:rsid w:val="00C17F1E"/>
    <w:rsid w:val="00C25BA2"/>
    <w:rsid w:val="00C379E5"/>
    <w:rsid w:val="00C51220"/>
    <w:rsid w:val="00C80560"/>
    <w:rsid w:val="00C95F5E"/>
    <w:rsid w:val="00C97811"/>
    <w:rsid w:val="00CD697E"/>
    <w:rsid w:val="00CE66BB"/>
    <w:rsid w:val="00CF2AEB"/>
    <w:rsid w:val="00D21DEE"/>
    <w:rsid w:val="00D23CA9"/>
    <w:rsid w:val="00D56365"/>
    <w:rsid w:val="00D76260"/>
    <w:rsid w:val="00D849A6"/>
    <w:rsid w:val="00D877E1"/>
    <w:rsid w:val="00DA4D6A"/>
    <w:rsid w:val="00DB0044"/>
    <w:rsid w:val="00DB1199"/>
    <w:rsid w:val="00DC4E57"/>
    <w:rsid w:val="00DD3147"/>
    <w:rsid w:val="00DE0639"/>
    <w:rsid w:val="00DF287E"/>
    <w:rsid w:val="00DF385B"/>
    <w:rsid w:val="00E02EDB"/>
    <w:rsid w:val="00E04D05"/>
    <w:rsid w:val="00E118F5"/>
    <w:rsid w:val="00E31660"/>
    <w:rsid w:val="00E61D0D"/>
    <w:rsid w:val="00E74096"/>
    <w:rsid w:val="00EC4FE0"/>
    <w:rsid w:val="00EC5F3B"/>
    <w:rsid w:val="00EE738E"/>
    <w:rsid w:val="00EF3881"/>
    <w:rsid w:val="00F3227E"/>
    <w:rsid w:val="00F62423"/>
    <w:rsid w:val="00F6410D"/>
    <w:rsid w:val="00F77365"/>
    <w:rsid w:val="00F904A7"/>
    <w:rsid w:val="00FA50C4"/>
    <w:rsid w:val="00FD409F"/>
    <w:rsid w:val="00FF19A1"/>
    <w:rsid w:val="00FF2ECD"/>
    <w:rsid w:val="00FF39A6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2031"/>
  <w15:chartTrackingRefBased/>
  <w15:docId w15:val="{282331D7-59E3-4ABE-A961-E6A56303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9FF"/>
    <w:pPr>
      <w:ind w:left="720"/>
      <w:contextualSpacing/>
    </w:pPr>
  </w:style>
  <w:style w:type="table" w:styleId="a4">
    <w:name w:val="Table Grid"/>
    <w:basedOn w:val="a1"/>
    <w:uiPriority w:val="39"/>
    <w:rsid w:val="00F322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_7"/>
    <w:basedOn w:val="a"/>
    <w:rsid w:val="00FA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FF19A1"/>
    <w:pPr>
      <w:suppressAutoHyphens/>
      <w:spacing w:after="0" w:line="360" w:lineRule="auto"/>
      <w:jc w:val="both"/>
    </w:pPr>
    <w:rPr>
      <w:rFonts w:ascii="Times New Roman" w:eastAsia="Calibri" w:hAnsi="Times New Roman" w:cs="Calibri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FF19A1"/>
    <w:rPr>
      <w:rFonts w:ascii="Times New Roman" w:eastAsia="Calibri" w:hAnsi="Times New Roman" w:cs="Calibri"/>
      <w:sz w:val="28"/>
      <w:szCs w:val="20"/>
      <w:lang w:eastAsia="ar-SA"/>
    </w:rPr>
  </w:style>
  <w:style w:type="character" w:styleId="a7">
    <w:name w:val="Hyperlink"/>
    <w:basedOn w:val="a0"/>
    <w:uiPriority w:val="99"/>
    <w:unhideWhenUsed/>
    <w:rsid w:val="00FF19A1"/>
    <w:rPr>
      <w:color w:val="0000FF"/>
      <w:u w:val="single"/>
    </w:rPr>
  </w:style>
  <w:style w:type="paragraph" w:customStyle="1" w:styleId="c0">
    <w:name w:val="c0"/>
    <w:basedOn w:val="a"/>
    <w:rsid w:val="00BB1478"/>
    <w:pPr>
      <w:spacing w:after="0" w:line="240" w:lineRule="auto"/>
      <w:ind w:firstLine="720"/>
      <w:jc w:val="both"/>
    </w:pPr>
    <w:rPr>
      <w:rFonts w:ascii="Tahoma" w:eastAsia="Batang" w:hAnsi="Tahoma" w:cs="Tahoma"/>
      <w:sz w:val="20"/>
      <w:szCs w:val="20"/>
      <w:lang w:eastAsia="ko-KR"/>
    </w:rPr>
  </w:style>
  <w:style w:type="character" w:customStyle="1" w:styleId="c11">
    <w:name w:val="c11"/>
    <w:rsid w:val="00BB1478"/>
    <w:rPr>
      <w:rFonts w:ascii="Times New Roman" w:hAnsi="Times New Roman" w:cs="Times New Roman" w:hint="default"/>
      <w:sz w:val="28"/>
      <w:szCs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147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C5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5F3B"/>
  </w:style>
  <w:style w:type="paragraph" w:styleId="aa">
    <w:name w:val="footer"/>
    <w:basedOn w:val="a"/>
    <w:link w:val="ab"/>
    <w:uiPriority w:val="99"/>
    <w:unhideWhenUsed/>
    <w:rsid w:val="00EC5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mintrud.ru/%20nsok/survey_citize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fsocmed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fsocmed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tsz.tatarstan.ru/%20opros-grazhdan-o-kachestve-okazaniya-uslug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2020-09-14T17:40:00Z</cp:lastPrinted>
  <dcterms:created xsi:type="dcterms:W3CDTF">2020-09-14T11:49:00Z</dcterms:created>
  <dcterms:modified xsi:type="dcterms:W3CDTF">2021-01-28T09:06:00Z</dcterms:modified>
</cp:coreProperties>
</file>