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6A31" w:rsidRPr="00806A31" w:rsidRDefault="00806A31" w:rsidP="00806A31">
      <w:pPr>
        <w:pBdr>
          <w:bottom w:val="single" w:sz="6" w:space="0" w:color="DDDDDD"/>
        </w:pBd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fldChar w:fldCharType="begin"/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instrText xml:space="preserve"> HYPERLINK "https://conf23.ru/2021/psy/" \l "faq1" </w:instrText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fldChar w:fldCharType="separate"/>
      </w:r>
      <w:r w:rsidRPr="00806A31">
        <w:rPr>
          <w:rFonts w:ascii="Arial" w:eastAsia="Times New Roman" w:hAnsi="Arial" w:cs="Arial"/>
          <w:b/>
          <w:bCs/>
          <w:color w:val="F82249"/>
          <w:sz w:val="24"/>
          <w:szCs w:val="24"/>
          <w:lang w:eastAsia="ru-RU"/>
        </w:rPr>
        <w:t>ИНСТРУКЦИЯ ПО РЕГИСТРАЦИИ</w:t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fldChar w:fldCharType="end"/>
      </w:r>
    </w:p>
    <w:p w:rsidR="00806A31" w:rsidRDefault="00806A31" w:rsidP="00806A31">
      <w:pPr>
        <w:pBdr>
          <w:bottom w:val="single" w:sz="6" w:space="0" w:color="DDDDDD"/>
        </w:pBdr>
        <w:shd w:val="clear" w:color="auto" w:fill="FFFFFF"/>
        <w:spacing w:after="30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- Пройдите предварительную регистрацию </w:t>
      </w:r>
      <w:r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на платформе трансляции </w:t>
      </w:r>
      <w:hyperlink r:id="rId6" w:history="1">
        <w:r w:rsidRPr="00580840">
          <w:rPr>
            <w:rStyle w:val="a3"/>
            <w:rFonts w:ascii="Arial" w:eastAsia="Times New Roman" w:hAnsi="Arial" w:cs="Arial"/>
            <w:sz w:val="24"/>
            <w:szCs w:val="24"/>
            <w:lang w:eastAsia="ru-RU"/>
          </w:rPr>
          <w:t>https://webinar.most-event.ru/1-webinar-mot-event/?a=list&amp;id=902</w:t>
        </w:r>
      </w:hyperlink>
    </w:p>
    <w:p w:rsidR="00806A31" w:rsidRPr="00806A31" w:rsidRDefault="00806A31" w:rsidP="00806A31">
      <w:pPr>
        <w:pBdr>
          <w:bottom w:val="single" w:sz="6" w:space="0" w:color="DDDDDD"/>
        </w:pBdr>
        <w:shd w:val="clear" w:color="auto" w:fill="FFFFFF"/>
        <w:spacing w:after="30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- После заполнения формы регистрации на Вашу электронную почту, указанную при регистрации, будет направлено e-</w:t>
      </w:r>
      <w:proofErr w:type="spellStart"/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mail</w:t>
      </w:r>
      <w:proofErr w:type="spellEnd"/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 сообщение содержащее ссылку обеспечивающую доступ к трансляции.</w:t>
      </w:r>
    </w:p>
    <w:p w:rsidR="00806A31" w:rsidRDefault="00806A31" w:rsidP="00806A31">
      <w:pPr>
        <w:pBdr>
          <w:bottom w:val="single" w:sz="6" w:space="0" w:color="DDDDDD"/>
        </w:pBdr>
        <w:shd w:val="clear" w:color="auto" w:fill="FFFFFF"/>
        <w:spacing w:after="30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Каждые 3 минуты происходит фоновый </w:t>
      </w:r>
      <w:r w:rsidR="00DE218F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контроль присутствия участника</w:t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. </w:t>
      </w:r>
      <w:r w:rsidR="00DE218F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В случае</w:t>
      </w:r>
      <w:proofErr w:type="gramStart"/>
      <w:r w:rsidR="00DE218F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,</w:t>
      </w:r>
      <w:proofErr w:type="gramEnd"/>
      <w:r w:rsidR="00DE218F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 если участник покинул трансляцию, фиксируется время прекращения его участия.</w:t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.</w:t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br/>
        <w:t xml:space="preserve">Для контроля </w:t>
      </w:r>
      <w:bookmarkStart w:id="0" w:name="_GoBack"/>
      <w:bookmarkEnd w:id="0"/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просматривания трансляции, на странице трансляции в </w:t>
      </w:r>
      <w:r w:rsidR="00DE218F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различные</w:t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 промежутки времени пользователю предоставляется всплывающее окно, в котором есть кнопка «Подтвердить присутствие», при нажатии кнопки – происходит верификация присутствия пользователя у экрана.</w:t>
      </w:r>
    </w:p>
    <w:p w:rsidR="00806A31" w:rsidRDefault="00806A31" w:rsidP="00806A31">
      <w:pPr>
        <w:pBdr>
          <w:bottom w:val="single" w:sz="6" w:space="0" w:color="DDDDDD"/>
        </w:pBd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Всего всплывающих окон предусмотрено 9.</w:t>
      </w:r>
    </w:p>
    <w:p w:rsidR="00806A31" w:rsidRDefault="00806A31" w:rsidP="00806A31">
      <w:pPr>
        <w:pBdr>
          <w:bottom w:val="single" w:sz="6" w:space="0" w:color="DDDDDD"/>
        </w:pBd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Всплывающие окна будут появляются в разные промежутки времени.</w:t>
      </w:r>
    </w:p>
    <w:p w:rsidR="00806A31" w:rsidRDefault="00806A31" w:rsidP="00806A31">
      <w:pPr>
        <w:pBdr>
          <w:bottom w:val="single" w:sz="6" w:space="0" w:color="DDDDDD"/>
        </w:pBd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Минимальное количество подтверждение окон </w:t>
      </w:r>
      <w:r>
        <w:rPr>
          <w:rFonts w:ascii="Arial" w:eastAsia="Times New Roman" w:hAnsi="Arial" w:cs="Arial"/>
          <w:color w:val="2F3138"/>
          <w:sz w:val="24"/>
          <w:szCs w:val="24"/>
          <w:lang w:eastAsia="ru-RU"/>
        </w:rPr>
        <w:t>–</w:t>
      </w: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 xml:space="preserve"> 6</w:t>
      </w:r>
    </w:p>
    <w:p w:rsidR="00B70349" w:rsidRDefault="00806A31" w:rsidP="00806A31">
      <w:pPr>
        <w:pBdr>
          <w:bottom w:val="single" w:sz="6" w:space="0" w:color="DDDDDD"/>
        </w:pBdr>
        <w:shd w:val="clear" w:color="auto" w:fill="FFFFFF"/>
        <w:spacing w:after="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Минимальное время присутствия участников 370 минут</w:t>
      </w:r>
    </w:p>
    <w:p w:rsidR="00806A31" w:rsidRDefault="00806A31" w:rsidP="00806A31">
      <w:pPr>
        <w:pBdr>
          <w:bottom w:val="single" w:sz="6" w:space="0" w:color="DDDDDD"/>
        </w:pBdr>
        <w:shd w:val="clear" w:color="auto" w:fill="FFFFFF"/>
        <w:spacing w:after="30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</w:p>
    <w:p w:rsidR="00806A31" w:rsidRDefault="00806A31" w:rsidP="00806A31">
      <w:pPr>
        <w:pBdr>
          <w:bottom w:val="single" w:sz="6" w:space="0" w:color="DDDDDD"/>
        </w:pBdr>
        <w:shd w:val="clear" w:color="auto" w:fill="FFFFFF"/>
        <w:spacing w:after="30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Если у Вас возникли трудности с регистрацией или появились вопросы технического характера, напишите в службу техподдержки конференции: e-</w:t>
      </w:r>
      <w:proofErr w:type="spellStart"/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mail</w:t>
      </w:r>
      <w:proofErr w:type="spellEnd"/>
      <w:r w:rsidRPr="00806A31">
        <w:rPr>
          <w:rFonts w:ascii="Arial" w:eastAsia="Times New Roman" w:hAnsi="Arial" w:cs="Arial"/>
          <w:color w:val="2F3138"/>
          <w:sz w:val="24"/>
          <w:szCs w:val="24"/>
          <w:lang w:eastAsia="ru-RU"/>
        </w:rPr>
        <w:t>:</w:t>
      </w:r>
      <w:r>
        <w:rPr>
          <w:rFonts w:ascii="Arial" w:hAnsi="Arial" w:cs="Arial"/>
          <w:color w:val="2F3138"/>
          <w:shd w:val="clear" w:color="auto" w:fill="FFFFFF"/>
        </w:rPr>
        <w:t xml:space="preserve"> </w:t>
      </w:r>
      <w:hyperlink r:id="rId7" w:history="1">
        <w:r w:rsidRPr="00580840">
          <w:rPr>
            <w:rStyle w:val="a3"/>
            <w:rFonts w:ascii="Arial" w:hAnsi="Arial" w:cs="Arial"/>
            <w:shd w:val="clear" w:color="auto" w:fill="FFFFFF"/>
          </w:rPr>
          <w:t>support@most-event.ru</w:t>
        </w:r>
      </w:hyperlink>
      <w:r>
        <w:rPr>
          <w:rFonts w:ascii="Arial" w:hAnsi="Arial" w:cs="Arial"/>
          <w:color w:val="2F3138"/>
          <w:shd w:val="clear" w:color="auto" w:fill="FFFFFF"/>
        </w:rPr>
        <w:t xml:space="preserve"> </w:t>
      </w:r>
    </w:p>
    <w:p w:rsidR="00806A31" w:rsidRPr="00806A31" w:rsidRDefault="00806A31" w:rsidP="00806A31">
      <w:pPr>
        <w:pBdr>
          <w:bottom w:val="single" w:sz="6" w:space="0" w:color="DDDDDD"/>
        </w:pBdr>
        <w:shd w:val="clear" w:color="auto" w:fill="FFFFFF"/>
        <w:spacing w:after="300" w:line="240" w:lineRule="auto"/>
        <w:ind w:left="-284"/>
        <w:jc w:val="both"/>
        <w:rPr>
          <w:rFonts w:ascii="Arial" w:eastAsia="Times New Roman" w:hAnsi="Arial" w:cs="Arial"/>
          <w:color w:val="2F3138"/>
          <w:sz w:val="24"/>
          <w:szCs w:val="24"/>
          <w:lang w:eastAsia="ru-RU"/>
        </w:rPr>
      </w:pPr>
    </w:p>
    <w:sectPr w:rsidR="00806A31" w:rsidRPr="0080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F433E7"/>
    <w:multiLevelType w:val="multilevel"/>
    <w:tmpl w:val="ACA24B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A31"/>
    <w:rsid w:val="00806A31"/>
    <w:rsid w:val="00B70349"/>
    <w:rsid w:val="00DE21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A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06A3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806A3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6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3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upport@most-even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ebinar.most-event.ru/1-webinar-mot-event/?a=list&amp;id=902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194</Words>
  <Characters>1111</Characters>
  <Application>Microsoft Office Word</Application>
  <DocSecurity>0</DocSecurity>
  <Lines>9</Lines>
  <Paragraphs>2</Paragraphs>
  <ScaleCrop>false</ScaleCrop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2022-02-18T08:33:00Z</dcterms:created>
  <dcterms:modified xsi:type="dcterms:W3CDTF">2022-02-18T08:44:00Z</dcterms:modified>
</cp:coreProperties>
</file>