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DAE" w:rsidRDefault="00CD6DAE" w:rsidP="00CD6DAE">
      <w:pPr>
        <w:spacing w:line="360" w:lineRule="auto"/>
        <w:rPr>
          <w:rFonts w:ascii="Times New Roman" w:hAnsi="Times New Roman" w:cs="Times New Roman"/>
          <w:color w:val="000000"/>
          <w:sz w:val="32"/>
          <w:szCs w:val="32"/>
          <w:highlight w:val="yellow"/>
          <w:shd w:val="clear" w:color="auto" w:fill="FFFFFF"/>
        </w:rPr>
      </w:pPr>
      <w:r w:rsidRPr="00CD6DAE">
        <w:rPr>
          <w:rFonts w:ascii="Times New Roman" w:hAnsi="Times New Roman" w:cs="Times New Roman"/>
          <w:color w:val="000000"/>
          <w:sz w:val="32"/>
          <w:szCs w:val="32"/>
          <w:highlight w:val="yellow"/>
          <w:shd w:val="clear" w:color="auto" w:fill="FFFFFF"/>
        </w:rPr>
        <w:t xml:space="preserve">В рамках конкурса УМНИК могут быть поддержаны проекты по следующим </w:t>
      </w:r>
      <w:bookmarkStart w:id="0" w:name="_GoBack"/>
      <w:r w:rsidRPr="00CD6DAE">
        <w:rPr>
          <w:rFonts w:ascii="Times New Roman" w:hAnsi="Times New Roman" w:cs="Times New Roman"/>
          <w:color w:val="000000"/>
          <w:sz w:val="32"/>
          <w:szCs w:val="32"/>
          <w:highlight w:val="yellow"/>
          <w:shd w:val="clear" w:color="auto" w:fill="FFFFFF"/>
        </w:rPr>
        <w:t xml:space="preserve">тематикам компании-партнёра конкурса </w:t>
      </w:r>
    </w:p>
    <w:p w:rsidR="00CD6DAE" w:rsidRPr="00CD6DAE" w:rsidRDefault="00CD6DAE" w:rsidP="00CD6DAE">
      <w:pPr>
        <w:spacing w:line="36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D6DAE">
        <w:rPr>
          <w:rFonts w:ascii="Times New Roman" w:hAnsi="Times New Roman" w:cs="Times New Roman"/>
          <w:color w:val="000000"/>
          <w:sz w:val="32"/>
          <w:szCs w:val="32"/>
          <w:highlight w:val="yellow"/>
          <w:shd w:val="clear" w:color="auto" w:fill="FFFFFF"/>
        </w:rPr>
        <w:t xml:space="preserve">ПАО «Татнефть» имени В.Д. </w:t>
      </w:r>
      <w:proofErr w:type="spellStart"/>
      <w:r w:rsidRPr="00CD6DAE">
        <w:rPr>
          <w:rFonts w:ascii="Times New Roman" w:hAnsi="Times New Roman" w:cs="Times New Roman"/>
          <w:color w:val="000000"/>
          <w:sz w:val="32"/>
          <w:szCs w:val="32"/>
          <w:highlight w:val="yellow"/>
          <w:shd w:val="clear" w:color="auto" w:fill="FFFFFF"/>
        </w:rPr>
        <w:t>Шашина</w:t>
      </w:r>
      <w:bookmarkEnd w:id="0"/>
      <w:proofErr w:type="spellEnd"/>
      <w:r w:rsidRPr="00CD6DAE">
        <w:rPr>
          <w:rFonts w:ascii="Times New Roman" w:hAnsi="Times New Roman" w:cs="Times New Roman"/>
          <w:color w:val="000000"/>
          <w:sz w:val="32"/>
          <w:szCs w:val="32"/>
          <w:highlight w:val="yellow"/>
          <w:shd w:val="clear" w:color="auto" w:fill="FFFFFF"/>
        </w:rPr>
        <w:t>:</w:t>
      </w:r>
    </w:p>
    <w:p w:rsidR="00CD6DAE" w:rsidRDefault="00CD6DAE" w:rsidP="00CD6DA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6D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6D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 Повышение эффективности разработки нефтяных месторождений:</w:t>
      </w:r>
      <w:r w:rsidRPr="00CD6D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6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Разработка новых технологий увеличения </w:t>
      </w:r>
      <w:proofErr w:type="spellStart"/>
      <w:r w:rsidRPr="00CD6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нефтеизвлечения</w:t>
      </w:r>
      <w:proofErr w:type="spellEnd"/>
      <w:r w:rsidRPr="00CD6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CD6D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6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Борьба с осложнениями при эксплуатации скважин;</w:t>
      </w:r>
      <w:r w:rsidRPr="00CD6D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6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Математическое моделирование процессов нефтедобычи;</w:t>
      </w:r>
      <w:r w:rsidRPr="00CD6D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6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Разработка способа снижения </w:t>
      </w:r>
      <w:proofErr w:type="spellStart"/>
      <w:r w:rsidRPr="00CD6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энергозатрат</w:t>
      </w:r>
      <w:proofErr w:type="spellEnd"/>
      <w:r w:rsidRPr="00CD6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добычу СВН за счет внедрения инновационной конструкции </w:t>
      </w:r>
      <w:proofErr w:type="spellStart"/>
      <w:r w:rsidRPr="00CD6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двухплечевого</w:t>
      </w:r>
      <w:proofErr w:type="spellEnd"/>
      <w:r w:rsidRPr="00CD6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станка-качалки;</w:t>
      </w:r>
      <w:r w:rsidRPr="00CD6D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6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Разработка алгоритма моделирования оценки рисков осложнений при бурении скважины с применением искусственного интеллекта;</w:t>
      </w:r>
      <w:r w:rsidRPr="00CD6D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6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Исследования </w:t>
      </w:r>
      <w:proofErr w:type="spellStart"/>
      <w:r w:rsidRPr="00CD6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энергоэффективности</w:t>
      </w:r>
      <w:proofErr w:type="spellEnd"/>
      <w:r w:rsidRPr="00CD6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тепловых методов для разработки залежей </w:t>
      </w:r>
      <w:proofErr w:type="spellStart"/>
      <w:r w:rsidRPr="00CD6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сверхвязких</w:t>
      </w:r>
      <w:proofErr w:type="spellEnd"/>
      <w:r w:rsidRPr="00CD6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6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нефтей</w:t>
      </w:r>
      <w:proofErr w:type="spellEnd"/>
      <w:r w:rsidRPr="00CD6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D6DAE" w:rsidRDefault="00CD6DAE" w:rsidP="00CD6DA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6D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6D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Цифровые технологии:</w:t>
      </w:r>
      <w:r w:rsidRPr="00CD6D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6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Разработка метода определения технологических параметров оборудования с применением технологий AR (дополненной реальности);</w:t>
      </w:r>
      <w:r w:rsidRPr="00CD6D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6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Разработка системы </w:t>
      </w:r>
      <w:proofErr w:type="spellStart"/>
      <w:r w:rsidRPr="00CD6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экомониторинга</w:t>
      </w:r>
      <w:proofErr w:type="spellEnd"/>
      <w:r w:rsidRPr="00CD6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помощью беспилотных летательных аппаратов;</w:t>
      </w:r>
      <w:r w:rsidRPr="00CD6D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6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Цифровая оптимизация внутрикорпоративного взаимодействия;</w:t>
      </w:r>
      <w:r w:rsidRPr="00CD6D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6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Прогнозирование отказов оборудования с использованием статистических методов и методов искусственного интеллекта.</w:t>
      </w:r>
    </w:p>
    <w:p w:rsidR="00CD6DAE" w:rsidRDefault="00CD6DAE" w:rsidP="00CD6DA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6D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6D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Химические технологии:</w:t>
      </w:r>
      <w:r w:rsidRPr="00CD6D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6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Разработка специальных химических реагентов для нефтехимических производств (ингибиторы коррозии, ингибиторы водооборотных циклов, реагенты для улучшения нефтеотдачи пластов и т.д.)</w:t>
      </w:r>
      <w:r w:rsidRPr="00CD6D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6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– Переработка побочных продуктов нефтехимических и химических производств с получением целевых продуктов;</w:t>
      </w:r>
      <w:r w:rsidRPr="00CD6D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6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Технологии получения полимеров и эластомеров;</w:t>
      </w:r>
      <w:r w:rsidRPr="00CD6D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6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Математические моделирование химических процессов;</w:t>
      </w:r>
      <w:r w:rsidRPr="00CD6D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6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Разработка компонентного состава жидкостей для </w:t>
      </w:r>
      <w:proofErr w:type="spellStart"/>
      <w:r w:rsidRPr="00CD6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гидроразрыва</w:t>
      </w:r>
      <w:proofErr w:type="spellEnd"/>
      <w:r w:rsidRPr="00CD6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нефтяного пласта;</w:t>
      </w:r>
      <w:r w:rsidRPr="00CD6D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6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Исследования влияния ионного состава буровых растворов на эффективность жидкостей </w:t>
      </w:r>
      <w:proofErr w:type="spellStart"/>
      <w:r w:rsidRPr="00CD6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гидроразрыва</w:t>
      </w:r>
      <w:proofErr w:type="spellEnd"/>
      <w:r w:rsidRPr="00CD6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пласта.</w:t>
      </w:r>
    </w:p>
    <w:p w:rsidR="00CD6DAE" w:rsidRDefault="00CD6DAE" w:rsidP="00CD6DA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6D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6D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Экологическая безопасность и борьба с изменением климата:</w:t>
      </w:r>
      <w:r w:rsidRPr="00CD6D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6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Технологии снижения выбросов парниковых газов на промышленных объектах;</w:t>
      </w:r>
      <w:r w:rsidRPr="00CD6D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6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Экологические топливные технологии (производство </w:t>
      </w:r>
      <w:proofErr w:type="spellStart"/>
      <w:r w:rsidRPr="00CD6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биотоплива</w:t>
      </w:r>
      <w:proofErr w:type="spellEnd"/>
      <w:r w:rsidRPr="00CD6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технологии крекинга, пиролиза).</w:t>
      </w:r>
    </w:p>
    <w:p w:rsidR="00CD6DAE" w:rsidRDefault="00CD6DAE" w:rsidP="00CD6DA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6D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6D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5. Покрытия и материалы:</w:t>
      </w:r>
      <w:r w:rsidRPr="00CD6D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6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Антикоррозионные механически и химически устойчивые покрытия для внутренних и внешних металлических и неметаллических поверхностей оборудования и трубопроводов;</w:t>
      </w:r>
      <w:r w:rsidRPr="00CD6D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6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Передовые производственные отделочно-упрочняющие технологии для поверхностей оборудования и трубопроводов.</w:t>
      </w:r>
    </w:p>
    <w:p w:rsidR="00CD6DAE" w:rsidRDefault="00CD6DAE" w:rsidP="00CD6DA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6D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6D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6. Промышленные технологии:</w:t>
      </w:r>
      <w:r w:rsidRPr="00CD6D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6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Технологии 3D-печати промышленного оборудования и ЗИП;</w:t>
      </w:r>
      <w:r w:rsidRPr="00CD6D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6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Разработка способа реконструкции промышленных объектов путем применения технологии VR с результатами наземного лазерного сканирования;</w:t>
      </w:r>
      <w:r w:rsidRPr="00CD6D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6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Разработка </w:t>
      </w:r>
      <w:proofErr w:type="spellStart"/>
      <w:r w:rsidRPr="00CD6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высокогерметичного</w:t>
      </w:r>
      <w:proofErr w:type="spellEnd"/>
      <w:r w:rsidRPr="00CD6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устройства для плунжерного насоса объемного действия.</w:t>
      </w:r>
    </w:p>
    <w:p w:rsidR="00547363" w:rsidRPr="00CD6DAE" w:rsidRDefault="00CD6DAE" w:rsidP="00CD6D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6DAE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CD6D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7. Альтернативные источники энергии:</w:t>
      </w:r>
      <w:r w:rsidRPr="00CD6D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6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Использование альтернативных источников энергии на автономных территориях и объектах, включая солнечные батареи с КПД более 30%;</w:t>
      </w:r>
      <w:r w:rsidRPr="00CD6D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6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Технологии производства экологически чистых энергоносителей (водород, синтетические углеводороды).</w:t>
      </w:r>
    </w:p>
    <w:sectPr w:rsidR="00547363" w:rsidRPr="00CD6DAE" w:rsidSect="00CD6DAE">
      <w:footerReference w:type="default" r:id="rId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818" w:rsidRDefault="008C5818" w:rsidP="00CD6DAE">
      <w:pPr>
        <w:spacing w:after="0" w:line="240" w:lineRule="auto"/>
      </w:pPr>
      <w:r>
        <w:separator/>
      </w:r>
    </w:p>
  </w:endnote>
  <w:endnote w:type="continuationSeparator" w:id="0">
    <w:p w:rsidR="008C5818" w:rsidRDefault="008C5818" w:rsidP="00CD6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4107076"/>
      <w:docPartObj>
        <w:docPartGallery w:val="Page Numbers (Bottom of Page)"/>
        <w:docPartUnique/>
      </w:docPartObj>
    </w:sdtPr>
    <w:sdtContent>
      <w:p w:rsidR="00CD6DAE" w:rsidRDefault="00CD6DA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CD6DAE" w:rsidRDefault="00CD6DA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818" w:rsidRDefault="008C5818" w:rsidP="00CD6DAE">
      <w:pPr>
        <w:spacing w:after="0" w:line="240" w:lineRule="auto"/>
      </w:pPr>
      <w:r>
        <w:separator/>
      </w:r>
    </w:p>
  </w:footnote>
  <w:footnote w:type="continuationSeparator" w:id="0">
    <w:p w:rsidR="008C5818" w:rsidRDefault="008C5818" w:rsidP="00CD6D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96E"/>
    <w:rsid w:val="002E596E"/>
    <w:rsid w:val="003233FA"/>
    <w:rsid w:val="00547363"/>
    <w:rsid w:val="008C5818"/>
    <w:rsid w:val="009E27B6"/>
    <w:rsid w:val="00CD6DAE"/>
    <w:rsid w:val="00CE79C7"/>
    <w:rsid w:val="00D3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BC321"/>
  <w15:chartTrackingRefBased/>
  <w15:docId w15:val="{EEF4D891-3E36-4744-8BF7-B6811FC8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736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D6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6DAE"/>
  </w:style>
  <w:style w:type="paragraph" w:styleId="a6">
    <w:name w:val="footer"/>
    <w:basedOn w:val="a"/>
    <w:link w:val="a7"/>
    <w:uiPriority w:val="99"/>
    <w:unhideWhenUsed/>
    <w:rsid w:val="00CD6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Латыпова Карина Александровна</dc:creator>
  <cp:keywords/>
  <dc:description/>
  <cp:lastModifiedBy>Латыпова Карина Александровна</cp:lastModifiedBy>
  <cp:revision>4</cp:revision>
  <dcterms:created xsi:type="dcterms:W3CDTF">2021-07-30T13:29:00Z</dcterms:created>
  <dcterms:modified xsi:type="dcterms:W3CDTF">2021-08-04T06:47:00Z</dcterms:modified>
</cp:coreProperties>
</file>