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2E" w:rsidRDefault="00892634" w:rsidP="006C0B77">
      <w:pPr>
        <w:spacing w:after="0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3501390</wp:posOffset>
            </wp:positionH>
            <wp:positionV relativeFrom="paragraph">
              <wp:posOffset>-129540</wp:posOffset>
            </wp:positionV>
            <wp:extent cx="1581150" cy="1752600"/>
            <wp:effectExtent l="19050" t="0" r="0" b="0"/>
            <wp:wrapSquare wrapText="bothSides"/>
            <wp:docPr id="3" name="Рисунок 3" descr="https://kaznmu.kz/rus/wp-content/uploads/2014/09/WhatsApp-Image-2018-02-01-at-15.55.18-1-526x5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aznmu.kz/rus/wp-content/uploads/2014/09/WhatsApp-Image-2018-02-01-at-15.55.18-1-526x58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1409700" cy="14097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72E" w:rsidRDefault="0005672E" w:rsidP="0005672E">
      <w:pPr>
        <w:spacing w:after="0"/>
        <w:ind w:firstLine="709"/>
        <w:jc w:val="center"/>
      </w:pPr>
    </w:p>
    <w:p w:rsidR="0005672E" w:rsidRDefault="0005672E" w:rsidP="006C0B77">
      <w:pPr>
        <w:spacing w:after="0"/>
        <w:ind w:firstLine="709"/>
        <w:jc w:val="both"/>
      </w:pPr>
    </w:p>
    <w:p w:rsidR="0005672E" w:rsidRDefault="0005672E" w:rsidP="006C0B77">
      <w:pPr>
        <w:spacing w:after="0"/>
        <w:ind w:firstLine="709"/>
        <w:jc w:val="both"/>
      </w:pPr>
    </w:p>
    <w:p w:rsidR="0005672E" w:rsidRPr="0005672E" w:rsidRDefault="0005672E" w:rsidP="0005672E">
      <w:pPr>
        <w:spacing w:after="0"/>
        <w:ind w:firstLine="709"/>
        <w:jc w:val="center"/>
        <w:rPr>
          <w:b/>
          <w:bCs/>
        </w:rPr>
      </w:pPr>
      <w:r w:rsidRPr="0005672E">
        <w:rPr>
          <w:b/>
          <w:bCs/>
        </w:rPr>
        <w:t>ИНФОРМАЦИОННОЕ ПИСЬМО</w:t>
      </w:r>
    </w:p>
    <w:p w:rsidR="0005672E" w:rsidRDefault="0005672E" w:rsidP="006C0B77">
      <w:pPr>
        <w:spacing w:after="0"/>
        <w:ind w:firstLine="709"/>
        <w:jc w:val="both"/>
      </w:pPr>
    </w:p>
    <w:p w:rsidR="0005672E" w:rsidRDefault="0005672E" w:rsidP="0005672E">
      <w:pPr>
        <w:spacing w:after="0"/>
        <w:ind w:firstLine="709"/>
        <w:jc w:val="center"/>
        <w:rPr>
          <w:b/>
          <w:bCs/>
        </w:rPr>
      </w:pPr>
      <w:r w:rsidRPr="0005672E">
        <w:rPr>
          <w:b/>
          <w:bCs/>
        </w:rPr>
        <w:t>Уважаемые коллеги!</w:t>
      </w:r>
    </w:p>
    <w:p w:rsidR="0005672E" w:rsidRPr="0005672E" w:rsidRDefault="0005672E" w:rsidP="0005672E">
      <w:pPr>
        <w:spacing w:after="0"/>
        <w:ind w:firstLine="709"/>
        <w:jc w:val="center"/>
        <w:rPr>
          <w:b/>
          <w:bCs/>
        </w:rPr>
      </w:pPr>
    </w:p>
    <w:p w:rsidR="00EA6165" w:rsidRDefault="0005672E" w:rsidP="006C0B77">
      <w:pPr>
        <w:spacing w:after="0"/>
        <w:ind w:firstLine="709"/>
        <w:jc w:val="both"/>
      </w:pPr>
      <w:r>
        <w:t>Министерство здравоохранения Республики Узбекистан, Самаркандский государственный медицинский уни</w:t>
      </w:r>
      <w:r w:rsidR="00EA6165">
        <w:t>верситет совместно с Казахским н</w:t>
      </w:r>
      <w:r>
        <w:t>ациональным мед</w:t>
      </w:r>
      <w:r w:rsidR="00EA6165">
        <w:t>ицинским университетом имени С.</w:t>
      </w:r>
      <w:r>
        <w:t xml:space="preserve">Д. </w:t>
      </w:r>
      <w:proofErr w:type="spellStart"/>
      <w:r>
        <w:t>Асфендиярова</w:t>
      </w:r>
      <w:proofErr w:type="spellEnd"/>
      <w:r w:rsidR="00EA6165">
        <w:t>, приглашают В</w:t>
      </w:r>
      <w:r>
        <w:t xml:space="preserve">ас принять участие в Международной научно </w:t>
      </w:r>
      <w:proofErr w:type="gramStart"/>
      <w:r>
        <w:t>-п</w:t>
      </w:r>
      <w:proofErr w:type="gramEnd"/>
      <w:r>
        <w:t xml:space="preserve">рактической конференции </w:t>
      </w:r>
      <w:r w:rsidRPr="00EA6165">
        <w:rPr>
          <w:b/>
        </w:rPr>
        <w:t>«90-ЛЕТИЕ КАФЕДРЫ НЕВРОЛОГИИ САМГМУ - УСПЕХИ, ДОСТИЖЕНИЕ, ПЕРСПЕКТИВЫ»</w:t>
      </w:r>
      <w:r w:rsidR="00EA6165">
        <w:t>, которая</w:t>
      </w:r>
      <w:r>
        <w:t xml:space="preserve"> состоится 6-7 октября 2023</w:t>
      </w:r>
      <w:r w:rsidR="00EA6165">
        <w:t xml:space="preserve">г. </w:t>
      </w:r>
      <w:r>
        <w:t>в г. Самарканде</w:t>
      </w:r>
      <w:r w:rsidR="00EA6165">
        <w:t>.</w:t>
      </w:r>
    </w:p>
    <w:p w:rsidR="00F633E5" w:rsidRPr="00C23361" w:rsidRDefault="00F633E5" w:rsidP="00F633E5">
      <w:pPr>
        <w:spacing w:after="0" w:line="276" w:lineRule="auto"/>
        <w:rPr>
          <w:rFonts w:eastAsia="Times New Roman" w:cs="Times New Roman"/>
          <w:b/>
          <w:bCs/>
          <w:color w:val="000000"/>
          <w:lang w:val="uz-Cyrl-UZ" w:eastAsia="ru-RU"/>
        </w:rPr>
      </w:pPr>
    </w:p>
    <w:p w:rsidR="00F633E5" w:rsidRPr="00CF6D26" w:rsidRDefault="00F633E5" w:rsidP="00F633E5">
      <w:pPr>
        <w:spacing w:after="0" w:line="276" w:lineRule="auto"/>
        <w:rPr>
          <w:rFonts w:eastAsia="Times New Roman" w:cs="Times New Roman"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val="en-US" w:eastAsia="ru-RU"/>
        </w:rPr>
        <w:t>O</w:t>
      </w:r>
      <w:proofErr w:type="spellStart"/>
      <w:r w:rsidRPr="004C619D">
        <w:rPr>
          <w:rFonts w:eastAsia="Times New Roman" w:cs="Times New Roman"/>
          <w:b/>
          <w:bCs/>
          <w:color w:val="000000"/>
          <w:lang w:eastAsia="ru-RU"/>
        </w:rPr>
        <w:t>ргкомитет</w:t>
      </w:r>
      <w:proofErr w:type="spellEnd"/>
      <w:r w:rsidRPr="00CF6D26">
        <w:rPr>
          <w:rFonts w:eastAsia="Times New Roman" w:cs="Times New Roman"/>
          <w:b/>
          <w:bCs/>
          <w:color w:val="000000"/>
          <w:lang w:eastAsia="ru-RU"/>
        </w:rPr>
        <w:t>:</w:t>
      </w:r>
    </w:p>
    <w:p w:rsidR="00F633E5" w:rsidRDefault="00F633E5" w:rsidP="00F633E5">
      <w:pPr>
        <w:spacing w:after="0" w:line="276" w:lineRule="auto"/>
        <w:rPr>
          <w:rFonts w:eastAsia="Times New Roman" w:cs="Times New Roman"/>
          <w:szCs w:val="28"/>
          <w:lang w:val="uz-Cyrl-UZ" w:eastAsia="ru-RU"/>
        </w:rPr>
      </w:pPr>
      <w:r w:rsidRPr="00CF6D26">
        <w:rPr>
          <w:rFonts w:eastAsia="Times New Roman" w:cs="Times New Roman"/>
          <w:szCs w:val="28"/>
          <w:lang w:eastAsia="ru-RU"/>
        </w:rPr>
        <w:t xml:space="preserve">Ректор Самаркандского государственного медицинского университета - д.м.н., профессор </w:t>
      </w:r>
      <w:proofErr w:type="spellStart"/>
      <w:r w:rsidRPr="00CF6D26">
        <w:rPr>
          <w:rFonts w:eastAsia="Times New Roman" w:cs="Times New Roman"/>
          <w:szCs w:val="28"/>
          <w:lang w:eastAsia="ru-RU"/>
        </w:rPr>
        <w:t>Ризаев</w:t>
      </w:r>
      <w:proofErr w:type="spellEnd"/>
      <w:r w:rsidRPr="00CF6D26">
        <w:rPr>
          <w:rFonts w:eastAsia="Times New Roman" w:cs="Times New Roman"/>
          <w:szCs w:val="28"/>
          <w:lang w:eastAsia="ru-RU"/>
        </w:rPr>
        <w:t xml:space="preserve"> Ж.А.,. Проректор по учебной работе - к.м.н., доцент </w:t>
      </w:r>
      <w:proofErr w:type="spellStart"/>
      <w:r w:rsidRPr="00CF6D26">
        <w:rPr>
          <w:rFonts w:eastAsia="Times New Roman" w:cs="Times New Roman"/>
          <w:szCs w:val="28"/>
          <w:lang w:eastAsia="ru-RU"/>
        </w:rPr>
        <w:t>Ярмухамедова</w:t>
      </w:r>
      <w:proofErr w:type="spellEnd"/>
      <w:r w:rsidRPr="00CF6D26">
        <w:rPr>
          <w:rFonts w:eastAsia="Times New Roman" w:cs="Times New Roman"/>
          <w:szCs w:val="28"/>
          <w:lang w:eastAsia="ru-RU"/>
        </w:rPr>
        <w:t xml:space="preserve"> Н.А.</w:t>
      </w:r>
      <w:r w:rsidRPr="00DA206B">
        <w:rPr>
          <w:rFonts w:eastAsia="Times New Roman" w:cs="Times New Roman"/>
          <w:szCs w:val="28"/>
          <w:lang w:eastAsia="ru-RU"/>
        </w:rPr>
        <w:t xml:space="preserve">, </w:t>
      </w:r>
      <w:r w:rsidRPr="00CF6D26">
        <w:rPr>
          <w:rFonts w:eastAsia="Times New Roman" w:cs="Times New Roman"/>
          <w:szCs w:val="28"/>
          <w:lang w:eastAsia="ru-RU"/>
        </w:rPr>
        <w:t xml:space="preserve"> Проректор по научной работе и инновациям -</w:t>
      </w:r>
      <w:r>
        <w:rPr>
          <w:rFonts w:eastAsia="Times New Roman" w:cs="Times New Roman"/>
          <w:szCs w:val="28"/>
          <w:lang w:eastAsia="ru-RU"/>
        </w:rPr>
        <w:t xml:space="preserve"> д.м.н., доцент </w:t>
      </w:r>
      <w:proofErr w:type="spellStart"/>
      <w:r>
        <w:rPr>
          <w:rFonts w:eastAsia="Times New Roman" w:cs="Times New Roman"/>
          <w:szCs w:val="28"/>
          <w:lang w:eastAsia="ru-RU"/>
        </w:rPr>
        <w:t>Зиядуллаев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Ш.Х.</w:t>
      </w:r>
      <w:r w:rsidRPr="00DA206B">
        <w:rPr>
          <w:rFonts w:eastAsia="Times New Roman" w:cs="Times New Roman"/>
          <w:szCs w:val="28"/>
          <w:lang w:eastAsia="ru-RU"/>
        </w:rPr>
        <w:t xml:space="preserve">, </w:t>
      </w:r>
      <w:r w:rsidRPr="00CF6D26">
        <w:rPr>
          <w:rFonts w:eastAsia="Times New Roman" w:cs="Times New Roman"/>
          <w:szCs w:val="28"/>
          <w:lang w:eastAsia="ru-RU"/>
        </w:rPr>
        <w:t>Проректор по международному сотрудничеству -</w:t>
      </w:r>
      <w:r w:rsidRPr="00CF6D26">
        <w:rPr>
          <w:rFonts w:eastAsia="Times New Roman" w:cs="Times New Roman"/>
          <w:szCs w:val="28"/>
          <w:lang w:val="en-US" w:eastAsia="ru-RU"/>
        </w:rPr>
        <w:t>PhD</w:t>
      </w:r>
      <w:r>
        <w:rPr>
          <w:rFonts w:eastAsia="Times New Roman" w:cs="Times New Roman"/>
          <w:szCs w:val="28"/>
          <w:lang w:eastAsia="ru-RU"/>
        </w:rPr>
        <w:t>, доцент Аминов З.З.</w:t>
      </w:r>
      <w:r w:rsidRPr="00DA206B">
        <w:rPr>
          <w:rFonts w:eastAsia="Times New Roman" w:cs="Times New Roman"/>
          <w:szCs w:val="28"/>
          <w:lang w:eastAsia="ru-RU"/>
        </w:rPr>
        <w:t xml:space="preserve">, </w:t>
      </w:r>
      <w:r w:rsidRPr="00CF6D26">
        <w:rPr>
          <w:rFonts w:eastAsia="Times New Roman" w:cs="Times New Roman"/>
          <w:szCs w:val="28"/>
          <w:lang w:eastAsia="ru-RU"/>
        </w:rPr>
        <w:t>Проректор</w:t>
      </w:r>
      <w:r w:rsidRPr="00765C1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uz-Cyrl-UZ" w:eastAsia="ru-RU"/>
        </w:rPr>
        <w:t xml:space="preserve">по </w:t>
      </w:r>
      <w:r>
        <w:rPr>
          <w:rFonts w:eastAsia="Times New Roman" w:cs="Times New Roman"/>
          <w:szCs w:val="28"/>
          <w:lang w:eastAsia="ru-RU"/>
        </w:rPr>
        <w:t>лечебной част</w:t>
      </w:r>
      <w:proofErr w:type="gramStart"/>
      <w:r>
        <w:rPr>
          <w:rFonts w:eastAsia="Times New Roman" w:cs="Times New Roman"/>
          <w:szCs w:val="28"/>
          <w:lang w:eastAsia="ru-RU"/>
        </w:rPr>
        <w:t>и-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</w:t>
      </w:r>
      <w:r w:rsidRPr="00CF6D26">
        <w:rPr>
          <w:rFonts w:eastAsia="Times New Roman" w:cs="Times New Roman"/>
          <w:szCs w:val="28"/>
          <w:lang w:eastAsia="ru-RU"/>
        </w:rPr>
        <w:t>д.м.н., профессор</w:t>
      </w:r>
      <w:r>
        <w:rPr>
          <w:rFonts w:eastAsia="Times New Roman" w:cs="Times New Roman"/>
          <w:szCs w:val="28"/>
          <w:lang w:eastAsia="ru-RU"/>
        </w:rPr>
        <w:t xml:space="preserve"> Абдуллаева Н.Н.,</w:t>
      </w:r>
      <w:r w:rsidRPr="00CF6D26">
        <w:rPr>
          <w:rFonts w:eastAsia="Times New Roman" w:cs="Times New Roman"/>
          <w:szCs w:val="28"/>
          <w:lang w:eastAsia="ru-RU"/>
        </w:rPr>
        <w:t xml:space="preserve"> Начальник отдела научных исследований, инноваций и подготовки научно-педагогических кадров - </w:t>
      </w:r>
      <w:r w:rsidRPr="00CF6D26">
        <w:rPr>
          <w:rFonts w:eastAsia="Times New Roman" w:cs="Times New Roman"/>
          <w:szCs w:val="28"/>
          <w:lang w:val="en-US" w:eastAsia="ru-RU"/>
        </w:rPr>
        <w:t>PhD</w:t>
      </w:r>
      <w:r>
        <w:rPr>
          <w:rFonts w:eastAsia="Times New Roman" w:cs="Times New Roman"/>
          <w:szCs w:val="28"/>
          <w:lang w:eastAsia="ru-RU"/>
        </w:rPr>
        <w:t>, и/о доцента Ким А.А.</w:t>
      </w:r>
      <w:r w:rsidRPr="00DA206B"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val="uz-Cyrl-UZ" w:eastAsia="ru-RU"/>
        </w:rPr>
        <w:t>Заведующая кафедры неврологи</w:t>
      </w:r>
      <w:proofErr w:type="gramStart"/>
      <w:r>
        <w:rPr>
          <w:rFonts w:eastAsia="Times New Roman" w:cs="Times New Roman"/>
          <w:szCs w:val="28"/>
          <w:lang w:val="uz-Cyrl-UZ" w:eastAsia="ru-RU"/>
        </w:rPr>
        <w:t>и-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</w:t>
      </w:r>
      <w:r w:rsidRPr="00CF6D26">
        <w:rPr>
          <w:rFonts w:eastAsia="Times New Roman" w:cs="Times New Roman"/>
          <w:szCs w:val="28"/>
          <w:lang w:eastAsia="ru-RU"/>
        </w:rPr>
        <w:t>д.м.н., профессор</w:t>
      </w:r>
      <w:r>
        <w:rPr>
          <w:rFonts w:eastAsia="Times New Roman" w:cs="Times New Roman"/>
          <w:szCs w:val="28"/>
          <w:lang w:eastAsia="ru-RU"/>
        </w:rPr>
        <w:t xml:space="preserve"> Джурабекова А.Т.,</w:t>
      </w:r>
      <w:r w:rsidRPr="000D4F19">
        <w:rPr>
          <w:rFonts w:cs="Times New Roman"/>
          <w:sz w:val="20"/>
          <w:szCs w:val="20"/>
          <w:lang w:val="uz-Cyrl-UZ"/>
        </w:rPr>
        <w:t xml:space="preserve"> </w:t>
      </w:r>
      <w:r w:rsidRPr="000D4F19">
        <w:rPr>
          <w:rFonts w:cs="Times New Roman"/>
          <w:szCs w:val="28"/>
          <w:lang w:val="uz-Cyrl-UZ"/>
        </w:rPr>
        <w:t xml:space="preserve">Заведующая кафедрой неврных болезней </w:t>
      </w:r>
      <w:r w:rsidRPr="000D4F19">
        <w:rPr>
          <w:rFonts w:eastAsia="Times New Roman" w:cs="Times New Roman"/>
          <w:szCs w:val="28"/>
          <w:lang w:val="uz-Cyrl-UZ"/>
        </w:rPr>
        <w:t xml:space="preserve"> КазНМУ и.м.С.Д Асфендиярова д.м.н профессор Турсунбекова Сауле Тлеубергеновна</w:t>
      </w:r>
      <w:r>
        <w:rPr>
          <w:rFonts w:eastAsia="Times New Roman" w:cs="Times New Roman"/>
          <w:szCs w:val="28"/>
          <w:lang w:val="uz-Cyrl-UZ"/>
        </w:rPr>
        <w:t>.,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uz-Cyrl-UZ" w:eastAsia="ru-RU"/>
        </w:rPr>
        <w:t>Заведующая кафедрой неврологии нейрохирургии ФПДО</w:t>
      </w:r>
      <w:r w:rsidRPr="0046619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-</w:t>
      </w:r>
      <w:r w:rsidRPr="00CF6D26">
        <w:rPr>
          <w:rFonts w:eastAsia="Times New Roman" w:cs="Times New Roman"/>
          <w:szCs w:val="28"/>
          <w:lang w:eastAsia="ru-RU"/>
        </w:rPr>
        <w:t>д.м.н.,</w:t>
      </w:r>
      <w:r w:rsidR="00892634">
        <w:rPr>
          <w:rFonts w:eastAsia="Times New Roman" w:cs="Times New Roman"/>
          <w:szCs w:val="28"/>
          <w:lang w:eastAsia="ru-RU"/>
        </w:rPr>
        <w:t xml:space="preserve"> доцент Хакимова С.З. </w:t>
      </w:r>
      <w:r w:rsidR="00892634">
        <w:rPr>
          <w:rFonts w:eastAsia="Times New Roman" w:cs="Times New Roman"/>
          <w:szCs w:val="28"/>
          <w:lang w:val="uz-Cyrl-UZ"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/о доцент кафедры неврологии </w:t>
      </w:r>
      <w:r>
        <w:rPr>
          <w:rFonts w:eastAsia="Times New Roman" w:cs="Times New Roman"/>
          <w:szCs w:val="28"/>
          <w:lang w:val="en-US" w:eastAsia="ru-RU"/>
        </w:rPr>
        <w:t>PhD</w:t>
      </w:r>
      <w:r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>
        <w:rPr>
          <w:rFonts w:eastAsia="Times New Roman" w:cs="Times New Roman"/>
          <w:szCs w:val="28"/>
          <w:lang w:eastAsia="ru-RU"/>
        </w:rPr>
        <w:t>Мамурова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М.М.</w:t>
      </w:r>
    </w:p>
    <w:p w:rsidR="00C23361" w:rsidRDefault="00C23361" w:rsidP="00C23361">
      <w:pPr>
        <w:spacing w:after="0"/>
        <w:ind w:firstLine="709"/>
        <w:jc w:val="both"/>
        <w:rPr>
          <w:b/>
          <w:lang w:val="uz-Cyrl-UZ"/>
        </w:rPr>
      </w:pPr>
    </w:p>
    <w:p w:rsidR="00C23361" w:rsidRPr="00C23361" w:rsidRDefault="00C23361" w:rsidP="00C23361">
      <w:pPr>
        <w:spacing w:after="0"/>
        <w:ind w:firstLine="709"/>
        <w:jc w:val="both"/>
      </w:pPr>
      <w:r w:rsidRPr="00EA6165">
        <w:rPr>
          <w:b/>
        </w:rPr>
        <w:t>Цель конференции:</w:t>
      </w:r>
      <w:r>
        <w:t xml:space="preserve"> обсудить актуальные проблемы медицинской неврологии; усовершенствовать подходы к диагностике, лечению и профилактике неврологических заболеваний. </w:t>
      </w:r>
    </w:p>
    <w:p w:rsidR="00C23361" w:rsidRPr="00C23361" w:rsidRDefault="00C23361" w:rsidP="00F633E5">
      <w:pPr>
        <w:spacing w:after="0" w:line="276" w:lineRule="auto"/>
        <w:rPr>
          <w:rFonts w:eastAsia="Times New Roman" w:cs="Times New Roman"/>
          <w:szCs w:val="28"/>
          <w:lang w:eastAsia="ru-RU"/>
        </w:rPr>
      </w:pPr>
    </w:p>
    <w:p w:rsidR="00F633E5" w:rsidRPr="00892634" w:rsidRDefault="00F633E5" w:rsidP="00F633E5">
      <w:pPr>
        <w:spacing w:after="0" w:line="276" w:lineRule="auto"/>
        <w:ind w:firstLine="709"/>
        <w:jc w:val="both"/>
      </w:pPr>
    </w:p>
    <w:p w:rsidR="00EA6165" w:rsidRDefault="0005672E" w:rsidP="006C0B77">
      <w:pPr>
        <w:spacing w:after="0"/>
        <w:ind w:firstLine="709"/>
        <w:jc w:val="both"/>
      </w:pPr>
      <w:r w:rsidRPr="00EA6165">
        <w:rPr>
          <w:b/>
        </w:rPr>
        <w:t>Основные задачи конференции:</w:t>
      </w:r>
      <w:r>
        <w:t xml:space="preserve"> </w:t>
      </w:r>
    </w:p>
    <w:p w:rsidR="00EA6165" w:rsidRDefault="0005672E" w:rsidP="00EA6165">
      <w:pPr>
        <w:pStyle w:val="a5"/>
        <w:numPr>
          <w:ilvl w:val="0"/>
          <w:numId w:val="1"/>
        </w:numPr>
        <w:spacing w:after="0"/>
        <w:ind w:left="0" w:firstLine="567"/>
        <w:jc w:val="both"/>
      </w:pPr>
      <w:r>
        <w:lastRenderedPageBreak/>
        <w:t>Новое в диагностике, лечении и профилактике неврологических заболеваний</w:t>
      </w:r>
    </w:p>
    <w:p w:rsidR="00EA6165" w:rsidRDefault="0005672E" w:rsidP="00EA6165">
      <w:pPr>
        <w:pStyle w:val="a5"/>
        <w:numPr>
          <w:ilvl w:val="0"/>
          <w:numId w:val="1"/>
        </w:numPr>
        <w:spacing w:after="0"/>
        <w:ind w:left="0" w:firstLine="567"/>
        <w:jc w:val="both"/>
      </w:pPr>
      <w:r>
        <w:t xml:space="preserve">Иммунные нарушения </w:t>
      </w:r>
      <w:proofErr w:type="gramStart"/>
      <w:r>
        <w:t>при</w:t>
      </w:r>
      <w:proofErr w:type="gramEnd"/>
      <w:r>
        <w:t xml:space="preserve"> неврологических заболеваний</w:t>
      </w:r>
    </w:p>
    <w:p w:rsidR="00EA6165" w:rsidRDefault="0005672E" w:rsidP="00EA6165">
      <w:pPr>
        <w:pStyle w:val="a5"/>
        <w:numPr>
          <w:ilvl w:val="0"/>
          <w:numId w:val="1"/>
        </w:numPr>
        <w:spacing w:after="0"/>
        <w:ind w:left="0" w:firstLine="567"/>
        <w:jc w:val="both"/>
      </w:pPr>
      <w:r>
        <w:t>Актуальные вопросы современной неврологии</w:t>
      </w:r>
    </w:p>
    <w:p w:rsidR="00EA6165" w:rsidRDefault="0005672E" w:rsidP="00EA6165">
      <w:pPr>
        <w:pStyle w:val="a5"/>
        <w:numPr>
          <w:ilvl w:val="0"/>
          <w:numId w:val="1"/>
        </w:numPr>
        <w:spacing w:after="0"/>
        <w:ind w:left="0" w:firstLine="567"/>
        <w:jc w:val="both"/>
      </w:pPr>
      <w:r>
        <w:t>Этиология и патогенез неврологических заболеваний</w:t>
      </w:r>
    </w:p>
    <w:p w:rsidR="00EA6165" w:rsidRDefault="0005672E" w:rsidP="00EA6165">
      <w:pPr>
        <w:pStyle w:val="a5"/>
        <w:numPr>
          <w:ilvl w:val="0"/>
          <w:numId w:val="1"/>
        </w:numPr>
        <w:spacing w:after="0"/>
        <w:ind w:left="0" w:firstLine="567"/>
        <w:jc w:val="both"/>
      </w:pPr>
      <w:r>
        <w:t>Современные подходы к лечению неврологических заболеваний</w:t>
      </w:r>
    </w:p>
    <w:p w:rsidR="00EA6165" w:rsidRDefault="0005672E" w:rsidP="00EA6165">
      <w:pPr>
        <w:pStyle w:val="a5"/>
        <w:spacing w:after="0"/>
        <w:ind w:left="567"/>
        <w:jc w:val="both"/>
      </w:pPr>
      <w:r w:rsidRPr="00EA6165">
        <w:rPr>
          <w:b/>
        </w:rPr>
        <w:t>Основные научные направления конференции:</w:t>
      </w:r>
      <w:r>
        <w:t xml:space="preserve"> </w:t>
      </w:r>
    </w:p>
    <w:p w:rsidR="00EA6165" w:rsidRDefault="0005672E" w:rsidP="00526F25">
      <w:pPr>
        <w:pStyle w:val="a5"/>
        <w:spacing w:after="0"/>
        <w:ind w:left="567"/>
        <w:jc w:val="both"/>
      </w:pPr>
      <w:r>
        <w:t xml:space="preserve">1. История развития, формирования и становления клинической неврологии. </w:t>
      </w:r>
    </w:p>
    <w:p w:rsidR="00EA6165" w:rsidRDefault="0005672E" w:rsidP="00EA6165">
      <w:pPr>
        <w:pStyle w:val="a5"/>
        <w:spacing w:after="0"/>
        <w:ind w:left="0" w:firstLine="567"/>
        <w:jc w:val="both"/>
      </w:pPr>
      <w:r>
        <w:t xml:space="preserve">2. Аутоиммунные заболевания нервной системы </w:t>
      </w:r>
    </w:p>
    <w:p w:rsidR="00EA6165" w:rsidRDefault="0005672E" w:rsidP="00526F25">
      <w:pPr>
        <w:pStyle w:val="a5"/>
        <w:spacing w:after="0"/>
        <w:ind w:left="567"/>
        <w:jc w:val="both"/>
      </w:pPr>
      <w:r>
        <w:t xml:space="preserve">3. Воспалительно-инфекционные и неинфекционные заболевания нервной системы </w:t>
      </w:r>
    </w:p>
    <w:p w:rsidR="00EA6165" w:rsidRDefault="00EA6165" w:rsidP="00EA6165">
      <w:pPr>
        <w:pStyle w:val="a5"/>
        <w:spacing w:after="0"/>
        <w:ind w:left="0" w:firstLine="567"/>
        <w:jc w:val="both"/>
      </w:pPr>
      <w:r>
        <w:t>4. Церебро</w:t>
      </w:r>
      <w:r w:rsidR="0005672E">
        <w:t>васкулярные заболевания нервной системы</w:t>
      </w:r>
    </w:p>
    <w:p w:rsidR="00EA6165" w:rsidRDefault="0005672E" w:rsidP="00EA6165">
      <w:pPr>
        <w:pStyle w:val="a5"/>
        <w:spacing w:after="0"/>
        <w:ind w:left="0" w:firstLine="567"/>
        <w:jc w:val="both"/>
      </w:pPr>
      <w:r>
        <w:t xml:space="preserve">5. Неврологические заболевания в детской неврологии </w:t>
      </w:r>
    </w:p>
    <w:p w:rsidR="00EA6165" w:rsidRDefault="0005672E" w:rsidP="00EA6165">
      <w:pPr>
        <w:pStyle w:val="a5"/>
        <w:spacing w:after="0"/>
        <w:ind w:left="0" w:firstLine="567"/>
        <w:jc w:val="both"/>
      </w:pPr>
      <w:r>
        <w:t>6. Заболевани</w:t>
      </w:r>
      <w:r w:rsidR="00EA6165">
        <w:t xml:space="preserve">я </w:t>
      </w:r>
      <w:r w:rsidR="00EA6165">
        <w:tab/>
      </w:r>
      <w:r>
        <w:t xml:space="preserve">периферической и вегетативной нервной системы </w:t>
      </w:r>
    </w:p>
    <w:p w:rsidR="00EA6165" w:rsidRDefault="00EA6165" w:rsidP="00EA6165">
      <w:pPr>
        <w:pStyle w:val="a5"/>
        <w:spacing w:after="0"/>
        <w:ind w:left="0" w:firstLine="567"/>
        <w:jc w:val="both"/>
      </w:pPr>
    </w:p>
    <w:p w:rsidR="00EA6165" w:rsidRDefault="0005672E" w:rsidP="00EA6165">
      <w:pPr>
        <w:pStyle w:val="a5"/>
        <w:spacing w:after="0"/>
        <w:ind w:left="0" w:firstLine="567"/>
        <w:jc w:val="both"/>
      </w:pPr>
      <w:r w:rsidRPr="00EA6165">
        <w:rPr>
          <w:b/>
        </w:rPr>
        <w:t>Официальный язык конференции:</w:t>
      </w:r>
      <w:r>
        <w:t xml:space="preserve"> узбекский, русский, казахский, английский. </w:t>
      </w:r>
    </w:p>
    <w:p w:rsidR="00EA6165" w:rsidRDefault="0005672E" w:rsidP="00EA6165">
      <w:pPr>
        <w:pStyle w:val="a5"/>
        <w:spacing w:after="0"/>
        <w:ind w:left="0" w:firstLine="567"/>
        <w:jc w:val="both"/>
      </w:pPr>
      <w:r w:rsidRPr="00EA6165">
        <w:rPr>
          <w:b/>
        </w:rPr>
        <w:t>Формат проведения конференции</w:t>
      </w:r>
      <w:r>
        <w:t xml:space="preserve"> - гибридный (</w:t>
      </w:r>
      <w:proofErr w:type="spellStart"/>
      <w:r>
        <w:t>offline</w:t>
      </w:r>
      <w:proofErr w:type="spellEnd"/>
      <w:r>
        <w:t xml:space="preserve"> площадка и </w:t>
      </w:r>
      <w:proofErr w:type="spellStart"/>
      <w:r>
        <w:t>online</w:t>
      </w:r>
      <w:proofErr w:type="spellEnd"/>
      <w:r w:rsidR="00EA6165">
        <w:t xml:space="preserve"> </w:t>
      </w:r>
      <w:r>
        <w:t xml:space="preserve">платформа мероприятия). </w:t>
      </w:r>
    </w:p>
    <w:p w:rsidR="00EA6165" w:rsidRDefault="0005672E" w:rsidP="00EA6165">
      <w:pPr>
        <w:pStyle w:val="a5"/>
        <w:spacing w:after="0"/>
        <w:ind w:left="0" w:firstLine="567"/>
        <w:jc w:val="both"/>
      </w:pPr>
      <w:r w:rsidRPr="00EA6165">
        <w:rPr>
          <w:b/>
        </w:rPr>
        <w:t>Возможные формы участия:</w:t>
      </w:r>
      <w:r>
        <w:t xml:space="preserve"> </w:t>
      </w:r>
    </w:p>
    <w:p w:rsidR="00EA6165" w:rsidRDefault="0005672E" w:rsidP="00EA6165">
      <w:pPr>
        <w:pStyle w:val="a5"/>
        <w:spacing w:after="0"/>
        <w:ind w:left="0" w:firstLine="567"/>
        <w:jc w:val="both"/>
      </w:pPr>
      <w:r>
        <w:t xml:space="preserve">1. Публикация материалов </w:t>
      </w:r>
    </w:p>
    <w:p w:rsidR="00EA6165" w:rsidRDefault="00EA6165" w:rsidP="00EA6165">
      <w:pPr>
        <w:pStyle w:val="a5"/>
        <w:spacing w:after="0"/>
        <w:ind w:left="0" w:firstLine="567"/>
        <w:jc w:val="both"/>
      </w:pPr>
      <w:r>
        <w:t xml:space="preserve">2. Выступление с </w:t>
      </w:r>
      <w:proofErr w:type="spellStart"/>
      <w:r>
        <w:t>докладом+</w:t>
      </w:r>
      <w:r w:rsidR="0005672E">
        <w:t>публикация</w:t>
      </w:r>
      <w:proofErr w:type="spellEnd"/>
      <w:r w:rsidR="0005672E">
        <w:t xml:space="preserve"> материалов</w:t>
      </w:r>
    </w:p>
    <w:p w:rsidR="00EA6165" w:rsidRDefault="00EA6165" w:rsidP="00EA6165">
      <w:pPr>
        <w:pStyle w:val="a5"/>
        <w:spacing w:after="0"/>
        <w:ind w:left="0" w:firstLine="567"/>
        <w:jc w:val="both"/>
      </w:pPr>
    </w:p>
    <w:p w:rsidR="00EA6165" w:rsidRDefault="0005672E" w:rsidP="00EA6165">
      <w:pPr>
        <w:pStyle w:val="a5"/>
        <w:spacing w:after="0"/>
        <w:ind w:left="0" w:firstLine="567"/>
        <w:jc w:val="both"/>
      </w:pPr>
      <w:r>
        <w:t xml:space="preserve">Материалы научно-практической конференции будут опубликованы в международном рецензируемом журнале, включенном в список изданий, рекомендуемых для публикации научных результатов, ВАК Республики Узбекистан </w:t>
      </w:r>
      <w:r w:rsidRPr="00EA6165">
        <w:rPr>
          <w:b/>
        </w:rPr>
        <w:t>«</w:t>
      </w:r>
      <w:proofErr w:type="spellStart"/>
      <w:r w:rsidRPr="00EA6165">
        <w:rPr>
          <w:b/>
        </w:rPr>
        <w:t>Uzbek</w:t>
      </w:r>
      <w:proofErr w:type="spellEnd"/>
      <w:r w:rsidRPr="00EA6165">
        <w:rPr>
          <w:b/>
        </w:rPr>
        <w:t xml:space="preserve"> </w:t>
      </w:r>
      <w:proofErr w:type="spellStart"/>
      <w:r w:rsidRPr="00EA6165">
        <w:rPr>
          <w:b/>
        </w:rPr>
        <w:t>journal</w:t>
      </w:r>
      <w:proofErr w:type="spellEnd"/>
      <w:r w:rsidRPr="00EA6165">
        <w:rPr>
          <w:b/>
        </w:rPr>
        <w:t xml:space="preserve"> </w:t>
      </w:r>
      <w:proofErr w:type="spellStart"/>
      <w:r w:rsidRPr="00EA6165">
        <w:rPr>
          <w:b/>
        </w:rPr>
        <w:t>of</w:t>
      </w:r>
      <w:proofErr w:type="spellEnd"/>
      <w:r w:rsidRPr="00EA6165">
        <w:rPr>
          <w:b/>
        </w:rPr>
        <w:t xml:space="preserve"> </w:t>
      </w:r>
      <w:proofErr w:type="spellStart"/>
      <w:r w:rsidRPr="00EA6165">
        <w:rPr>
          <w:b/>
        </w:rPr>
        <w:t>case</w:t>
      </w:r>
      <w:proofErr w:type="spellEnd"/>
      <w:r w:rsidRPr="00EA6165">
        <w:rPr>
          <w:b/>
        </w:rPr>
        <w:t xml:space="preserve"> </w:t>
      </w:r>
      <w:proofErr w:type="spellStart"/>
      <w:r w:rsidRPr="00EA6165">
        <w:rPr>
          <w:b/>
        </w:rPr>
        <w:t>reports</w:t>
      </w:r>
      <w:proofErr w:type="spellEnd"/>
      <w:r w:rsidRPr="00EA6165">
        <w:rPr>
          <w:b/>
        </w:rPr>
        <w:t>»</w:t>
      </w:r>
      <w:r>
        <w:t xml:space="preserve"> (в специальном номере научного издания) </w:t>
      </w:r>
      <w:r w:rsidRPr="00EA6165">
        <w:rPr>
          <w:b/>
        </w:rPr>
        <w:t>бесплатно.</w:t>
      </w:r>
      <w:r>
        <w:t xml:space="preserve"> </w:t>
      </w:r>
    </w:p>
    <w:p w:rsidR="00EA6165" w:rsidRDefault="0005672E" w:rsidP="00EA6165">
      <w:pPr>
        <w:pStyle w:val="a5"/>
        <w:spacing w:after="0"/>
        <w:ind w:left="0" w:firstLine="567"/>
        <w:jc w:val="both"/>
      </w:pPr>
      <w:r>
        <w:t xml:space="preserve">Оргкомитет конференции </w:t>
      </w:r>
      <w:r w:rsidR="00EA6165">
        <w:t>просит высылать научные работы и заявки на участие на</w:t>
      </w:r>
      <w:r>
        <w:t xml:space="preserve"> электронн</w:t>
      </w:r>
      <w:r w:rsidR="00EA6165">
        <w:t xml:space="preserve">ую почту </w:t>
      </w:r>
      <w:r w:rsidR="00EA6165" w:rsidRPr="00EA6165">
        <w:rPr>
          <w:b/>
          <w:color w:val="1F4E79" w:themeColor="accent5" w:themeShade="80"/>
        </w:rPr>
        <w:t>ujcaser@gmail.com</w:t>
      </w:r>
      <w:r w:rsidR="00EA6165" w:rsidRPr="00EA6165">
        <w:rPr>
          <w:color w:val="1F4E79" w:themeColor="accent5" w:themeShade="80"/>
        </w:rPr>
        <w:t xml:space="preserve"> </w:t>
      </w:r>
      <w:r w:rsidR="00EA6165">
        <w:t xml:space="preserve">до 6 </w:t>
      </w:r>
      <w:r>
        <w:t xml:space="preserve">сентября 2023г. </w:t>
      </w:r>
    </w:p>
    <w:p w:rsidR="00EA6165" w:rsidRDefault="00EA6165" w:rsidP="00EA6165">
      <w:pPr>
        <w:pStyle w:val="a5"/>
        <w:spacing w:after="0"/>
        <w:ind w:left="0" w:firstLine="567"/>
        <w:jc w:val="both"/>
      </w:pPr>
    </w:p>
    <w:p w:rsidR="00EA6165" w:rsidRPr="00EA6165" w:rsidRDefault="00EA6165" w:rsidP="00EA6165">
      <w:pPr>
        <w:pStyle w:val="a5"/>
        <w:spacing w:after="0"/>
        <w:ind w:left="0" w:firstLine="567"/>
        <w:jc w:val="center"/>
        <w:rPr>
          <w:b/>
        </w:rPr>
      </w:pPr>
    </w:p>
    <w:p w:rsidR="00EA6165" w:rsidRPr="0059283D" w:rsidRDefault="0005672E" w:rsidP="00EA6165">
      <w:pPr>
        <w:pStyle w:val="a5"/>
        <w:spacing w:after="0"/>
        <w:ind w:left="0" w:firstLine="567"/>
        <w:jc w:val="center"/>
        <w:rPr>
          <w:rFonts w:cs="Times New Roman"/>
          <w:b/>
          <w:sz w:val="24"/>
          <w:szCs w:val="24"/>
        </w:rPr>
      </w:pPr>
      <w:r w:rsidRPr="0059283D">
        <w:rPr>
          <w:rFonts w:cs="Times New Roman"/>
          <w:b/>
          <w:sz w:val="24"/>
          <w:szCs w:val="24"/>
        </w:rPr>
        <w:t>ПРИЛОЖЕНИЕ К ИНФОРМАЦИОННОМУ ПИСЬМУ</w:t>
      </w:r>
    </w:p>
    <w:p w:rsidR="00EA6165" w:rsidRPr="0059283D" w:rsidRDefault="0005672E" w:rsidP="00EA6165">
      <w:pPr>
        <w:pStyle w:val="a5"/>
        <w:spacing w:after="0"/>
        <w:ind w:left="0" w:firstLine="567"/>
        <w:jc w:val="center"/>
        <w:rPr>
          <w:rFonts w:cs="Times New Roman"/>
          <w:b/>
          <w:sz w:val="24"/>
          <w:szCs w:val="24"/>
        </w:rPr>
      </w:pPr>
      <w:r w:rsidRPr="0059283D">
        <w:rPr>
          <w:rFonts w:cs="Times New Roman"/>
          <w:b/>
          <w:sz w:val="24"/>
          <w:szCs w:val="24"/>
        </w:rPr>
        <w:t>Правила для авторов</w:t>
      </w:r>
    </w:p>
    <w:p w:rsidR="00EA6165" w:rsidRPr="0059283D" w:rsidRDefault="00EA6165" w:rsidP="00EA6165">
      <w:pPr>
        <w:pStyle w:val="a5"/>
        <w:spacing w:after="0"/>
        <w:ind w:left="0" w:firstLine="567"/>
        <w:jc w:val="center"/>
        <w:rPr>
          <w:rFonts w:cs="Times New Roman"/>
          <w:b/>
          <w:sz w:val="24"/>
          <w:szCs w:val="24"/>
        </w:rPr>
      </w:pPr>
    </w:p>
    <w:p w:rsidR="00953244" w:rsidRDefault="00953244" w:rsidP="00C5137C">
      <w:pPr>
        <w:pStyle w:val="ac"/>
        <w:ind w:right="100" w:firstLine="566"/>
        <w:jc w:val="both"/>
        <w:rPr>
          <w:sz w:val="24"/>
          <w:szCs w:val="24"/>
        </w:rPr>
      </w:pPr>
      <w:r w:rsidRPr="0059283D">
        <w:rPr>
          <w:sz w:val="24"/>
          <w:szCs w:val="24"/>
        </w:rPr>
        <w:t>Редколлегия оставляет за собой право редактировать, исправлять и сокращать статьи, без искажения их сути. Статьи, ранее опубликованные или направленные в другие журналы</w:t>
      </w:r>
      <w:r w:rsidR="0027655D" w:rsidRPr="0059283D">
        <w:rPr>
          <w:b/>
          <w:sz w:val="24"/>
          <w:szCs w:val="24"/>
        </w:rPr>
        <w:t>,</w:t>
      </w:r>
      <w:r w:rsidRPr="0059283D">
        <w:rPr>
          <w:b/>
          <w:sz w:val="24"/>
          <w:szCs w:val="24"/>
        </w:rPr>
        <w:t xml:space="preserve"> не принимаются</w:t>
      </w:r>
      <w:r w:rsidRPr="0059283D">
        <w:rPr>
          <w:sz w:val="24"/>
          <w:szCs w:val="24"/>
        </w:rPr>
        <w:t xml:space="preserve">. Статьи, не соответствующие настоящим требованиям рассмотрению, не подлежат. </w:t>
      </w:r>
    </w:p>
    <w:p w:rsidR="00C5137C" w:rsidRDefault="00C5137C" w:rsidP="00C5137C">
      <w:pPr>
        <w:pStyle w:val="ac"/>
        <w:ind w:right="100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рассмотрению принимаются: </w:t>
      </w:r>
    </w:p>
    <w:p w:rsidR="00C5137C" w:rsidRPr="00C5137C" w:rsidRDefault="00C5137C" w:rsidP="00C5137C">
      <w:pPr>
        <w:pStyle w:val="ac"/>
        <w:ind w:right="100" w:firstLine="566"/>
        <w:jc w:val="both"/>
        <w:rPr>
          <w:sz w:val="24"/>
          <w:szCs w:val="24"/>
        </w:rPr>
      </w:pPr>
      <w:r w:rsidRPr="00C5137C">
        <w:rPr>
          <w:b/>
          <w:bCs/>
          <w:sz w:val="24"/>
          <w:szCs w:val="24"/>
        </w:rPr>
        <w:t>Оригинальные статьи.</w:t>
      </w:r>
      <w:r w:rsidRPr="00C5137C">
        <w:rPr>
          <w:sz w:val="24"/>
          <w:szCs w:val="24"/>
        </w:rPr>
        <w:t xml:space="preserve"> Список литературы – 30-45 источников.</w:t>
      </w:r>
    </w:p>
    <w:p w:rsidR="00C5137C" w:rsidRPr="00C5137C" w:rsidRDefault="00C5137C" w:rsidP="00C5137C">
      <w:pPr>
        <w:pStyle w:val="ac"/>
        <w:ind w:right="100" w:firstLine="566"/>
        <w:jc w:val="both"/>
        <w:rPr>
          <w:sz w:val="24"/>
          <w:szCs w:val="24"/>
        </w:rPr>
      </w:pPr>
      <w:r w:rsidRPr="00C5137C">
        <w:rPr>
          <w:b/>
          <w:bCs/>
          <w:sz w:val="24"/>
          <w:szCs w:val="24"/>
        </w:rPr>
        <w:t>Случаи из практики</w:t>
      </w:r>
      <w:r w:rsidRPr="00C5137C">
        <w:rPr>
          <w:sz w:val="24"/>
          <w:szCs w:val="24"/>
        </w:rPr>
        <w:t xml:space="preserve"> – описание отдельных клинических наблюдений, представляющих большой практический интерес. Список литературы – 20-30 источников.</w:t>
      </w:r>
    </w:p>
    <w:p w:rsidR="00C5137C" w:rsidRPr="00C5137C" w:rsidRDefault="00C5137C" w:rsidP="00C5137C">
      <w:pPr>
        <w:pStyle w:val="ac"/>
        <w:ind w:right="100" w:firstLine="566"/>
        <w:jc w:val="both"/>
        <w:rPr>
          <w:sz w:val="24"/>
          <w:szCs w:val="24"/>
        </w:rPr>
      </w:pPr>
      <w:r w:rsidRPr="00C5137C">
        <w:rPr>
          <w:b/>
          <w:bCs/>
          <w:sz w:val="24"/>
          <w:szCs w:val="24"/>
        </w:rPr>
        <w:t>Новые технологии</w:t>
      </w:r>
      <w:r w:rsidRPr="00C5137C">
        <w:rPr>
          <w:sz w:val="24"/>
          <w:szCs w:val="24"/>
        </w:rPr>
        <w:t xml:space="preserve"> − описание новых методов, способов и устройств. Список литературы – 20-30 источников.</w:t>
      </w:r>
    </w:p>
    <w:p w:rsidR="00C5137C" w:rsidRPr="0059283D" w:rsidRDefault="00C5137C" w:rsidP="00C5137C">
      <w:pPr>
        <w:pStyle w:val="ac"/>
        <w:ind w:right="100" w:firstLine="566"/>
        <w:jc w:val="both"/>
        <w:rPr>
          <w:sz w:val="24"/>
          <w:szCs w:val="24"/>
        </w:rPr>
      </w:pPr>
      <w:r w:rsidRPr="00C5137C">
        <w:rPr>
          <w:b/>
          <w:bCs/>
          <w:sz w:val="24"/>
          <w:szCs w:val="24"/>
        </w:rPr>
        <w:lastRenderedPageBreak/>
        <w:t>Обзоры литературы</w:t>
      </w:r>
      <w:r w:rsidRPr="00C5137C">
        <w:rPr>
          <w:sz w:val="24"/>
          <w:szCs w:val="24"/>
        </w:rPr>
        <w:t xml:space="preserve"> по отдельным медицинским проблемам, анализ научных публикаций преимущественно за последние 5 лет. Список литературы – до 80 источников.</w:t>
      </w:r>
    </w:p>
    <w:p w:rsidR="00953244" w:rsidRPr="0059283D" w:rsidRDefault="0005672E" w:rsidP="00953244">
      <w:pPr>
        <w:pStyle w:val="ab"/>
        <w:ind w:left="567"/>
        <w:jc w:val="both"/>
        <w:rPr>
          <w:rFonts w:cs="Times New Roman"/>
          <w:sz w:val="24"/>
          <w:szCs w:val="24"/>
        </w:rPr>
      </w:pPr>
      <w:r w:rsidRPr="0059283D">
        <w:rPr>
          <w:rFonts w:cs="Times New Roman"/>
          <w:b/>
          <w:sz w:val="24"/>
          <w:szCs w:val="24"/>
          <w:u w:val="single"/>
        </w:rPr>
        <w:t>Структура статьи:</w:t>
      </w:r>
      <w:r w:rsidRPr="0059283D">
        <w:rPr>
          <w:rFonts w:cs="Times New Roman"/>
          <w:sz w:val="24"/>
          <w:szCs w:val="24"/>
        </w:rPr>
        <w:t xml:space="preserve"> </w:t>
      </w:r>
    </w:p>
    <w:p w:rsidR="00C5137C" w:rsidRPr="00C5137C" w:rsidRDefault="00C5137C" w:rsidP="00C5137C">
      <w:pPr>
        <w:pStyle w:val="ae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iCs/>
          <w:lang w:eastAsia="en-US"/>
        </w:rPr>
      </w:pPr>
      <w:r w:rsidRPr="00C5137C">
        <w:rPr>
          <w:rFonts w:eastAsiaTheme="minorHAnsi"/>
          <w:iCs/>
          <w:lang w:eastAsia="en-US"/>
        </w:rPr>
        <w:t>Заглавие научной статьи:</w:t>
      </w:r>
    </w:p>
    <w:p w:rsidR="00C5137C" w:rsidRPr="00C5137C" w:rsidRDefault="00C5137C" w:rsidP="00C5137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  <w:r w:rsidRPr="00C5137C">
        <w:rPr>
          <w:rFonts w:eastAsiaTheme="minorHAnsi"/>
          <w:i/>
          <w:lang w:eastAsia="en-US"/>
        </w:rPr>
        <w:t>название статьи на русском языке;</w:t>
      </w:r>
    </w:p>
    <w:p w:rsidR="00C5137C" w:rsidRPr="00C5137C" w:rsidRDefault="00C5137C" w:rsidP="00C5137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  <w:r w:rsidRPr="00C5137C">
        <w:rPr>
          <w:rFonts w:eastAsiaTheme="minorHAnsi"/>
          <w:i/>
          <w:lang w:eastAsia="en-US"/>
        </w:rPr>
        <w:t>инициалы и фамилии авторов на русском языке;</w:t>
      </w:r>
    </w:p>
    <w:p w:rsidR="00C5137C" w:rsidRPr="00C5137C" w:rsidRDefault="00C5137C" w:rsidP="00C5137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  <w:r w:rsidRPr="00C5137C">
        <w:rPr>
          <w:rFonts w:eastAsiaTheme="minorHAnsi"/>
          <w:i/>
          <w:lang w:eastAsia="en-US"/>
        </w:rPr>
        <w:t>название статьи на английском языке;</w:t>
      </w:r>
    </w:p>
    <w:p w:rsidR="00C5137C" w:rsidRPr="00C5137C" w:rsidRDefault="00C5137C" w:rsidP="00C5137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  <w:r w:rsidRPr="00C5137C">
        <w:rPr>
          <w:rFonts w:eastAsiaTheme="minorHAnsi"/>
          <w:i/>
          <w:lang w:eastAsia="en-US"/>
        </w:rPr>
        <w:t>инициалы и фамилии авторов в романском алфавите (латиница).</w:t>
      </w:r>
    </w:p>
    <w:p w:rsidR="00C5137C" w:rsidRDefault="00C5137C" w:rsidP="00C5137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</w:p>
    <w:p w:rsidR="00C5137C" w:rsidRPr="00C5137C" w:rsidRDefault="00C5137C" w:rsidP="00C5137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iCs/>
          <w:sz w:val="22"/>
          <w:szCs w:val="22"/>
          <w:lang w:eastAsia="en-US"/>
        </w:rPr>
      </w:pPr>
      <w:r w:rsidRPr="00C5137C">
        <w:rPr>
          <w:rFonts w:eastAsiaTheme="minorHAnsi"/>
          <w:iCs/>
          <w:sz w:val="22"/>
          <w:szCs w:val="22"/>
          <w:lang w:eastAsia="en-US"/>
        </w:rPr>
        <w:t>Требования к заглавиям:</w:t>
      </w:r>
    </w:p>
    <w:p w:rsidR="00C5137C" w:rsidRPr="00C5137C" w:rsidRDefault="00C5137C" w:rsidP="00C5137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iCs/>
          <w:sz w:val="22"/>
          <w:szCs w:val="22"/>
          <w:lang w:eastAsia="en-US"/>
        </w:rPr>
      </w:pPr>
      <w:r w:rsidRPr="00C5137C">
        <w:rPr>
          <w:rFonts w:eastAsiaTheme="minorHAnsi"/>
          <w:iCs/>
          <w:sz w:val="22"/>
          <w:szCs w:val="22"/>
          <w:lang w:eastAsia="en-US"/>
        </w:rPr>
        <w:t>заглавия статей должны быть информативными;</w:t>
      </w:r>
    </w:p>
    <w:p w:rsidR="00C5137C" w:rsidRPr="00C5137C" w:rsidRDefault="00C5137C" w:rsidP="00C5137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iCs/>
          <w:sz w:val="22"/>
          <w:szCs w:val="22"/>
          <w:lang w:eastAsia="en-US"/>
        </w:rPr>
      </w:pPr>
      <w:r w:rsidRPr="00C5137C">
        <w:rPr>
          <w:rFonts w:eastAsiaTheme="minorHAnsi"/>
          <w:iCs/>
          <w:sz w:val="22"/>
          <w:szCs w:val="22"/>
          <w:lang w:eastAsia="en-US"/>
        </w:rPr>
        <w:t>в заглавиях статей можно использовать только общепринятые сокращения;</w:t>
      </w:r>
    </w:p>
    <w:p w:rsidR="00C5137C" w:rsidRDefault="00C5137C" w:rsidP="00C5137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iCs/>
          <w:sz w:val="22"/>
          <w:szCs w:val="22"/>
          <w:lang w:eastAsia="en-US"/>
        </w:rPr>
      </w:pPr>
      <w:r w:rsidRPr="00C5137C">
        <w:rPr>
          <w:rFonts w:eastAsiaTheme="minorHAnsi"/>
          <w:iCs/>
          <w:sz w:val="22"/>
          <w:szCs w:val="22"/>
          <w:lang w:eastAsia="en-US"/>
        </w:rPr>
        <w:t>в заглавиях статей на английском языке не должно быть никаких транслитераций с русского языка, кроме непереводимых названий собственных имен, приборов и др. объектов, имеющих собственные названия.</w:t>
      </w:r>
    </w:p>
    <w:p w:rsidR="00C5137C" w:rsidRPr="00C5137C" w:rsidRDefault="00C5137C" w:rsidP="00C5137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iCs/>
          <w:sz w:val="22"/>
          <w:szCs w:val="22"/>
          <w:lang w:eastAsia="en-US"/>
        </w:rPr>
      </w:pPr>
    </w:p>
    <w:p w:rsidR="00C5137C" w:rsidRPr="00C5137C" w:rsidRDefault="00C5137C" w:rsidP="00C5137C">
      <w:pPr>
        <w:pStyle w:val="ae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iCs/>
          <w:lang w:eastAsia="en-US"/>
        </w:rPr>
      </w:pPr>
      <w:r w:rsidRPr="00C5137C">
        <w:rPr>
          <w:rFonts w:eastAsiaTheme="minorHAnsi"/>
          <w:iCs/>
          <w:lang w:eastAsia="en-US"/>
        </w:rPr>
        <w:t>Фамилии и инициалы авторов с указанием аффилиации авторов (полное официальное название организации и ведомства) на русском и английском языках.</w:t>
      </w:r>
    </w:p>
    <w:p w:rsidR="00C5137C" w:rsidRPr="00C5137C" w:rsidRDefault="00C5137C" w:rsidP="00C5137C">
      <w:pPr>
        <w:pStyle w:val="ae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iCs/>
          <w:lang w:eastAsia="en-US"/>
        </w:rPr>
      </w:pPr>
      <w:r w:rsidRPr="00C5137C">
        <w:rPr>
          <w:rFonts w:eastAsiaTheme="minorHAnsi"/>
          <w:iCs/>
          <w:lang w:eastAsia="en-US"/>
        </w:rPr>
        <w:t xml:space="preserve">Сведения об авторах: фамилия, имя и отчество (полностью), ученое звание, ученая степень, </w:t>
      </w:r>
      <w:proofErr w:type="spellStart"/>
      <w:r w:rsidRPr="00C5137C">
        <w:rPr>
          <w:rFonts w:eastAsiaTheme="minorHAnsi"/>
          <w:iCs/>
          <w:lang w:eastAsia="en-US"/>
        </w:rPr>
        <w:t>е-mail</w:t>
      </w:r>
      <w:proofErr w:type="spellEnd"/>
      <w:r w:rsidRPr="00C5137C">
        <w:rPr>
          <w:rFonts w:eastAsiaTheme="minorHAnsi"/>
          <w:iCs/>
          <w:lang w:eastAsia="en-US"/>
        </w:rPr>
        <w:t>, определить автора, ответственного за переписку с редакцией.</w:t>
      </w:r>
    </w:p>
    <w:p w:rsidR="00C5137C" w:rsidRPr="00C5137C" w:rsidRDefault="00C5137C" w:rsidP="00C5137C">
      <w:pPr>
        <w:pStyle w:val="ae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iCs/>
          <w:lang w:eastAsia="en-US"/>
        </w:rPr>
      </w:pPr>
      <w:r w:rsidRPr="00C5137C">
        <w:rPr>
          <w:rFonts w:eastAsiaTheme="minorHAnsi"/>
          <w:iCs/>
          <w:lang w:eastAsia="en-US"/>
        </w:rPr>
        <w:t>Структура аннотации на русском и английском языках в стандарте IMRAD:</w:t>
      </w:r>
    </w:p>
    <w:p w:rsidR="00C5137C" w:rsidRPr="00C5137C" w:rsidRDefault="00C5137C" w:rsidP="00C5137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iCs/>
          <w:lang w:eastAsia="en-US"/>
        </w:rPr>
      </w:pPr>
      <w:r w:rsidRPr="00C5137C">
        <w:rPr>
          <w:rFonts w:eastAsiaTheme="minorHAnsi"/>
          <w:iCs/>
          <w:lang w:eastAsia="en-US"/>
        </w:rPr>
        <w:t xml:space="preserve">введение (краткая история вопроса, цели и задачи) – </w:t>
      </w:r>
      <w:proofErr w:type="spellStart"/>
      <w:r w:rsidRPr="00C5137C">
        <w:rPr>
          <w:rFonts w:eastAsiaTheme="minorHAnsi"/>
          <w:iCs/>
          <w:lang w:eastAsia="en-US"/>
        </w:rPr>
        <w:t>Introduction</w:t>
      </w:r>
      <w:proofErr w:type="spellEnd"/>
      <w:r w:rsidRPr="00C5137C">
        <w:rPr>
          <w:rFonts w:eastAsiaTheme="minorHAnsi"/>
          <w:iCs/>
          <w:lang w:eastAsia="en-US"/>
        </w:rPr>
        <w:t>;</w:t>
      </w:r>
    </w:p>
    <w:p w:rsidR="00C5137C" w:rsidRPr="00C5137C" w:rsidRDefault="00C5137C" w:rsidP="00C5137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iCs/>
          <w:lang w:eastAsia="en-US"/>
        </w:rPr>
      </w:pPr>
      <w:r w:rsidRPr="00C5137C">
        <w:rPr>
          <w:rFonts w:eastAsiaTheme="minorHAnsi"/>
          <w:iCs/>
          <w:lang w:eastAsia="en-US"/>
        </w:rPr>
        <w:t xml:space="preserve">методы – </w:t>
      </w:r>
      <w:proofErr w:type="spellStart"/>
      <w:r w:rsidRPr="00C5137C">
        <w:rPr>
          <w:rFonts w:eastAsiaTheme="minorHAnsi"/>
          <w:iCs/>
          <w:lang w:eastAsia="en-US"/>
        </w:rPr>
        <w:t>Methods</w:t>
      </w:r>
      <w:proofErr w:type="spellEnd"/>
      <w:r w:rsidRPr="00C5137C">
        <w:rPr>
          <w:rFonts w:eastAsiaTheme="minorHAnsi"/>
          <w:iCs/>
          <w:lang w:eastAsia="en-US"/>
        </w:rPr>
        <w:t>;</w:t>
      </w:r>
    </w:p>
    <w:p w:rsidR="00C5137C" w:rsidRPr="00C5137C" w:rsidRDefault="00C5137C" w:rsidP="00C5137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iCs/>
          <w:lang w:eastAsia="en-US"/>
        </w:rPr>
      </w:pPr>
      <w:r w:rsidRPr="00C5137C">
        <w:rPr>
          <w:rFonts w:eastAsiaTheme="minorHAnsi"/>
          <w:iCs/>
          <w:lang w:eastAsia="en-US"/>
        </w:rPr>
        <w:t xml:space="preserve">результаты – </w:t>
      </w:r>
      <w:proofErr w:type="spellStart"/>
      <w:r w:rsidRPr="00C5137C">
        <w:rPr>
          <w:rFonts w:eastAsiaTheme="minorHAnsi"/>
          <w:iCs/>
          <w:lang w:eastAsia="en-US"/>
        </w:rPr>
        <w:t>Results</w:t>
      </w:r>
      <w:proofErr w:type="spellEnd"/>
      <w:r w:rsidRPr="00C5137C">
        <w:rPr>
          <w:rFonts w:eastAsiaTheme="minorHAnsi"/>
          <w:iCs/>
          <w:lang w:eastAsia="en-US"/>
        </w:rPr>
        <w:t>;</w:t>
      </w:r>
    </w:p>
    <w:p w:rsidR="00C5137C" w:rsidRPr="00C5137C" w:rsidRDefault="00C5137C" w:rsidP="00C5137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iCs/>
          <w:lang w:eastAsia="en-US"/>
        </w:rPr>
      </w:pPr>
      <w:r w:rsidRPr="00C5137C">
        <w:rPr>
          <w:rFonts w:eastAsiaTheme="minorHAnsi"/>
          <w:iCs/>
          <w:lang w:eastAsia="en-US"/>
        </w:rPr>
        <w:t xml:space="preserve">дискуссия – </w:t>
      </w:r>
      <w:proofErr w:type="spellStart"/>
      <w:r w:rsidRPr="00C5137C">
        <w:rPr>
          <w:rFonts w:eastAsiaTheme="minorHAnsi"/>
          <w:iCs/>
          <w:lang w:eastAsia="en-US"/>
        </w:rPr>
        <w:t>Discussion</w:t>
      </w:r>
      <w:proofErr w:type="spellEnd"/>
      <w:r w:rsidRPr="00C5137C">
        <w:rPr>
          <w:rFonts w:eastAsiaTheme="minorHAnsi"/>
          <w:iCs/>
          <w:lang w:eastAsia="en-US"/>
        </w:rPr>
        <w:t>;</w:t>
      </w:r>
    </w:p>
    <w:p w:rsidR="00C5137C" w:rsidRPr="00C5137C" w:rsidRDefault="00C5137C" w:rsidP="00C5137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iCs/>
          <w:lang w:eastAsia="en-US"/>
        </w:rPr>
      </w:pPr>
      <w:r w:rsidRPr="00C5137C">
        <w:rPr>
          <w:rFonts w:eastAsiaTheme="minorHAnsi"/>
          <w:iCs/>
          <w:lang w:eastAsia="en-US"/>
        </w:rPr>
        <w:t xml:space="preserve">ключевые слова – </w:t>
      </w:r>
      <w:proofErr w:type="spellStart"/>
      <w:r w:rsidRPr="00C5137C">
        <w:rPr>
          <w:rFonts w:eastAsiaTheme="minorHAnsi"/>
          <w:iCs/>
          <w:lang w:eastAsia="en-US"/>
        </w:rPr>
        <w:t>Key</w:t>
      </w:r>
      <w:proofErr w:type="spellEnd"/>
      <w:r w:rsidRPr="00C5137C">
        <w:rPr>
          <w:rFonts w:eastAsiaTheme="minorHAnsi"/>
          <w:iCs/>
          <w:lang w:eastAsia="en-US"/>
        </w:rPr>
        <w:t xml:space="preserve"> </w:t>
      </w:r>
      <w:proofErr w:type="spellStart"/>
      <w:r w:rsidRPr="00C5137C">
        <w:rPr>
          <w:rFonts w:eastAsiaTheme="minorHAnsi"/>
          <w:iCs/>
          <w:lang w:eastAsia="en-US"/>
        </w:rPr>
        <w:t>words</w:t>
      </w:r>
      <w:proofErr w:type="spellEnd"/>
      <w:r w:rsidRPr="00C5137C">
        <w:rPr>
          <w:rFonts w:eastAsiaTheme="minorHAnsi"/>
          <w:iCs/>
          <w:lang w:eastAsia="en-US"/>
        </w:rPr>
        <w:t>.</w:t>
      </w:r>
    </w:p>
    <w:p w:rsidR="00C5137C" w:rsidRDefault="00C5137C" w:rsidP="00C5137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iCs/>
          <w:lang w:eastAsia="en-US"/>
        </w:rPr>
      </w:pPr>
    </w:p>
    <w:p w:rsidR="00C5137C" w:rsidRPr="00C5137C" w:rsidRDefault="00C5137C" w:rsidP="00C5137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iCs/>
          <w:sz w:val="22"/>
          <w:szCs w:val="22"/>
          <w:lang w:eastAsia="en-US"/>
        </w:rPr>
      </w:pPr>
      <w:r w:rsidRPr="00C5137C">
        <w:rPr>
          <w:rFonts w:eastAsiaTheme="minorHAnsi"/>
          <w:iCs/>
          <w:sz w:val="22"/>
          <w:szCs w:val="22"/>
          <w:lang w:eastAsia="en-US"/>
        </w:rPr>
        <w:t>Требования к аннотациям:</w:t>
      </w:r>
    </w:p>
    <w:p w:rsidR="00C5137C" w:rsidRPr="00C5137C" w:rsidRDefault="00C5137C" w:rsidP="00C5137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iCs/>
          <w:sz w:val="22"/>
          <w:szCs w:val="22"/>
          <w:lang w:eastAsia="en-US"/>
        </w:rPr>
      </w:pPr>
      <w:r w:rsidRPr="00C5137C">
        <w:rPr>
          <w:rFonts w:eastAsiaTheme="minorHAnsi"/>
          <w:iCs/>
          <w:sz w:val="22"/>
          <w:szCs w:val="22"/>
          <w:lang w:eastAsia="en-US"/>
        </w:rPr>
        <w:t>информативность (не содержать общих слов);</w:t>
      </w:r>
    </w:p>
    <w:p w:rsidR="00C5137C" w:rsidRPr="00C5137C" w:rsidRDefault="00C5137C" w:rsidP="00C5137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iCs/>
          <w:sz w:val="22"/>
          <w:szCs w:val="22"/>
          <w:lang w:eastAsia="en-US"/>
        </w:rPr>
      </w:pPr>
      <w:r w:rsidRPr="00C5137C">
        <w:rPr>
          <w:rFonts w:eastAsiaTheme="minorHAnsi"/>
          <w:iCs/>
          <w:sz w:val="22"/>
          <w:szCs w:val="22"/>
          <w:lang w:eastAsia="en-US"/>
        </w:rPr>
        <w:t>оригинальность;</w:t>
      </w:r>
    </w:p>
    <w:p w:rsidR="00C5137C" w:rsidRPr="00C5137C" w:rsidRDefault="00C5137C" w:rsidP="00C5137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iCs/>
          <w:sz w:val="22"/>
          <w:szCs w:val="22"/>
          <w:lang w:eastAsia="en-US"/>
        </w:rPr>
      </w:pPr>
      <w:r w:rsidRPr="00C5137C">
        <w:rPr>
          <w:rFonts w:eastAsiaTheme="minorHAnsi"/>
          <w:iCs/>
          <w:sz w:val="22"/>
          <w:szCs w:val="22"/>
          <w:lang w:eastAsia="en-US"/>
        </w:rPr>
        <w:t>содержательность (отражать основное содержание статьи и результаты исследований);</w:t>
      </w:r>
    </w:p>
    <w:p w:rsidR="00C5137C" w:rsidRPr="00C5137C" w:rsidRDefault="00C5137C" w:rsidP="00C5137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iCs/>
          <w:sz w:val="22"/>
          <w:szCs w:val="22"/>
          <w:lang w:eastAsia="en-US"/>
        </w:rPr>
      </w:pPr>
      <w:r w:rsidRPr="00C5137C">
        <w:rPr>
          <w:rFonts w:eastAsiaTheme="minorHAnsi"/>
          <w:iCs/>
          <w:sz w:val="22"/>
          <w:szCs w:val="22"/>
          <w:lang w:eastAsia="en-US"/>
        </w:rPr>
        <w:t>структурированность;</w:t>
      </w:r>
    </w:p>
    <w:p w:rsidR="00C5137C" w:rsidRPr="00C5137C" w:rsidRDefault="00C5137C" w:rsidP="00C5137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iCs/>
          <w:sz w:val="22"/>
          <w:szCs w:val="22"/>
          <w:lang w:eastAsia="en-US"/>
        </w:rPr>
      </w:pPr>
      <w:r w:rsidRPr="00C5137C">
        <w:rPr>
          <w:rFonts w:eastAsiaTheme="minorHAnsi"/>
          <w:iCs/>
          <w:sz w:val="22"/>
          <w:szCs w:val="22"/>
          <w:lang w:eastAsia="en-US"/>
        </w:rPr>
        <w:t>компактность (200-250 слов).</w:t>
      </w:r>
    </w:p>
    <w:p w:rsidR="00C5137C" w:rsidRDefault="00C5137C" w:rsidP="00C5137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iCs/>
          <w:sz w:val="22"/>
          <w:szCs w:val="22"/>
          <w:lang w:eastAsia="en-US"/>
        </w:rPr>
      </w:pPr>
      <w:r w:rsidRPr="00C5137C">
        <w:rPr>
          <w:rFonts w:eastAsiaTheme="minorHAnsi"/>
          <w:iCs/>
          <w:sz w:val="22"/>
          <w:szCs w:val="22"/>
          <w:lang w:eastAsia="en-US"/>
        </w:rPr>
        <w:t>Приветствуется структура аннотации, повторяющая структуру статьи.</w:t>
      </w:r>
    </w:p>
    <w:p w:rsidR="00C5137C" w:rsidRPr="00C5137C" w:rsidRDefault="00C5137C" w:rsidP="00C5137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iCs/>
          <w:sz w:val="22"/>
          <w:szCs w:val="22"/>
          <w:lang w:eastAsia="en-US"/>
        </w:rPr>
      </w:pPr>
      <w:r w:rsidRPr="00C5137C">
        <w:rPr>
          <w:rFonts w:eastAsiaTheme="minorHAnsi"/>
          <w:iCs/>
          <w:sz w:val="22"/>
          <w:szCs w:val="22"/>
          <w:lang w:eastAsia="en-US"/>
        </w:rPr>
        <w:t>В тексте аннотации на английском языке следует применять терминологию, характерную для иностранных специальных текстов. Необходимо использовать активный, а не пассивный залог. Сокращения и условные обозначения, кроме общепринятых, применяют в исключительных случаях. В аннотации не должно быть ссылок на литературу.</w:t>
      </w:r>
    </w:p>
    <w:p w:rsidR="00C5137C" w:rsidRPr="00C5137C" w:rsidRDefault="00C5137C" w:rsidP="00C5137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iCs/>
          <w:lang w:eastAsia="en-US"/>
        </w:rPr>
      </w:pPr>
    </w:p>
    <w:p w:rsidR="00C5137C" w:rsidRPr="00C5137C" w:rsidRDefault="00C5137C" w:rsidP="00C5137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b/>
          <w:bCs/>
          <w:iCs/>
          <w:lang w:eastAsia="en-US"/>
        </w:rPr>
      </w:pPr>
      <w:r w:rsidRPr="00C5137C">
        <w:rPr>
          <w:rFonts w:eastAsiaTheme="minorHAnsi"/>
          <w:b/>
          <w:bCs/>
          <w:iCs/>
          <w:lang w:eastAsia="en-US"/>
        </w:rPr>
        <w:t>Структура статьи:</w:t>
      </w:r>
    </w:p>
    <w:p w:rsidR="00C5137C" w:rsidRPr="00C5137C" w:rsidRDefault="00C5137C" w:rsidP="00C5137C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iCs/>
          <w:lang w:eastAsia="en-US"/>
        </w:rPr>
      </w:pPr>
      <w:r w:rsidRPr="00C5137C">
        <w:rPr>
          <w:rFonts w:eastAsiaTheme="minorHAnsi"/>
          <w:iCs/>
          <w:lang w:eastAsia="en-US"/>
        </w:rPr>
        <w:t>введение;</w:t>
      </w:r>
    </w:p>
    <w:p w:rsidR="00C5137C" w:rsidRPr="00C5137C" w:rsidRDefault="00C5137C" w:rsidP="00C5137C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iCs/>
          <w:lang w:eastAsia="en-US"/>
        </w:rPr>
      </w:pPr>
      <w:r w:rsidRPr="00C5137C">
        <w:rPr>
          <w:rFonts w:eastAsiaTheme="minorHAnsi"/>
          <w:iCs/>
          <w:lang w:eastAsia="en-US"/>
        </w:rPr>
        <w:t>материалы и методы;</w:t>
      </w:r>
    </w:p>
    <w:p w:rsidR="00C5137C" w:rsidRPr="00C5137C" w:rsidRDefault="00C5137C" w:rsidP="00C5137C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iCs/>
          <w:lang w:eastAsia="en-US"/>
        </w:rPr>
      </w:pPr>
      <w:r w:rsidRPr="00C5137C">
        <w:rPr>
          <w:rFonts w:eastAsiaTheme="minorHAnsi"/>
          <w:iCs/>
          <w:lang w:eastAsia="en-US"/>
        </w:rPr>
        <w:t>результаты;</w:t>
      </w:r>
    </w:p>
    <w:p w:rsidR="00C5137C" w:rsidRPr="00C5137C" w:rsidRDefault="00C5137C" w:rsidP="00C5137C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iCs/>
          <w:lang w:eastAsia="en-US"/>
        </w:rPr>
      </w:pPr>
      <w:r w:rsidRPr="00C5137C">
        <w:rPr>
          <w:rFonts w:eastAsiaTheme="minorHAnsi"/>
          <w:iCs/>
          <w:lang w:eastAsia="en-US"/>
        </w:rPr>
        <w:t>дискуссия;</w:t>
      </w:r>
    </w:p>
    <w:p w:rsidR="00C5137C" w:rsidRPr="00C5137C" w:rsidRDefault="00C5137C" w:rsidP="00C5137C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eastAsiaTheme="minorHAnsi"/>
          <w:iCs/>
          <w:lang w:eastAsia="en-US"/>
        </w:rPr>
      </w:pPr>
      <w:r w:rsidRPr="00C5137C">
        <w:rPr>
          <w:rFonts w:eastAsiaTheme="minorHAnsi"/>
          <w:iCs/>
          <w:lang w:eastAsia="en-US"/>
        </w:rPr>
        <w:t>заключение/выводы;</w:t>
      </w:r>
    </w:p>
    <w:p w:rsidR="00C5137C" w:rsidRDefault="00C5137C" w:rsidP="00C5137C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af"/>
          <w:rFonts w:eastAsiaTheme="minorHAnsi"/>
          <w:i/>
          <w:spacing w:val="5"/>
          <w:lang w:eastAsia="en-US"/>
        </w:rPr>
      </w:pPr>
      <w:r w:rsidRPr="00C5137C">
        <w:rPr>
          <w:rFonts w:eastAsiaTheme="minorHAnsi"/>
          <w:iCs/>
          <w:lang w:eastAsia="en-US"/>
        </w:rPr>
        <w:t>список литературы.</w:t>
      </w:r>
      <w:r w:rsidRPr="00C5137C">
        <w:rPr>
          <w:rStyle w:val="af"/>
          <w:rFonts w:eastAsiaTheme="minorHAnsi"/>
          <w:i/>
          <w:spacing w:val="5"/>
          <w:lang w:eastAsia="en-US"/>
        </w:rPr>
        <w:t xml:space="preserve"> </w:t>
      </w:r>
    </w:p>
    <w:p w:rsidR="00C5137C" w:rsidRDefault="00C5137C" w:rsidP="00C5137C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af"/>
          <w:rFonts w:eastAsiaTheme="minorHAnsi"/>
          <w:i/>
          <w:spacing w:val="5"/>
          <w:lang w:eastAsia="en-US"/>
        </w:rPr>
      </w:pPr>
    </w:p>
    <w:p w:rsidR="0027655D" w:rsidRPr="0059283D" w:rsidRDefault="0027655D" w:rsidP="00C5137C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pacing w:val="5"/>
        </w:rPr>
      </w:pPr>
      <w:r w:rsidRPr="0059283D">
        <w:rPr>
          <w:rStyle w:val="af"/>
          <w:spacing w:val="5"/>
        </w:rPr>
        <w:t>Объем рукописи</w:t>
      </w:r>
      <w:r w:rsidRPr="0059283D">
        <w:rPr>
          <w:spacing w:val="5"/>
        </w:rPr>
        <w:t> (без учета метаданных) не должен превышать </w:t>
      </w:r>
      <w:r w:rsidRPr="0059283D">
        <w:rPr>
          <w:rStyle w:val="af"/>
          <w:spacing w:val="5"/>
        </w:rPr>
        <w:t>6000 слов.</w:t>
      </w:r>
      <w:r w:rsidRPr="0059283D">
        <w:rPr>
          <w:spacing w:val="5"/>
        </w:rPr>
        <w:t xml:space="preserve"> В случае, когда превышающий нормативы объем статьи, по мнению автора, оправдан и </w:t>
      </w:r>
      <w:r w:rsidRPr="0059283D">
        <w:rPr>
          <w:spacing w:val="5"/>
        </w:rPr>
        <w:lastRenderedPageBreak/>
        <w:t>не может быть уменьшен, решение о публикации принимается редакционным советом по рекомендации рецензента.</w:t>
      </w:r>
    </w:p>
    <w:p w:rsidR="0027655D" w:rsidRPr="0059283D" w:rsidRDefault="0027655D" w:rsidP="0027655D">
      <w:pPr>
        <w:pStyle w:val="ab"/>
        <w:ind w:firstLine="567"/>
        <w:jc w:val="both"/>
        <w:rPr>
          <w:rFonts w:cs="Times New Roman"/>
          <w:sz w:val="24"/>
          <w:szCs w:val="24"/>
        </w:rPr>
      </w:pPr>
    </w:p>
    <w:p w:rsidR="0027655D" w:rsidRPr="0059283D" w:rsidRDefault="0005672E" w:rsidP="00265C9D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pacing w:val="5"/>
        </w:rPr>
      </w:pPr>
      <w:r w:rsidRPr="0059283D">
        <w:rPr>
          <w:b/>
        </w:rPr>
        <w:t>Требования к оформлению текста статьи:</w:t>
      </w:r>
      <w:r w:rsidRPr="0059283D">
        <w:t xml:space="preserve"> </w:t>
      </w:r>
      <w:r w:rsidR="0027655D" w:rsidRPr="0059283D">
        <w:rPr>
          <w:spacing w:val="5"/>
        </w:rPr>
        <w:t xml:space="preserve">формат листа А4; шрифт </w:t>
      </w:r>
      <w:proofErr w:type="spellStart"/>
      <w:r w:rsidR="0027655D" w:rsidRPr="0059283D">
        <w:rPr>
          <w:spacing w:val="5"/>
        </w:rPr>
        <w:t>Times</w:t>
      </w:r>
      <w:proofErr w:type="spellEnd"/>
      <w:r w:rsidR="0027655D" w:rsidRPr="0059283D">
        <w:rPr>
          <w:spacing w:val="5"/>
        </w:rPr>
        <w:t xml:space="preserve"> </w:t>
      </w:r>
      <w:proofErr w:type="spellStart"/>
      <w:r w:rsidR="0027655D" w:rsidRPr="0059283D">
        <w:rPr>
          <w:spacing w:val="5"/>
        </w:rPr>
        <w:t>New</w:t>
      </w:r>
      <w:proofErr w:type="spellEnd"/>
      <w:r w:rsidR="0027655D" w:rsidRPr="0059283D">
        <w:rPr>
          <w:spacing w:val="5"/>
        </w:rPr>
        <w:t xml:space="preserve"> </w:t>
      </w:r>
      <w:proofErr w:type="spellStart"/>
      <w:r w:rsidR="0027655D" w:rsidRPr="0059283D">
        <w:rPr>
          <w:spacing w:val="5"/>
        </w:rPr>
        <w:t>Roman</w:t>
      </w:r>
      <w:proofErr w:type="spellEnd"/>
      <w:r w:rsidR="0027655D" w:rsidRPr="0059283D">
        <w:rPr>
          <w:spacing w:val="5"/>
        </w:rPr>
        <w:t>; кегль 12; межстрочный интервал 1,5; поля: верхнее и нижнее 2,5 см, левое 2,0 см; правое 2,0 см; формат документа при отправке в редакцию *.</w:t>
      </w:r>
      <w:proofErr w:type="spellStart"/>
      <w:r w:rsidR="0027655D" w:rsidRPr="0059283D">
        <w:rPr>
          <w:spacing w:val="5"/>
        </w:rPr>
        <w:t>doc</w:t>
      </w:r>
      <w:proofErr w:type="spellEnd"/>
      <w:r w:rsidR="0027655D" w:rsidRPr="0059283D">
        <w:rPr>
          <w:spacing w:val="5"/>
        </w:rPr>
        <w:t xml:space="preserve"> или *.</w:t>
      </w:r>
      <w:proofErr w:type="spellStart"/>
      <w:r w:rsidR="0027655D" w:rsidRPr="0059283D">
        <w:rPr>
          <w:spacing w:val="5"/>
        </w:rPr>
        <w:t>docx</w:t>
      </w:r>
      <w:proofErr w:type="spellEnd"/>
      <w:r w:rsidR="0027655D" w:rsidRPr="0059283D">
        <w:rPr>
          <w:spacing w:val="5"/>
        </w:rPr>
        <w:t>. Выделения в тексте можно проводить ТОЛЬКО курсивом или полужирным начертанием букв, но НЕ подчеркиванием. Из текста необходимо удалить все повторяющиеся пробелы и лишние разрывы строк.</w:t>
      </w:r>
    </w:p>
    <w:p w:rsidR="0027655D" w:rsidRPr="0059283D" w:rsidRDefault="0027655D" w:rsidP="0027655D">
      <w:pPr>
        <w:shd w:val="clear" w:color="auto" w:fill="FFFFFF"/>
        <w:spacing w:after="0"/>
        <w:jc w:val="both"/>
        <w:rPr>
          <w:rFonts w:eastAsia="Times New Roman" w:cs="Times New Roman"/>
          <w:spacing w:val="5"/>
          <w:sz w:val="24"/>
          <w:szCs w:val="24"/>
          <w:lang w:eastAsia="ru-RU"/>
        </w:rPr>
      </w:pPr>
      <w:r w:rsidRPr="0059283D">
        <w:rPr>
          <w:rFonts w:eastAsia="Times New Roman" w:cs="Times New Roman"/>
          <w:b/>
          <w:bCs/>
          <w:spacing w:val="5"/>
          <w:sz w:val="24"/>
          <w:szCs w:val="24"/>
          <w:lang w:eastAsia="ru-RU"/>
        </w:rPr>
        <w:t> </w:t>
      </w:r>
      <w:r w:rsidRPr="0059283D">
        <w:rPr>
          <w:rFonts w:eastAsia="Times New Roman" w:cs="Times New Roman"/>
          <w:b/>
          <w:bCs/>
          <w:spacing w:val="5"/>
          <w:sz w:val="24"/>
          <w:szCs w:val="24"/>
          <w:lang w:eastAsia="ru-RU"/>
        </w:rPr>
        <w:t> </w:t>
      </w:r>
      <w:r w:rsidRPr="0059283D">
        <w:rPr>
          <w:rFonts w:eastAsia="Times New Roman" w:cs="Times New Roman"/>
          <w:spacing w:val="5"/>
          <w:sz w:val="24"/>
          <w:szCs w:val="24"/>
          <w:lang w:eastAsia="ru-RU"/>
        </w:rPr>
        <w:t>При описании лекарственных препаратов при первом их упоминании должна быть указана активная субстанция (международное непатентованное название - МНН), коммерческое название, фирма-производитель, страна производства; все названия и дозировки должны быть тщательно выверены.</w:t>
      </w:r>
    </w:p>
    <w:p w:rsidR="0027655D" w:rsidRPr="0059283D" w:rsidRDefault="0027655D" w:rsidP="0027655D">
      <w:pPr>
        <w:shd w:val="clear" w:color="auto" w:fill="FFFFFF"/>
        <w:spacing w:after="0"/>
        <w:jc w:val="both"/>
        <w:rPr>
          <w:rFonts w:eastAsia="Times New Roman" w:cs="Times New Roman"/>
          <w:spacing w:val="5"/>
          <w:sz w:val="24"/>
          <w:szCs w:val="24"/>
          <w:lang w:eastAsia="ru-RU"/>
        </w:rPr>
      </w:pPr>
      <w:r w:rsidRPr="0059283D">
        <w:rPr>
          <w:rFonts w:eastAsia="Times New Roman" w:cs="Times New Roman"/>
          <w:b/>
          <w:bCs/>
          <w:spacing w:val="5"/>
          <w:sz w:val="24"/>
          <w:szCs w:val="24"/>
          <w:lang w:eastAsia="ru-RU"/>
        </w:rPr>
        <w:t> </w:t>
      </w:r>
      <w:r w:rsidRPr="0059283D">
        <w:rPr>
          <w:rFonts w:eastAsia="Times New Roman" w:cs="Times New Roman"/>
          <w:b/>
          <w:bCs/>
          <w:spacing w:val="5"/>
          <w:sz w:val="24"/>
          <w:szCs w:val="24"/>
          <w:lang w:eastAsia="ru-RU"/>
        </w:rPr>
        <w:t> </w:t>
      </w:r>
      <w:r w:rsidRPr="0059283D">
        <w:rPr>
          <w:rFonts w:eastAsia="Times New Roman" w:cs="Times New Roman"/>
          <w:spacing w:val="5"/>
          <w:sz w:val="24"/>
          <w:szCs w:val="24"/>
          <w:lang w:eastAsia="ru-RU"/>
        </w:rPr>
        <w:t>Описание пострегистрационных клинических испытаний лекарственных препаратов, продуктов питания, биологически активных добавок к пище и средств по уходу за детьми должно обязательно включать информацию о регистрации и разрешении к применению указанной продукции официальными разрешительными органами (регистрационный номер, дата регистрации).</w:t>
      </w:r>
    </w:p>
    <w:p w:rsidR="00265C9D" w:rsidRPr="00265C9D" w:rsidRDefault="0027655D" w:rsidP="00265C9D">
      <w:pPr>
        <w:shd w:val="clear" w:color="auto" w:fill="FFFFFF"/>
        <w:spacing w:after="0"/>
        <w:jc w:val="both"/>
        <w:rPr>
          <w:rFonts w:eastAsia="Times New Roman" w:cs="Times New Roman"/>
          <w:spacing w:val="5"/>
          <w:sz w:val="24"/>
          <w:szCs w:val="24"/>
          <w:lang w:eastAsia="ru-RU"/>
        </w:rPr>
      </w:pPr>
      <w:r w:rsidRPr="0059283D">
        <w:rPr>
          <w:rFonts w:eastAsia="Times New Roman" w:cs="Times New Roman"/>
          <w:b/>
          <w:bCs/>
          <w:spacing w:val="5"/>
          <w:sz w:val="24"/>
          <w:szCs w:val="24"/>
          <w:lang w:eastAsia="ru-RU"/>
        </w:rPr>
        <w:t> </w:t>
      </w:r>
      <w:r w:rsidRPr="0059283D">
        <w:rPr>
          <w:rFonts w:eastAsia="Times New Roman" w:cs="Times New Roman"/>
          <w:b/>
          <w:bCs/>
          <w:spacing w:val="5"/>
          <w:sz w:val="24"/>
          <w:szCs w:val="24"/>
          <w:lang w:eastAsia="ru-RU"/>
        </w:rPr>
        <w:t> </w:t>
      </w:r>
      <w:r w:rsidRPr="0059283D">
        <w:rPr>
          <w:rFonts w:eastAsia="Times New Roman" w:cs="Times New Roman"/>
          <w:b/>
          <w:bCs/>
          <w:spacing w:val="5"/>
          <w:sz w:val="24"/>
          <w:szCs w:val="24"/>
          <w:lang w:eastAsia="ru-RU"/>
        </w:rPr>
        <w:t>Список литературы. </w:t>
      </w:r>
      <w:r w:rsidR="00265C9D" w:rsidRPr="00265C9D">
        <w:rPr>
          <w:rFonts w:eastAsia="Times New Roman" w:cs="Times New Roman"/>
          <w:spacing w:val="5"/>
          <w:sz w:val="24"/>
          <w:szCs w:val="24"/>
          <w:lang w:eastAsia="ru-RU"/>
        </w:rPr>
        <w:t>Библиографические источники</w:t>
      </w:r>
    </w:p>
    <w:p w:rsidR="00265C9D" w:rsidRPr="00265C9D" w:rsidRDefault="00265C9D" w:rsidP="00265C9D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eastAsia="Times New Roman" w:cs="Times New Roman"/>
          <w:spacing w:val="5"/>
          <w:sz w:val="24"/>
          <w:szCs w:val="24"/>
          <w:lang w:eastAsia="ru-RU"/>
        </w:rPr>
      </w:pPr>
      <w:r w:rsidRPr="00265C9D">
        <w:rPr>
          <w:rFonts w:eastAsia="Times New Roman" w:cs="Times New Roman"/>
          <w:spacing w:val="5"/>
          <w:sz w:val="24"/>
          <w:szCs w:val="24"/>
          <w:lang w:eastAsia="ru-RU"/>
        </w:rPr>
        <w:t>В журнале используется Ванкуверский стиль цитирования в тексте (</w:t>
      </w:r>
      <w:proofErr w:type="spellStart"/>
      <w:r w:rsidRPr="00265C9D">
        <w:rPr>
          <w:rFonts w:eastAsia="Times New Roman" w:cs="Times New Roman"/>
          <w:spacing w:val="5"/>
          <w:sz w:val="24"/>
          <w:szCs w:val="24"/>
          <w:lang w:eastAsia="ru-RU"/>
        </w:rPr>
        <w:t>Vancouver</w:t>
      </w:r>
      <w:proofErr w:type="spellEnd"/>
      <w:r w:rsidRPr="00265C9D">
        <w:rPr>
          <w:rFonts w:eastAsia="Times New Roman" w:cs="Times New Roman"/>
          <w:spacing w:val="5"/>
          <w:sz w:val="24"/>
          <w:szCs w:val="24"/>
          <w:lang w:eastAsia="ru-RU"/>
        </w:rPr>
        <w:t xml:space="preserve"> </w:t>
      </w:r>
      <w:proofErr w:type="spellStart"/>
      <w:r w:rsidRPr="00265C9D">
        <w:rPr>
          <w:rFonts w:eastAsia="Times New Roman" w:cs="Times New Roman"/>
          <w:spacing w:val="5"/>
          <w:sz w:val="24"/>
          <w:szCs w:val="24"/>
          <w:lang w:eastAsia="ru-RU"/>
        </w:rPr>
        <w:t>Citation</w:t>
      </w:r>
      <w:proofErr w:type="spellEnd"/>
      <w:r w:rsidRPr="00265C9D">
        <w:rPr>
          <w:rFonts w:eastAsia="Times New Roman" w:cs="Times New Roman"/>
          <w:spacing w:val="5"/>
          <w:sz w:val="24"/>
          <w:szCs w:val="24"/>
          <w:lang w:eastAsia="ru-RU"/>
        </w:rPr>
        <w:t xml:space="preserve"> </w:t>
      </w:r>
      <w:proofErr w:type="spellStart"/>
      <w:r w:rsidRPr="00265C9D">
        <w:rPr>
          <w:rFonts w:eastAsia="Times New Roman" w:cs="Times New Roman"/>
          <w:spacing w:val="5"/>
          <w:sz w:val="24"/>
          <w:szCs w:val="24"/>
          <w:lang w:eastAsia="ru-RU"/>
        </w:rPr>
        <w:t>Style</w:t>
      </w:r>
      <w:proofErr w:type="spellEnd"/>
      <w:r w:rsidRPr="00265C9D">
        <w:rPr>
          <w:rFonts w:eastAsia="Times New Roman" w:cs="Times New Roman"/>
          <w:spacing w:val="5"/>
          <w:sz w:val="24"/>
          <w:szCs w:val="24"/>
          <w:lang w:eastAsia="ru-RU"/>
        </w:rPr>
        <w:t>), – последовательный численный стиль.</w:t>
      </w:r>
    </w:p>
    <w:p w:rsidR="00265C9D" w:rsidRPr="00265C9D" w:rsidRDefault="00265C9D" w:rsidP="00265C9D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eastAsia="Times New Roman" w:cs="Times New Roman"/>
          <w:spacing w:val="5"/>
          <w:sz w:val="24"/>
          <w:szCs w:val="24"/>
          <w:lang w:eastAsia="ru-RU"/>
        </w:rPr>
      </w:pPr>
      <w:r w:rsidRPr="00265C9D">
        <w:rPr>
          <w:rFonts w:eastAsia="Times New Roman" w:cs="Times New Roman"/>
          <w:spacing w:val="5"/>
          <w:sz w:val="24"/>
          <w:szCs w:val="24"/>
          <w:lang w:eastAsia="ru-RU"/>
        </w:rPr>
        <w:t>Нумерация источникам в тексте, таблицах и рисунках дается в порядке цитирования, а не в алфавитном порядке.</w:t>
      </w:r>
    </w:p>
    <w:p w:rsidR="0027655D" w:rsidRDefault="00265C9D" w:rsidP="00265C9D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eastAsia="Times New Roman" w:cs="Times New Roman"/>
          <w:spacing w:val="5"/>
          <w:sz w:val="24"/>
          <w:szCs w:val="24"/>
          <w:lang w:eastAsia="ru-RU"/>
        </w:rPr>
      </w:pPr>
      <w:r w:rsidRPr="00265C9D">
        <w:rPr>
          <w:rFonts w:eastAsia="Times New Roman" w:cs="Times New Roman"/>
          <w:spacing w:val="5"/>
          <w:sz w:val="24"/>
          <w:szCs w:val="24"/>
          <w:lang w:eastAsia="ru-RU"/>
        </w:rPr>
        <w:t>Номер источника (в квадратных скобках) ставят после фамилии цитируемого автора или после цитируемой фразы.</w:t>
      </w:r>
    </w:p>
    <w:p w:rsidR="00265C9D" w:rsidRDefault="00265C9D" w:rsidP="00265C9D">
      <w:pPr>
        <w:shd w:val="clear" w:color="auto" w:fill="FFFFFF"/>
        <w:spacing w:after="0"/>
        <w:jc w:val="both"/>
        <w:rPr>
          <w:rFonts w:eastAsia="Times New Roman" w:cs="Times New Roman"/>
          <w:spacing w:val="5"/>
          <w:sz w:val="24"/>
          <w:szCs w:val="24"/>
          <w:lang w:eastAsia="ru-RU"/>
        </w:rPr>
      </w:pPr>
    </w:p>
    <w:p w:rsidR="00265C9D" w:rsidRDefault="00265C9D" w:rsidP="00265C9D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pacing w:val="5"/>
          <w:sz w:val="24"/>
          <w:szCs w:val="24"/>
          <w:lang w:eastAsia="ru-RU"/>
        </w:rPr>
      </w:pPr>
      <w:r w:rsidRPr="00265C9D">
        <w:rPr>
          <w:rFonts w:eastAsia="Times New Roman" w:cs="Times New Roman"/>
          <w:b/>
          <w:bCs/>
          <w:spacing w:val="5"/>
          <w:sz w:val="24"/>
          <w:szCs w:val="24"/>
          <w:lang w:eastAsia="ru-RU"/>
        </w:rPr>
        <w:t>ВАЖНО!!! СПИСОК ЛИТЕРАТУРЫ НЕОБХОДИМО ОФОРМИТЬ НА ДВУХ ЯЗЫКАХ!!!</w:t>
      </w:r>
    </w:p>
    <w:p w:rsidR="00265C9D" w:rsidRDefault="00265C9D" w:rsidP="00265C9D">
      <w:pPr>
        <w:pStyle w:val="Default"/>
        <w:jc w:val="both"/>
        <w:rPr>
          <w:i/>
          <w:iCs/>
          <w:sz w:val="23"/>
          <w:szCs w:val="23"/>
        </w:rPr>
      </w:pPr>
    </w:p>
    <w:p w:rsidR="00265C9D" w:rsidRPr="00265C9D" w:rsidRDefault="00265C9D" w:rsidP="00265C9D">
      <w:pPr>
        <w:pStyle w:val="Default"/>
        <w:jc w:val="both"/>
        <w:rPr>
          <w:b/>
          <w:bCs/>
          <w:i/>
          <w:iCs/>
          <w:sz w:val="23"/>
          <w:szCs w:val="23"/>
        </w:rPr>
      </w:pPr>
      <w:r w:rsidRPr="00265C9D">
        <w:rPr>
          <w:b/>
          <w:bCs/>
          <w:i/>
          <w:iCs/>
          <w:sz w:val="23"/>
          <w:szCs w:val="23"/>
        </w:rPr>
        <w:t xml:space="preserve">Журнал, выходящий на </w:t>
      </w:r>
      <w:r>
        <w:rPr>
          <w:b/>
          <w:bCs/>
          <w:i/>
          <w:iCs/>
          <w:sz w:val="23"/>
          <w:szCs w:val="23"/>
        </w:rPr>
        <w:t xml:space="preserve">русском, узбекском или других </w:t>
      </w:r>
      <w:r w:rsidRPr="00265C9D">
        <w:rPr>
          <w:b/>
          <w:bCs/>
          <w:i/>
          <w:iCs/>
          <w:sz w:val="23"/>
          <w:szCs w:val="23"/>
        </w:rPr>
        <w:t xml:space="preserve"> языках</w:t>
      </w:r>
    </w:p>
    <w:p w:rsidR="00265C9D" w:rsidRDefault="00265C9D" w:rsidP="00265C9D">
      <w:pPr>
        <w:pStyle w:val="Default"/>
        <w:jc w:val="both"/>
        <w:rPr>
          <w:sz w:val="23"/>
          <w:szCs w:val="23"/>
        </w:rPr>
      </w:pPr>
      <w:proofErr w:type="spellStart"/>
      <w:r w:rsidRPr="00265C9D">
        <w:rPr>
          <w:sz w:val="23"/>
          <w:szCs w:val="23"/>
        </w:rPr>
        <w:t>Бунов</w:t>
      </w:r>
      <w:proofErr w:type="spellEnd"/>
      <w:r w:rsidRPr="00265C9D">
        <w:rPr>
          <w:sz w:val="23"/>
          <w:szCs w:val="23"/>
        </w:rPr>
        <w:t xml:space="preserve"> В.С., </w:t>
      </w:r>
      <w:proofErr w:type="gramStart"/>
      <w:r w:rsidRPr="00265C9D">
        <w:rPr>
          <w:sz w:val="23"/>
          <w:szCs w:val="23"/>
        </w:rPr>
        <w:t>Тепленький</w:t>
      </w:r>
      <w:proofErr w:type="gramEnd"/>
      <w:r w:rsidRPr="00265C9D">
        <w:rPr>
          <w:sz w:val="23"/>
          <w:szCs w:val="23"/>
        </w:rPr>
        <w:t xml:space="preserve"> М.П., Олейников Е.В. Непосредственные изменения пульсового кровенаполнения в суставных концах подвздошной и бедренной костей после их </w:t>
      </w:r>
      <w:proofErr w:type="spellStart"/>
      <w:r w:rsidRPr="00265C9D">
        <w:rPr>
          <w:sz w:val="23"/>
          <w:szCs w:val="23"/>
        </w:rPr>
        <w:t>туннелирования</w:t>
      </w:r>
      <w:proofErr w:type="spellEnd"/>
      <w:r w:rsidRPr="00265C9D">
        <w:rPr>
          <w:sz w:val="23"/>
          <w:szCs w:val="23"/>
        </w:rPr>
        <w:t xml:space="preserve"> при болезни </w:t>
      </w:r>
      <w:proofErr w:type="spellStart"/>
      <w:r w:rsidRPr="00265C9D">
        <w:rPr>
          <w:sz w:val="23"/>
          <w:szCs w:val="23"/>
        </w:rPr>
        <w:t>Пертеса</w:t>
      </w:r>
      <w:proofErr w:type="spellEnd"/>
      <w:r w:rsidRPr="00265C9D">
        <w:rPr>
          <w:sz w:val="23"/>
          <w:szCs w:val="23"/>
        </w:rPr>
        <w:t xml:space="preserve">. Гений ортопедии. 2022;28(4):475–480. </w:t>
      </w:r>
      <w:hyperlink r:id="rId7" w:history="1">
        <w:r w:rsidRPr="00265C9D">
          <w:rPr>
            <w:rStyle w:val="af0"/>
            <w:sz w:val="23"/>
            <w:szCs w:val="23"/>
            <w:lang w:val="en-US"/>
          </w:rPr>
          <w:t>http</w:t>
        </w:r>
        <w:r w:rsidRPr="00F633E5">
          <w:rPr>
            <w:rStyle w:val="af0"/>
            <w:sz w:val="23"/>
            <w:szCs w:val="23"/>
          </w:rPr>
          <w:t>://</w:t>
        </w:r>
        <w:proofErr w:type="spellStart"/>
        <w:r w:rsidRPr="00265C9D">
          <w:rPr>
            <w:rStyle w:val="af0"/>
            <w:sz w:val="23"/>
            <w:szCs w:val="23"/>
            <w:lang w:val="en-US"/>
          </w:rPr>
          <w:t>doi</w:t>
        </w:r>
        <w:proofErr w:type="spellEnd"/>
        <w:r w:rsidRPr="00F633E5">
          <w:rPr>
            <w:rStyle w:val="af0"/>
            <w:sz w:val="23"/>
            <w:szCs w:val="23"/>
          </w:rPr>
          <w:t>.</w:t>
        </w:r>
        <w:r w:rsidRPr="00265C9D">
          <w:rPr>
            <w:rStyle w:val="af0"/>
            <w:sz w:val="23"/>
            <w:szCs w:val="23"/>
            <w:lang w:val="en-US"/>
          </w:rPr>
          <w:t>org</w:t>
        </w:r>
        <w:r w:rsidRPr="00F633E5">
          <w:rPr>
            <w:rStyle w:val="af0"/>
            <w:sz w:val="23"/>
            <w:szCs w:val="23"/>
          </w:rPr>
          <w:t>/10.18019/1028-4427-2022-28-4-475-480</w:t>
        </w:r>
      </w:hyperlink>
    </w:p>
    <w:p w:rsidR="00265C9D" w:rsidRPr="00F633E5" w:rsidRDefault="00265C9D" w:rsidP="00265C9D">
      <w:pPr>
        <w:pStyle w:val="Default"/>
        <w:jc w:val="both"/>
        <w:rPr>
          <w:sz w:val="23"/>
          <w:szCs w:val="23"/>
        </w:rPr>
      </w:pPr>
    </w:p>
    <w:p w:rsidR="00265C9D" w:rsidRPr="00F633E5" w:rsidRDefault="00265C9D" w:rsidP="00265C9D">
      <w:pPr>
        <w:pStyle w:val="Default"/>
        <w:jc w:val="both"/>
        <w:rPr>
          <w:sz w:val="23"/>
          <w:szCs w:val="23"/>
        </w:rPr>
      </w:pPr>
      <w:proofErr w:type="spellStart"/>
      <w:proofErr w:type="gramStart"/>
      <w:r w:rsidRPr="00265C9D">
        <w:rPr>
          <w:sz w:val="23"/>
          <w:szCs w:val="23"/>
          <w:lang w:val="en-US"/>
        </w:rPr>
        <w:t>Bunov</w:t>
      </w:r>
      <w:proofErr w:type="spellEnd"/>
      <w:r w:rsidRPr="00C23361">
        <w:rPr>
          <w:sz w:val="23"/>
          <w:szCs w:val="23"/>
          <w:lang w:val="en-US"/>
        </w:rPr>
        <w:t xml:space="preserve"> </w:t>
      </w:r>
      <w:r w:rsidRPr="00265C9D">
        <w:rPr>
          <w:sz w:val="23"/>
          <w:szCs w:val="23"/>
          <w:lang w:val="en-US"/>
        </w:rPr>
        <w:t>VS</w:t>
      </w:r>
      <w:r w:rsidRPr="00C23361">
        <w:rPr>
          <w:sz w:val="23"/>
          <w:szCs w:val="23"/>
          <w:lang w:val="en-US"/>
        </w:rPr>
        <w:t xml:space="preserve">, </w:t>
      </w:r>
      <w:proofErr w:type="spellStart"/>
      <w:r w:rsidRPr="00265C9D">
        <w:rPr>
          <w:sz w:val="23"/>
          <w:szCs w:val="23"/>
          <w:lang w:val="en-US"/>
        </w:rPr>
        <w:t>Teplenky</w:t>
      </w:r>
      <w:proofErr w:type="spellEnd"/>
      <w:r w:rsidRPr="00C23361">
        <w:rPr>
          <w:sz w:val="23"/>
          <w:szCs w:val="23"/>
          <w:lang w:val="en-US"/>
        </w:rPr>
        <w:t xml:space="preserve"> </w:t>
      </w:r>
      <w:r w:rsidRPr="00265C9D">
        <w:rPr>
          <w:sz w:val="23"/>
          <w:szCs w:val="23"/>
          <w:lang w:val="en-US"/>
        </w:rPr>
        <w:t>MP</w:t>
      </w:r>
      <w:r w:rsidRPr="00C23361">
        <w:rPr>
          <w:sz w:val="23"/>
          <w:szCs w:val="23"/>
          <w:lang w:val="en-US"/>
        </w:rPr>
        <w:t xml:space="preserve">, </w:t>
      </w:r>
      <w:proofErr w:type="spellStart"/>
      <w:r w:rsidRPr="00265C9D">
        <w:rPr>
          <w:sz w:val="23"/>
          <w:szCs w:val="23"/>
          <w:lang w:val="en-US"/>
        </w:rPr>
        <w:t>Oleinikov</w:t>
      </w:r>
      <w:proofErr w:type="spellEnd"/>
      <w:r w:rsidRPr="00C23361">
        <w:rPr>
          <w:sz w:val="23"/>
          <w:szCs w:val="23"/>
          <w:lang w:val="en-US"/>
        </w:rPr>
        <w:t xml:space="preserve"> </w:t>
      </w:r>
      <w:r w:rsidRPr="00265C9D">
        <w:rPr>
          <w:sz w:val="23"/>
          <w:szCs w:val="23"/>
          <w:lang w:val="en-US"/>
        </w:rPr>
        <w:t>EV</w:t>
      </w:r>
      <w:r w:rsidRPr="00C23361">
        <w:rPr>
          <w:sz w:val="23"/>
          <w:szCs w:val="23"/>
          <w:lang w:val="en-US"/>
        </w:rPr>
        <w:t>.</w:t>
      </w:r>
      <w:proofErr w:type="gramEnd"/>
      <w:r w:rsidRPr="00C23361">
        <w:rPr>
          <w:sz w:val="23"/>
          <w:szCs w:val="23"/>
          <w:lang w:val="en-US"/>
        </w:rPr>
        <w:t xml:space="preserve"> </w:t>
      </w:r>
      <w:r w:rsidRPr="00265C9D">
        <w:rPr>
          <w:sz w:val="23"/>
          <w:szCs w:val="23"/>
          <w:lang w:val="en-US"/>
        </w:rPr>
        <w:t xml:space="preserve">Immediate changes in pulsed blood filling in the articular ends of the ilium and femur after their perforation in Perthes disease. </w:t>
      </w:r>
      <w:proofErr w:type="spellStart"/>
      <w:r>
        <w:rPr>
          <w:sz w:val="23"/>
          <w:szCs w:val="23"/>
        </w:rPr>
        <w:t>Genij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Ortopedii</w:t>
      </w:r>
      <w:proofErr w:type="spellEnd"/>
      <w:r>
        <w:rPr>
          <w:sz w:val="23"/>
          <w:szCs w:val="23"/>
        </w:rPr>
        <w:t xml:space="preserve"> 2022;28(4):475-480. http://doi.org/10.18019/1028-4427-2022-28-4-475-480 </w:t>
      </w:r>
      <w:r>
        <w:rPr>
          <w:sz w:val="23"/>
          <w:szCs w:val="23"/>
          <w:lang w:val="uz-Cyrl-UZ"/>
        </w:rPr>
        <w:t>(</w:t>
      </w:r>
      <w:r>
        <w:rPr>
          <w:sz w:val="23"/>
          <w:szCs w:val="23"/>
          <w:lang w:val="en-US"/>
        </w:rPr>
        <w:t>In</w:t>
      </w:r>
      <w:r w:rsidRPr="00F633E5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Russ</w:t>
      </w:r>
      <w:r w:rsidRPr="00F633E5">
        <w:rPr>
          <w:sz w:val="23"/>
          <w:szCs w:val="23"/>
        </w:rPr>
        <w:t>.)</w:t>
      </w:r>
    </w:p>
    <w:p w:rsidR="00265C9D" w:rsidRDefault="00265C9D" w:rsidP="00265C9D">
      <w:pPr>
        <w:pStyle w:val="Default"/>
        <w:jc w:val="both"/>
        <w:rPr>
          <w:sz w:val="23"/>
          <w:szCs w:val="23"/>
        </w:rPr>
      </w:pPr>
    </w:p>
    <w:p w:rsidR="00265C9D" w:rsidRPr="00F633E5" w:rsidRDefault="00265C9D" w:rsidP="00265C9D">
      <w:pPr>
        <w:pStyle w:val="Default"/>
        <w:jc w:val="both"/>
        <w:rPr>
          <w:b/>
          <w:bCs/>
          <w:sz w:val="23"/>
          <w:szCs w:val="23"/>
        </w:rPr>
      </w:pPr>
      <w:r w:rsidRPr="00265C9D">
        <w:rPr>
          <w:b/>
          <w:bCs/>
          <w:i/>
          <w:iCs/>
          <w:sz w:val="23"/>
          <w:szCs w:val="23"/>
        </w:rPr>
        <w:t>Журнал</w:t>
      </w:r>
      <w:r w:rsidRPr="00F633E5">
        <w:rPr>
          <w:b/>
          <w:bCs/>
          <w:i/>
          <w:iCs/>
          <w:sz w:val="23"/>
          <w:szCs w:val="23"/>
        </w:rPr>
        <w:t xml:space="preserve">, </w:t>
      </w:r>
      <w:r w:rsidRPr="00265C9D">
        <w:rPr>
          <w:b/>
          <w:bCs/>
          <w:i/>
          <w:iCs/>
          <w:sz w:val="23"/>
          <w:szCs w:val="23"/>
        </w:rPr>
        <w:t>выходящий</w:t>
      </w:r>
      <w:r w:rsidRPr="00F633E5">
        <w:rPr>
          <w:b/>
          <w:bCs/>
          <w:i/>
          <w:iCs/>
          <w:sz w:val="23"/>
          <w:szCs w:val="23"/>
        </w:rPr>
        <w:t xml:space="preserve"> </w:t>
      </w:r>
      <w:r w:rsidRPr="00265C9D">
        <w:rPr>
          <w:b/>
          <w:bCs/>
          <w:i/>
          <w:iCs/>
          <w:sz w:val="23"/>
          <w:szCs w:val="23"/>
        </w:rPr>
        <w:t>на</w:t>
      </w:r>
      <w:r w:rsidRPr="00F633E5">
        <w:rPr>
          <w:b/>
          <w:bCs/>
          <w:i/>
          <w:iCs/>
          <w:sz w:val="23"/>
          <w:szCs w:val="23"/>
        </w:rPr>
        <w:t xml:space="preserve"> </w:t>
      </w:r>
      <w:r w:rsidRPr="00265C9D">
        <w:rPr>
          <w:b/>
          <w:bCs/>
          <w:i/>
          <w:iCs/>
          <w:sz w:val="23"/>
          <w:szCs w:val="23"/>
        </w:rPr>
        <w:t>английском</w:t>
      </w:r>
      <w:r w:rsidRPr="00F633E5">
        <w:rPr>
          <w:b/>
          <w:bCs/>
          <w:i/>
          <w:iCs/>
          <w:sz w:val="23"/>
          <w:szCs w:val="23"/>
        </w:rPr>
        <w:t xml:space="preserve"> </w:t>
      </w:r>
      <w:r w:rsidRPr="00265C9D">
        <w:rPr>
          <w:b/>
          <w:bCs/>
          <w:i/>
          <w:iCs/>
          <w:sz w:val="23"/>
          <w:szCs w:val="23"/>
        </w:rPr>
        <w:t>языке</w:t>
      </w:r>
      <w:r w:rsidRPr="00F633E5">
        <w:rPr>
          <w:b/>
          <w:bCs/>
          <w:i/>
          <w:iCs/>
          <w:sz w:val="23"/>
          <w:szCs w:val="23"/>
        </w:rPr>
        <w:t xml:space="preserve"> </w:t>
      </w:r>
    </w:p>
    <w:p w:rsidR="00265C9D" w:rsidRPr="00F633E5" w:rsidRDefault="00265C9D" w:rsidP="00265C9D">
      <w:pPr>
        <w:pStyle w:val="Default"/>
        <w:jc w:val="both"/>
        <w:rPr>
          <w:sz w:val="23"/>
          <w:szCs w:val="23"/>
        </w:rPr>
      </w:pPr>
    </w:p>
    <w:p w:rsidR="00265C9D" w:rsidRDefault="00265C9D" w:rsidP="00265C9D">
      <w:pPr>
        <w:pStyle w:val="Default"/>
        <w:jc w:val="both"/>
        <w:rPr>
          <w:sz w:val="23"/>
          <w:szCs w:val="23"/>
          <w:lang w:val="en-US"/>
        </w:rPr>
      </w:pPr>
      <w:proofErr w:type="spellStart"/>
      <w:r w:rsidRPr="00265C9D">
        <w:rPr>
          <w:sz w:val="23"/>
          <w:szCs w:val="23"/>
          <w:lang w:val="en-US"/>
        </w:rPr>
        <w:t>Triapichnikov</w:t>
      </w:r>
      <w:proofErr w:type="spellEnd"/>
      <w:r w:rsidRPr="00265C9D">
        <w:rPr>
          <w:sz w:val="23"/>
          <w:szCs w:val="23"/>
          <w:lang w:val="en-US"/>
        </w:rPr>
        <w:t xml:space="preserve"> AS, </w:t>
      </w:r>
      <w:proofErr w:type="spellStart"/>
      <w:r w:rsidRPr="00265C9D">
        <w:rPr>
          <w:sz w:val="23"/>
          <w:szCs w:val="23"/>
          <w:lang w:val="en-US"/>
        </w:rPr>
        <w:t>Ermakov</w:t>
      </w:r>
      <w:proofErr w:type="spellEnd"/>
      <w:r w:rsidRPr="00265C9D">
        <w:rPr>
          <w:sz w:val="23"/>
          <w:szCs w:val="23"/>
          <w:lang w:val="en-US"/>
        </w:rPr>
        <w:t xml:space="preserve"> AM, </w:t>
      </w:r>
      <w:proofErr w:type="spellStart"/>
      <w:r w:rsidRPr="00265C9D">
        <w:rPr>
          <w:sz w:val="23"/>
          <w:szCs w:val="23"/>
          <w:lang w:val="en-US"/>
        </w:rPr>
        <w:t>Malkova</w:t>
      </w:r>
      <w:proofErr w:type="spellEnd"/>
      <w:r w:rsidRPr="00265C9D">
        <w:rPr>
          <w:sz w:val="23"/>
          <w:szCs w:val="23"/>
          <w:lang w:val="en-US"/>
        </w:rPr>
        <w:t xml:space="preserve"> TA Outcomes of Revision Arthroplasty for Hip Joint Infection in Matched Groups of HIV-Positive and HIV-Negative Patients. </w:t>
      </w:r>
      <w:proofErr w:type="spellStart"/>
      <w:r w:rsidRPr="00265C9D">
        <w:rPr>
          <w:sz w:val="23"/>
          <w:szCs w:val="23"/>
          <w:lang w:val="en-US"/>
        </w:rPr>
        <w:t>Curr</w:t>
      </w:r>
      <w:proofErr w:type="spellEnd"/>
      <w:r w:rsidRPr="00265C9D">
        <w:rPr>
          <w:sz w:val="23"/>
          <w:szCs w:val="23"/>
          <w:lang w:val="en-US"/>
        </w:rPr>
        <w:t xml:space="preserve"> HIV Res. 2022;20(5):365-372. http://doi.org/10.2174/1570162X20666220805093833 </w:t>
      </w:r>
    </w:p>
    <w:p w:rsidR="00265C9D" w:rsidRPr="00265C9D" w:rsidRDefault="00265C9D" w:rsidP="00265C9D">
      <w:pPr>
        <w:pStyle w:val="Default"/>
        <w:jc w:val="both"/>
        <w:rPr>
          <w:sz w:val="23"/>
          <w:szCs w:val="23"/>
          <w:lang w:val="en-US"/>
        </w:rPr>
      </w:pPr>
    </w:p>
    <w:p w:rsidR="00265C9D" w:rsidRDefault="00265C9D" w:rsidP="00265C9D">
      <w:pPr>
        <w:pStyle w:val="Default"/>
        <w:jc w:val="both"/>
        <w:rPr>
          <w:sz w:val="23"/>
          <w:szCs w:val="23"/>
        </w:rPr>
      </w:pPr>
      <w:proofErr w:type="spellStart"/>
      <w:r w:rsidRPr="00265C9D">
        <w:rPr>
          <w:sz w:val="23"/>
          <w:szCs w:val="23"/>
          <w:lang w:val="en-US"/>
        </w:rPr>
        <w:t>Triapichnikov</w:t>
      </w:r>
      <w:proofErr w:type="spellEnd"/>
      <w:r w:rsidRPr="00265C9D">
        <w:rPr>
          <w:sz w:val="23"/>
          <w:szCs w:val="23"/>
          <w:lang w:val="en-US"/>
        </w:rPr>
        <w:t xml:space="preserve"> AS, </w:t>
      </w:r>
      <w:proofErr w:type="spellStart"/>
      <w:r w:rsidRPr="00265C9D">
        <w:rPr>
          <w:sz w:val="23"/>
          <w:szCs w:val="23"/>
          <w:lang w:val="en-US"/>
        </w:rPr>
        <w:t>Ermakov</w:t>
      </w:r>
      <w:proofErr w:type="spellEnd"/>
      <w:r w:rsidRPr="00265C9D">
        <w:rPr>
          <w:sz w:val="23"/>
          <w:szCs w:val="23"/>
          <w:lang w:val="en-US"/>
        </w:rPr>
        <w:t xml:space="preserve"> AM, </w:t>
      </w:r>
      <w:proofErr w:type="spellStart"/>
      <w:r w:rsidRPr="00265C9D">
        <w:rPr>
          <w:sz w:val="23"/>
          <w:szCs w:val="23"/>
          <w:lang w:val="en-US"/>
        </w:rPr>
        <w:t>Malkova</w:t>
      </w:r>
      <w:proofErr w:type="spellEnd"/>
      <w:r w:rsidRPr="00265C9D">
        <w:rPr>
          <w:sz w:val="23"/>
          <w:szCs w:val="23"/>
          <w:lang w:val="en-US"/>
        </w:rPr>
        <w:t xml:space="preserve"> TA Outcomes of Revision Arthroplasty for Hip Joint Infection in Matched Groups of HIV-Positive and HIV-Negative Patients. </w:t>
      </w:r>
      <w:proofErr w:type="spellStart"/>
      <w:r>
        <w:rPr>
          <w:sz w:val="23"/>
          <w:szCs w:val="23"/>
        </w:rPr>
        <w:t>Curr</w:t>
      </w:r>
      <w:proofErr w:type="spellEnd"/>
      <w:r>
        <w:rPr>
          <w:sz w:val="23"/>
          <w:szCs w:val="23"/>
        </w:rPr>
        <w:t xml:space="preserve"> HIV </w:t>
      </w:r>
      <w:proofErr w:type="spellStart"/>
      <w:r>
        <w:rPr>
          <w:sz w:val="23"/>
          <w:szCs w:val="23"/>
        </w:rPr>
        <w:t>Res</w:t>
      </w:r>
      <w:proofErr w:type="spellEnd"/>
      <w:r>
        <w:rPr>
          <w:sz w:val="23"/>
          <w:szCs w:val="23"/>
        </w:rPr>
        <w:t xml:space="preserve">. 2022;20(5):365-372. http://doi.org/10.2174/1570162X20666220805093833 </w:t>
      </w:r>
    </w:p>
    <w:p w:rsidR="00265C9D" w:rsidRDefault="00265C9D" w:rsidP="00265C9D">
      <w:pPr>
        <w:pStyle w:val="Default"/>
        <w:jc w:val="both"/>
        <w:rPr>
          <w:sz w:val="23"/>
          <w:szCs w:val="23"/>
        </w:rPr>
      </w:pPr>
    </w:p>
    <w:p w:rsidR="00265C9D" w:rsidRDefault="00265C9D" w:rsidP="00265C9D">
      <w:pPr>
        <w:pStyle w:val="Default"/>
        <w:jc w:val="both"/>
        <w:rPr>
          <w:sz w:val="23"/>
          <w:szCs w:val="23"/>
        </w:rPr>
      </w:pPr>
    </w:p>
    <w:p w:rsidR="00265C9D" w:rsidRDefault="00265C9D" w:rsidP="00265C9D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pacing w:val="5"/>
          <w:sz w:val="24"/>
          <w:szCs w:val="24"/>
          <w:lang w:eastAsia="ru-RU"/>
        </w:rPr>
      </w:pPr>
    </w:p>
    <w:p w:rsidR="00265C9D" w:rsidRDefault="00265C9D" w:rsidP="00265C9D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pacing w:val="5"/>
          <w:sz w:val="24"/>
          <w:szCs w:val="24"/>
          <w:lang w:eastAsia="ru-RU"/>
        </w:rPr>
      </w:pPr>
    </w:p>
    <w:p w:rsidR="00265C9D" w:rsidRDefault="00265C9D" w:rsidP="00265C9D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pacing w:val="5"/>
          <w:sz w:val="24"/>
          <w:szCs w:val="24"/>
          <w:lang w:eastAsia="ru-RU"/>
        </w:rPr>
      </w:pPr>
    </w:p>
    <w:p w:rsidR="00265C9D" w:rsidRDefault="00265C9D" w:rsidP="00265C9D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pacing w:val="5"/>
          <w:sz w:val="24"/>
          <w:szCs w:val="24"/>
          <w:lang w:eastAsia="ru-RU"/>
        </w:rPr>
      </w:pPr>
    </w:p>
    <w:p w:rsidR="00265C9D" w:rsidRDefault="00265C9D" w:rsidP="00265C9D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pacing w:val="5"/>
          <w:sz w:val="24"/>
          <w:szCs w:val="24"/>
          <w:lang w:eastAsia="ru-RU"/>
        </w:rPr>
      </w:pPr>
    </w:p>
    <w:p w:rsidR="00265C9D" w:rsidRDefault="00265C9D" w:rsidP="00265C9D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pacing w:val="5"/>
          <w:sz w:val="24"/>
          <w:szCs w:val="24"/>
          <w:lang w:eastAsia="ru-RU"/>
        </w:rPr>
      </w:pPr>
    </w:p>
    <w:p w:rsidR="00265C9D" w:rsidRDefault="00265C9D" w:rsidP="00265C9D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pacing w:val="5"/>
          <w:sz w:val="24"/>
          <w:szCs w:val="24"/>
          <w:lang w:eastAsia="ru-RU"/>
        </w:rPr>
      </w:pPr>
    </w:p>
    <w:p w:rsidR="00265C9D" w:rsidRDefault="00265C9D" w:rsidP="00265C9D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pacing w:val="5"/>
          <w:sz w:val="24"/>
          <w:szCs w:val="24"/>
          <w:lang w:eastAsia="ru-RU"/>
        </w:rPr>
      </w:pPr>
    </w:p>
    <w:p w:rsidR="00265C9D" w:rsidRDefault="00265C9D" w:rsidP="00265C9D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pacing w:val="5"/>
          <w:sz w:val="24"/>
          <w:szCs w:val="24"/>
          <w:lang w:eastAsia="ru-RU"/>
        </w:rPr>
      </w:pPr>
    </w:p>
    <w:p w:rsidR="00265C9D" w:rsidRDefault="00265C9D" w:rsidP="00265C9D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pacing w:val="5"/>
          <w:sz w:val="24"/>
          <w:szCs w:val="24"/>
          <w:lang w:eastAsia="ru-RU"/>
        </w:rPr>
      </w:pPr>
    </w:p>
    <w:p w:rsidR="00265C9D" w:rsidRDefault="00265C9D" w:rsidP="00265C9D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pacing w:val="5"/>
          <w:sz w:val="24"/>
          <w:szCs w:val="24"/>
          <w:lang w:eastAsia="ru-RU"/>
        </w:rPr>
      </w:pPr>
    </w:p>
    <w:p w:rsidR="00265C9D" w:rsidRDefault="00265C9D" w:rsidP="00265C9D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pacing w:val="5"/>
          <w:sz w:val="24"/>
          <w:szCs w:val="24"/>
          <w:lang w:eastAsia="ru-RU"/>
        </w:rPr>
      </w:pPr>
    </w:p>
    <w:p w:rsidR="00265C9D" w:rsidRDefault="00265C9D" w:rsidP="00265C9D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pacing w:val="5"/>
          <w:sz w:val="24"/>
          <w:szCs w:val="24"/>
          <w:lang w:eastAsia="ru-RU"/>
        </w:rPr>
      </w:pPr>
    </w:p>
    <w:p w:rsidR="00265C9D" w:rsidRDefault="00265C9D" w:rsidP="00265C9D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pacing w:val="5"/>
          <w:sz w:val="24"/>
          <w:szCs w:val="24"/>
          <w:lang w:eastAsia="ru-RU"/>
        </w:rPr>
      </w:pPr>
    </w:p>
    <w:p w:rsidR="00265C9D" w:rsidRDefault="00265C9D" w:rsidP="00265C9D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pacing w:val="5"/>
          <w:sz w:val="24"/>
          <w:szCs w:val="24"/>
          <w:lang w:eastAsia="ru-RU"/>
        </w:rPr>
      </w:pPr>
    </w:p>
    <w:p w:rsidR="00265C9D" w:rsidRDefault="00265C9D" w:rsidP="00265C9D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pacing w:val="5"/>
          <w:sz w:val="24"/>
          <w:szCs w:val="24"/>
          <w:lang w:eastAsia="ru-RU"/>
        </w:rPr>
      </w:pPr>
    </w:p>
    <w:p w:rsidR="00265C9D" w:rsidRDefault="00265C9D" w:rsidP="00265C9D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pacing w:val="5"/>
          <w:sz w:val="24"/>
          <w:szCs w:val="24"/>
          <w:lang w:eastAsia="ru-RU"/>
        </w:rPr>
      </w:pPr>
    </w:p>
    <w:p w:rsidR="00265C9D" w:rsidRDefault="00265C9D" w:rsidP="00265C9D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pacing w:val="5"/>
          <w:sz w:val="24"/>
          <w:szCs w:val="24"/>
          <w:lang w:eastAsia="ru-RU"/>
        </w:rPr>
      </w:pPr>
    </w:p>
    <w:p w:rsidR="00265C9D" w:rsidRDefault="00265C9D" w:rsidP="00265C9D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pacing w:val="5"/>
          <w:sz w:val="24"/>
          <w:szCs w:val="24"/>
          <w:lang w:eastAsia="ru-RU"/>
        </w:rPr>
      </w:pPr>
    </w:p>
    <w:p w:rsidR="00265C9D" w:rsidRDefault="00265C9D" w:rsidP="00265C9D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pacing w:val="5"/>
          <w:sz w:val="24"/>
          <w:szCs w:val="24"/>
          <w:lang w:eastAsia="ru-RU"/>
        </w:rPr>
      </w:pPr>
    </w:p>
    <w:p w:rsidR="00265C9D" w:rsidRPr="00265C9D" w:rsidRDefault="00265C9D" w:rsidP="00265C9D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pacing w:val="5"/>
          <w:sz w:val="24"/>
          <w:szCs w:val="24"/>
          <w:lang w:eastAsia="ru-RU"/>
        </w:rPr>
      </w:pPr>
    </w:p>
    <w:p w:rsidR="00265C9D" w:rsidRDefault="00265C9D" w:rsidP="00265C9D">
      <w:pPr>
        <w:shd w:val="clear" w:color="auto" w:fill="FFFFFF"/>
        <w:spacing w:after="0"/>
        <w:jc w:val="both"/>
      </w:pPr>
    </w:p>
    <w:p w:rsidR="007554B8" w:rsidRDefault="0005672E" w:rsidP="007554B8">
      <w:pPr>
        <w:pStyle w:val="ab"/>
        <w:ind w:left="207"/>
        <w:jc w:val="center"/>
        <w:rPr>
          <w:b/>
          <w:u w:val="single"/>
        </w:rPr>
      </w:pPr>
      <w:r w:rsidRPr="007554B8">
        <w:rPr>
          <w:b/>
          <w:u w:val="single"/>
        </w:rPr>
        <w:t>Заявка на участие в конференции</w:t>
      </w:r>
    </w:p>
    <w:p w:rsidR="007554B8" w:rsidRPr="007554B8" w:rsidRDefault="007554B8" w:rsidP="007554B8">
      <w:pPr>
        <w:pStyle w:val="ab"/>
        <w:ind w:left="207"/>
        <w:jc w:val="center"/>
        <w:rPr>
          <w:b/>
          <w:u w:val="single"/>
        </w:rPr>
      </w:pPr>
    </w:p>
    <w:p w:rsidR="007554B8" w:rsidRDefault="007554B8" w:rsidP="0027655D">
      <w:pPr>
        <w:pStyle w:val="ab"/>
        <w:ind w:left="207"/>
        <w:jc w:val="both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4116"/>
        <w:gridCol w:w="4678"/>
      </w:tblGrid>
      <w:tr w:rsidR="007554B8" w:rsidTr="00A13C7D">
        <w:trPr>
          <w:trHeight w:val="326"/>
        </w:trPr>
        <w:tc>
          <w:tcPr>
            <w:tcW w:w="562" w:type="dxa"/>
          </w:tcPr>
          <w:p w:rsidR="007554B8" w:rsidRDefault="007554B8" w:rsidP="00A13C7D">
            <w:pPr>
              <w:pStyle w:val="TableParagraph"/>
              <w:spacing w:line="235" w:lineRule="exact"/>
              <w:ind w:left="1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16" w:type="dxa"/>
          </w:tcPr>
          <w:p w:rsidR="007554B8" w:rsidRDefault="007554B8" w:rsidP="00A13C7D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полностью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678" w:type="dxa"/>
          </w:tcPr>
          <w:p w:rsidR="007554B8" w:rsidRDefault="007554B8" w:rsidP="00A13C7D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4B8" w:rsidTr="00A13C7D">
        <w:trPr>
          <w:trHeight w:val="326"/>
        </w:trPr>
        <w:tc>
          <w:tcPr>
            <w:tcW w:w="562" w:type="dxa"/>
          </w:tcPr>
          <w:p w:rsidR="007554B8" w:rsidRDefault="007554B8" w:rsidP="00A13C7D">
            <w:pPr>
              <w:pStyle w:val="TableParagraph"/>
              <w:spacing w:line="235" w:lineRule="exact"/>
              <w:ind w:left="11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16" w:type="dxa"/>
          </w:tcPr>
          <w:p w:rsidR="007554B8" w:rsidRDefault="007554B8" w:rsidP="00A13C7D">
            <w:pPr>
              <w:pStyle w:val="TableParagraph"/>
              <w:spacing w:line="23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степень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звание</w:t>
            </w:r>
            <w:proofErr w:type="spellEnd"/>
          </w:p>
        </w:tc>
        <w:tc>
          <w:tcPr>
            <w:tcW w:w="4678" w:type="dxa"/>
          </w:tcPr>
          <w:p w:rsidR="007554B8" w:rsidRDefault="007554B8" w:rsidP="00A13C7D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4B8" w:rsidTr="00A13C7D">
        <w:trPr>
          <w:trHeight w:val="326"/>
        </w:trPr>
        <w:tc>
          <w:tcPr>
            <w:tcW w:w="562" w:type="dxa"/>
          </w:tcPr>
          <w:p w:rsidR="007554B8" w:rsidRDefault="007554B8" w:rsidP="00A13C7D">
            <w:pPr>
              <w:pStyle w:val="TableParagraph"/>
              <w:spacing w:line="235" w:lineRule="exact"/>
              <w:ind w:left="11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6" w:type="dxa"/>
          </w:tcPr>
          <w:p w:rsidR="007554B8" w:rsidRDefault="007554B8" w:rsidP="00A13C7D">
            <w:pPr>
              <w:pStyle w:val="TableParagraph"/>
              <w:spacing w:line="23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4678" w:type="dxa"/>
          </w:tcPr>
          <w:p w:rsidR="007554B8" w:rsidRDefault="007554B8" w:rsidP="00A13C7D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4B8" w:rsidTr="00A13C7D">
        <w:trPr>
          <w:trHeight w:val="326"/>
        </w:trPr>
        <w:tc>
          <w:tcPr>
            <w:tcW w:w="562" w:type="dxa"/>
          </w:tcPr>
          <w:p w:rsidR="007554B8" w:rsidRDefault="007554B8" w:rsidP="00A13C7D">
            <w:pPr>
              <w:pStyle w:val="TableParagraph"/>
              <w:spacing w:line="235" w:lineRule="exact"/>
              <w:ind w:left="11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6" w:type="dxa"/>
          </w:tcPr>
          <w:p w:rsidR="007554B8" w:rsidRDefault="007554B8" w:rsidP="00A13C7D">
            <w:pPr>
              <w:pStyle w:val="TableParagraph"/>
              <w:spacing w:line="23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</w:t>
            </w:r>
            <w:proofErr w:type="spellEnd"/>
          </w:p>
        </w:tc>
        <w:tc>
          <w:tcPr>
            <w:tcW w:w="4678" w:type="dxa"/>
          </w:tcPr>
          <w:p w:rsidR="007554B8" w:rsidRDefault="007554B8" w:rsidP="00A13C7D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4B8" w:rsidTr="00A13C7D">
        <w:trPr>
          <w:trHeight w:val="326"/>
        </w:trPr>
        <w:tc>
          <w:tcPr>
            <w:tcW w:w="562" w:type="dxa"/>
          </w:tcPr>
          <w:p w:rsidR="007554B8" w:rsidRDefault="007554B8" w:rsidP="00A13C7D">
            <w:pPr>
              <w:pStyle w:val="TableParagraph"/>
              <w:spacing w:line="235" w:lineRule="exact"/>
              <w:ind w:left="11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16" w:type="dxa"/>
          </w:tcPr>
          <w:p w:rsidR="007554B8" w:rsidRDefault="007554B8" w:rsidP="00A13C7D">
            <w:pPr>
              <w:pStyle w:val="TableParagraph"/>
              <w:spacing w:line="23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4678" w:type="dxa"/>
          </w:tcPr>
          <w:p w:rsidR="007554B8" w:rsidRDefault="007554B8" w:rsidP="00A13C7D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4B8" w:rsidTr="00A13C7D">
        <w:trPr>
          <w:trHeight w:val="892"/>
        </w:trPr>
        <w:tc>
          <w:tcPr>
            <w:tcW w:w="562" w:type="dxa"/>
          </w:tcPr>
          <w:p w:rsidR="007554B8" w:rsidRDefault="007554B8" w:rsidP="00A13C7D">
            <w:pPr>
              <w:pStyle w:val="TableParagraph"/>
              <w:spacing w:line="235" w:lineRule="exact"/>
              <w:ind w:left="11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116" w:type="dxa"/>
          </w:tcPr>
          <w:p w:rsidR="007554B8" w:rsidRDefault="007554B8" w:rsidP="00A13C7D">
            <w:pPr>
              <w:pStyle w:val="TableParagraph"/>
              <w:spacing w:line="23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Участие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7554B8" w:rsidRDefault="007554B8" w:rsidP="007554B8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50" w:line="268" w:lineRule="exact"/>
              <w:ind w:hanging="362"/>
              <w:rPr>
                <w:rFonts w:ascii="Courier New" w:hAnsi="Courier New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Offline</w:t>
            </w:r>
          </w:p>
          <w:p w:rsidR="007554B8" w:rsidRDefault="007554B8" w:rsidP="007554B8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262" w:lineRule="exact"/>
              <w:ind w:hanging="362"/>
              <w:rPr>
                <w:rFonts w:ascii="Courier New" w:hAnsi="Courier New"/>
                <w:i/>
              </w:rPr>
            </w:pPr>
            <w:proofErr w:type="spellStart"/>
            <w:r>
              <w:rPr>
                <w:rFonts w:ascii="Calibri" w:hAnsi="Calibri"/>
                <w:i/>
                <w:sz w:val="24"/>
              </w:rPr>
              <w:t>Оnline</w:t>
            </w:r>
            <w:proofErr w:type="spellEnd"/>
          </w:p>
        </w:tc>
        <w:tc>
          <w:tcPr>
            <w:tcW w:w="4678" w:type="dxa"/>
          </w:tcPr>
          <w:p w:rsidR="007554B8" w:rsidRDefault="007554B8" w:rsidP="00A13C7D">
            <w:pPr>
              <w:pStyle w:val="TableParagraph"/>
              <w:ind w:left="0"/>
              <w:rPr>
                <w:sz w:val="26"/>
              </w:rPr>
            </w:pPr>
          </w:p>
        </w:tc>
      </w:tr>
      <w:tr w:rsidR="007554B8" w:rsidTr="00A13C7D">
        <w:trPr>
          <w:trHeight w:val="1132"/>
        </w:trPr>
        <w:tc>
          <w:tcPr>
            <w:tcW w:w="562" w:type="dxa"/>
          </w:tcPr>
          <w:p w:rsidR="007554B8" w:rsidRDefault="007554B8" w:rsidP="00A13C7D">
            <w:pPr>
              <w:pStyle w:val="TableParagraph"/>
              <w:spacing w:line="235" w:lineRule="exact"/>
              <w:ind w:left="11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116" w:type="dxa"/>
          </w:tcPr>
          <w:p w:rsidR="007554B8" w:rsidRDefault="007554B8" w:rsidP="00A13C7D">
            <w:pPr>
              <w:pStyle w:val="TableParagraph"/>
              <w:spacing w:line="23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участия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7554B8" w:rsidRDefault="007554B8" w:rsidP="007554B8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55" w:line="268" w:lineRule="exact"/>
              <w:ind w:left="830" w:hanging="362"/>
              <w:rPr>
                <w:sz w:val="24"/>
              </w:rPr>
            </w:pPr>
            <w:proofErr w:type="spellStart"/>
            <w:r>
              <w:rPr>
                <w:sz w:val="24"/>
              </w:rPr>
              <w:t>Публикация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материалов</w:t>
            </w:r>
            <w:proofErr w:type="spellEnd"/>
          </w:p>
          <w:p w:rsidR="007554B8" w:rsidRPr="007554B8" w:rsidRDefault="007554B8" w:rsidP="007554B8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15" w:line="189" w:lineRule="auto"/>
              <w:ind w:right="504" w:firstLine="326"/>
              <w:rPr>
                <w:sz w:val="24"/>
                <w:lang w:val="ru-RU"/>
              </w:rPr>
            </w:pPr>
            <w:r w:rsidRPr="007554B8">
              <w:rPr>
                <w:sz w:val="24"/>
                <w:lang w:val="ru-RU"/>
              </w:rPr>
              <w:t>Выступление</w:t>
            </w:r>
            <w:r w:rsidRPr="007554B8">
              <w:rPr>
                <w:spacing w:val="-5"/>
                <w:sz w:val="24"/>
                <w:lang w:val="ru-RU"/>
              </w:rPr>
              <w:t xml:space="preserve"> </w:t>
            </w:r>
            <w:r w:rsidRPr="007554B8">
              <w:rPr>
                <w:sz w:val="24"/>
                <w:lang w:val="ru-RU"/>
              </w:rPr>
              <w:t>с</w:t>
            </w:r>
            <w:r w:rsidRPr="007554B8">
              <w:rPr>
                <w:spacing w:val="-4"/>
                <w:sz w:val="24"/>
                <w:lang w:val="ru-RU"/>
              </w:rPr>
              <w:t xml:space="preserve"> </w:t>
            </w:r>
            <w:r w:rsidRPr="007554B8">
              <w:rPr>
                <w:sz w:val="24"/>
                <w:lang w:val="ru-RU"/>
              </w:rPr>
              <w:t>докладом</w:t>
            </w:r>
            <w:r w:rsidRPr="007554B8">
              <w:rPr>
                <w:spacing w:val="-3"/>
                <w:sz w:val="24"/>
                <w:lang w:val="ru-RU"/>
              </w:rPr>
              <w:t xml:space="preserve"> </w:t>
            </w:r>
            <w:r w:rsidRPr="007554B8">
              <w:rPr>
                <w:sz w:val="24"/>
                <w:lang w:val="ru-RU"/>
              </w:rPr>
              <w:t>+</w:t>
            </w:r>
            <w:r w:rsidRPr="007554B8">
              <w:rPr>
                <w:spacing w:val="-57"/>
                <w:sz w:val="24"/>
                <w:lang w:val="ru-RU"/>
              </w:rPr>
              <w:t xml:space="preserve"> </w:t>
            </w:r>
            <w:r w:rsidRPr="007554B8">
              <w:rPr>
                <w:sz w:val="24"/>
                <w:lang w:val="ru-RU"/>
              </w:rPr>
              <w:t>публикация</w:t>
            </w:r>
            <w:r w:rsidRPr="007554B8">
              <w:rPr>
                <w:spacing w:val="-9"/>
                <w:sz w:val="24"/>
                <w:lang w:val="ru-RU"/>
              </w:rPr>
              <w:t xml:space="preserve"> </w:t>
            </w:r>
            <w:r w:rsidRPr="007554B8">
              <w:rPr>
                <w:sz w:val="24"/>
                <w:lang w:val="ru-RU"/>
              </w:rPr>
              <w:t>материалов</w:t>
            </w:r>
          </w:p>
        </w:tc>
        <w:tc>
          <w:tcPr>
            <w:tcW w:w="4678" w:type="dxa"/>
          </w:tcPr>
          <w:p w:rsidR="007554B8" w:rsidRPr="007554B8" w:rsidRDefault="007554B8" w:rsidP="00A13C7D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7554B8" w:rsidTr="00A13C7D">
        <w:trPr>
          <w:trHeight w:val="3773"/>
        </w:trPr>
        <w:tc>
          <w:tcPr>
            <w:tcW w:w="562" w:type="dxa"/>
          </w:tcPr>
          <w:p w:rsidR="007554B8" w:rsidRDefault="007554B8" w:rsidP="00A13C7D">
            <w:pPr>
              <w:pStyle w:val="TableParagraph"/>
              <w:spacing w:line="235" w:lineRule="exact"/>
              <w:ind w:left="11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116" w:type="dxa"/>
          </w:tcPr>
          <w:p w:rsidR="007554B8" w:rsidRDefault="007554B8" w:rsidP="00A13C7D">
            <w:pPr>
              <w:pStyle w:val="TableParagraph"/>
              <w:spacing w:line="23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Укажите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научное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7554B8" w:rsidRPr="007554B8" w:rsidRDefault="007554B8" w:rsidP="007554B8">
            <w:pPr>
              <w:pStyle w:val="TableParagraph"/>
              <w:numPr>
                <w:ilvl w:val="0"/>
                <w:numId w:val="4"/>
              </w:numPr>
              <w:tabs>
                <w:tab w:val="left" w:pos="570"/>
                <w:tab w:val="left" w:pos="572"/>
              </w:tabs>
              <w:spacing w:line="242" w:lineRule="exact"/>
              <w:ind w:left="571" w:hanging="429"/>
              <w:rPr>
                <w:sz w:val="24"/>
                <w:lang w:val="ru-RU"/>
              </w:rPr>
            </w:pPr>
            <w:r w:rsidRPr="007554B8">
              <w:rPr>
                <w:lang w:val="ru-RU"/>
              </w:rPr>
              <w:t xml:space="preserve">История развития, формирования и становления клинической неврологии. </w:t>
            </w:r>
          </w:p>
          <w:p w:rsidR="007554B8" w:rsidRPr="007554B8" w:rsidRDefault="007554B8" w:rsidP="007554B8">
            <w:pPr>
              <w:pStyle w:val="TableParagraph"/>
              <w:numPr>
                <w:ilvl w:val="0"/>
                <w:numId w:val="4"/>
              </w:numPr>
              <w:tabs>
                <w:tab w:val="left" w:pos="570"/>
                <w:tab w:val="left" w:pos="572"/>
              </w:tabs>
              <w:spacing w:line="242" w:lineRule="exact"/>
              <w:ind w:left="571" w:hanging="429"/>
              <w:rPr>
                <w:sz w:val="24"/>
                <w:lang w:val="ru-RU"/>
              </w:rPr>
            </w:pPr>
            <w:r w:rsidRPr="007554B8">
              <w:rPr>
                <w:lang w:val="ru-RU"/>
              </w:rPr>
              <w:t xml:space="preserve">Аутоиммунные заболевания нервной системы </w:t>
            </w:r>
          </w:p>
          <w:p w:rsidR="007554B8" w:rsidRPr="007554B8" w:rsidRDefault="007554B8" w:rsidP="007554B8">
            <w:pPr>
              <w:pStyle w:val="TableParagraph"/>
              <w:numPr>
                <w:ilvl w:val="0"/>
                <w:numId w:val="4"/>
              </w:numPr>
              <w:tabs>
                <w:tab w:val="left" w:pos="570"/>
                <w:tab w:val="left" w:pos="572"/>
              </w:tabs>
              <w:spacing w:line="242" w:lineRule="exact"/>
              <w:ind w:left="571" w:hanging="429"/>
              <w:rPr>
                <w:sz w:val="24"/>
                <w:lang w:val="ru-RU"/>
              </w:rPr>
            </w:pPr>
            <w:r>
              <w:rPr>
                <w:lang w:val="ru-RU"/>
              </w:rPr>
              <w:t>Воспалительные инфекционны</w:t>
            </w:r>
            <w:r w:rsidRPr="007554B8">
              <w:rPr>
                <w:lang w:val="ru-RU"/>
              </w:rPr>
              <w:t xml:space="preserve">е заболевания нервной системы </w:t>
            </w:r>
          </w:p>
          <w:p w:rsidR="007554B8" w:rsidRPr="007554B8" w:rsidRDefault="007554B8" w:rsidP="007554B8">
            <w:pPr>
              <w:pStyle w:val="TableParagraph"/>
              <w:numPr>
                <w:ilvl w:val="0"/>
                <w:numId w:val="4"/>
              </w:numPr>
              <w:tabs>
                <w:tab w:val="left" w:pos="570"/>
                <w:tab w:val="left" w:pos="572"/>
              </w:tabs>
              <w:spacing w:line="242" w:lineRule="exact"/>
              <w:ind w:left="571" w:hanging="429"/>
              <w:rPr>
                <w:sz w:val="24"/>
                <w:lang w:val="ru-RU"/>
              </w:rPr>
            </w:pPr>
            <w:r w:rsidRPr="007554B8">
              <w:rPr>
                <w:lang w:val="ru-RU"/>
              </w:rPr>
              <w:t xml:space="preserve">Цереброваскулярные заболевания нервной системы </w:t>
            </w:r>
          </w:p>
          <w:p w:rsidR="007554B8" w:rsidRPr="007554B8" w:rsidRDefault="007554B8" w:rsidP="007554B8">
            <w:pPr>
              <w:pStyle w:val="TableParagraph"/>
              <w:numPr>
                <w:ilvl w:val="0"/>
                <w:numId w:val="4"/>
              </w:numPr>
              <w:tabs>
                <w:tab w:val="left" w:pos="570"/>
                <w:tab w:val="left" w:pos="572"/>
              </w:tabs>
              <w:spacing w:line="242" w:lineRule="exact"/>
              <w:ind w:left="571" w:hanging="429"/>
              <w:rPr>
                <w:sz w:val="24"/>
                <w:lang w:val="ru-RU"/>
              </w:rPr>
            </w:pPr>
            <w:r w:rsidRPr="007554B8">
              <w:rPr>
                <w:lang w:val="ru-RU"/>
              </w:rPr>
              <w:t xml:space="preserve">Проблемы детской неврологии </w:t>
            </w:r>
          </w:p>
          <w:p w:rsidR="007554B8" w:rsidRPr="007554B8" w:rsidRDefault="007554B8" w:rsidP="007554B8">
            <w:pPr>
              <w:pStyle w:val="TableParagraph"/>
              <w:numPr>
                <w:ilvl w:val="0"/>
                <w:numId w:val="4"/>
              </w:numPr>
              <w:tabs>
                <w:tab w:val="left" w:pos="570"/>
                <w:tab w:val="left" w:pos="572"/>
              </w:tabs>
              <w:spacing w:line="242" w:lineRule="exact"/>
              <w:ind w:left="571" w:hanging="429"/>
              <w:rPr>
                <w:sz w:val="24"/>
                <w:lang w:val="ru-RU"/>
              </w:rPr>
            </w:pPr>
            <w:r>
              <w:rPr>
                <w:lang w:val="ru-RU"/>
              </w:rPr>
              <w:t>Заболевания</w:t>
            </w:r>
            <w:r w:rsidRPr="007554B8">
              <w:rPr>
                <w:lang w:val="ru-RU"/>
              </w:rPr>
              <w:t xml:space="preserve"> вегетативной нервной системы </w:t>
            </w:r>
          </w:p>
          <w:p w:rsidR="007554B8" w:rsidRPr="007554B8" w:rsidRDefault="007554B8" w:rsidP="007554B8">
            <w:pPr>
              <w:pStyle w:val="TableParagraph"/>
              <w:numPr>
                <w:ilvl w:val="0"/>
                <w:numId w:val="4"/>
              </w:numPr>
              <w:tabs>
                <w:tab w:val="left" w:pos="570"/>
                <w:tab w:val="left" w:pos="572"/>
              </w:tabs>
              <w:spacing w:line="242" w:lineRule="exact"/>
              <w:ind w:left="571" w:hanging="429"/>
              <w:rPr>
                <w:sz w:val="24"/>
                <w:lang w:val="ru-RU"/>
              </w:rPr>
            </w:pPr>
            <w:r w:rsidRPr="007554B8">
              <w:rPr>
                <w:lang w:val="ru-RU"/>
              </w:rPr>
              <w:t>Заболевани</w:t>
            </w:r>
            <w:r>
              <w:rPr>
                <w:lang w:val="ru-RU"/>
              </w:rPr>
              <w:t>я</w:t>
            </w:r>
            <w:r w:rsidRPr="007554B8">
              <w:rPr>
                <w:lang w:val="ru-RU"/>
              </w:rPr>
              <w:t xml:space="preserve"> периферической нервной системы</w:t>
            </w:r>
          </w:p>
        </w:tc>
        <w:tc>
          <w:tcPr>
            <w:tcW w:w="4678" w:type="dxa"/>
          </w:tcPr>
          <w:p w:rsidR="007554B8" w:rsidRPr="007554B8" w:rsidRDefault="007554B8" w:rsidP="00A13C7D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7554B8" w:rsidTr="00A13C7D">
        <w:trPr>
          <w:trHeight w:val="325"/>
        </w:trPr>
        <w:tc>
          <w:tcPr>
            <w:tcW w:w="562" w:type="dxa"/>
          </w:tcPr>
          <w:p w:rsidR="007554B8" w:rsidRDefault="007554B8" w:rsidP="00A13C7D">
            <w:pPr>
              <w:pStyle w:val="TableParagraph"/>
              <w:spacing w:line="235" w:lineRule="exact"/>
              <w:ind w:left="11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116" w:type="dxa"/>
          </w:tcPr>
          <w:p w:rsidR="007554B8" w:rsidRDefault="007554B8" w:rsidP="00A13C7D">
            <w:pPr>
              <w:pStyle w:val="TableParagraph"/>
              <w:spacing w:line="23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Контактный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</w:t>
            </w:r>
            <w:proofErr w:type="spellEnd"/>
          </w:p>
        </w:tc>
        <w:tc>
          <w:tcPr>
            <w:tcW w:w="4678" w:type="dxa"/>
          </w:tcPr>
          <w:p w:rsidR="007554B8" w:rsidRDefault="007554B8" w:rsidP="00A13C7D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4B8" w:rsidTr="00A13C7D">
        <w:trPr>
          <w:trHeight w:val="325"/>
        </w:trPr>
        <w:tc>
          <w:tcPr>
            <w:tcW w:w="562" w:type="dxa"/>
          </w:tcPr>
          <w:p w:rsidR="007554B8" w:rsidRDefault="007554B8" w:rsidP="00A13C7D">
            <w:pPr>
              <w:pStyle w:val="TableParagraph"/>
              <w:spacing w:line="235" w:lineRule="exact"/>
              <w:ind w:left="110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4116" w:type="dxa"/>
          </w:tcPr>
          <w:p w:rsidR="007554B8" w:rsidRDefault="007554B8" w:rsidP="00A13C7D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4678" w:type="dxa"/>
          </w:tcPr>
          <w:p w:rsidR="007554B8" w:rsidRDefault="007554B8" w:rsidP="00A13C7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554B8" w:rsidRDefault="007554B8" w:rsidP="0027655D">
      <w:pPr>
        <w:pStyle w:val="ab"/>
        <w:ind w:left="207"/>
        <w:jc w:val="both"/>
      </w:pPr>
    </w:p>
    <w:p w:rsidR="007554B8" w:rsidRDefault="007554B8" w:rsidP="007554B8">
      <w:pPr>
        <w:spacing w:before="63"/>
        <w:rPr>
          <w:b/>
        </w:rPr>
      </w:pPr>
      <w:r>
        <w:rPr>
          <w:b/>
          <w:u w:val="thick"/>
        </w:rPr>
        <w:t>Адрес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оргкомитета:</w:t>
      </w:r>
    </w:p>
    <w:p w:rsidR="007554B8" w:rsidRDefault="007554B8" w:rsidP="007554B8">
      <w:pPr>
        <w:pStyle w:val="ac"/>
        <w:spacing w:before="172" w:line="256" w:lineRule="auto"/>
      </w:pPr>
      <w:r>
        <w:rPr>
          <w:b/>
        </w:rPr>
        <w:t>140100</w:t>
      </w:r>
      <w:r>
        <w:t>,</w:t>
      </w:r>
      <w:r>
        <w:rPr>
          <w:spacing w:val="63"/>
        </w:rPr>
        <w:t xml:space="preserve"> </w:t>
      </w:r>
      <w:r>
        <w:t>Республика</w:t>
      </w:r>
      <w:r>
        <w:rPr>
          <w:spacing w:val="58"/>
        </w:rPr>
        <w:t xml:space="preserve"> </w:t>
      </w:r>
      <w:r>
        <w:t>Узбекистан,</w:t>
      </w:r>
      <w:r>
        <w:rPr>
          <w:spacing w:val="64"/>
        </w:rPr>
        <w:t xml:space="preserve"> </w:t>
      </w:r>
      <w:r>
        <w:t>город</w:t>
      </w:r>
      <w:r>
        <w:rPr>
          <w:spacing w:val="64"/>
        </w:rPr>
        <w:t xml:space="preserve"> </w:t>
      </w:r>
      <w:r>
        <w:t>Самарканд,</w:t>
      </w:r>
      <w:r>
        <w:rPr>
          <w:spacing w:val="59"/>
        </w:rPr>
        <w:t xml:space="preserve"> </w:t>
      </w:r>
      <w:r>
        <w:t>ул.</w:t>
      </w:r>
      <w:r>
        <w:rPr>
          <w:spacing w:val="65"/>
        </w:rPr>
        <w:t xml:space="preserve"> </w:t>
      </w:r>
      <w:proofErr w:type="spellStart"/>
      <w:r>
        <w:t>А.Темура</w:t>
      </w:r>
      <w:proofErr w:type="spellEnd"/>
      <w:r>
        <w:rPr>
          <w:spacing w:val="63"/>
        </w:rPr>
        <w:t xml:space="preserve"> </w:t>
      </w:r>
      <w:r>
        <w:t>18.</w:t>
      </w:r>
      <w:r>
        <w:rPr>
          <w:spacing w:val="64"/>
        </w:rPr>
        <w:t xml:space="preserve"> </w:t>
      </w:r>
      <w:r>
        <w:t>Факс</w:t>
      </w:r>
      <w:r>
        <w:rPr>
          <w:spacing w:val="-67"/>
        </w:rPr>
        <w:t xml:space="preserve"> </w:t>
      </w:r>
      <w:r>
        <w:t>университета:</w:t>
      </w:r>
      <w:r>
        <w:rPr>
          <w:spacing w:val="-5"/>
        </w:rPr>
        <w:t xml:space="preserve"> </w:t>
      </w:r>
      <w:r>
        <w:t>+99866-233-71-75;</w:t>
      </w:r>
      <w:r>
        <w:rPr>
          <w:spacing w:val="1"/>
        </w:rPr>
        <w:t xml:space="preserve"> </w:t>
      </w:r>
      <w:r>
        <w:t>+99866-233-54-15.</w:t>
      </w:r>
    </w:p>
    <w:p w:rsidR="007554B8" w:rsidRPr="00C23361" w:rsidRDefault="007554B8" w:rsidP="00F633E5">
      <w:pPr>
        <w:pStyle w:val="1"/>
        <w:spacing w:before="17"/>
        <w:rPr>
          <w:rFonts w:ascii="Times New Roman" w:hAnsi="Times New Roman" w:cs="Times New Roman"/>
          <w:color w:val="auto"/>
        </w:rPr>
      </w:pPr>
      <w:r w:rsidRPr="007554B8">
        <w:rPr>
          <w:rFonts w:ascii="Times New Roman" w:hAnsi="Times New Roman" w:cs="Times New Roman"/>
          <w:color w:val="auto"/>
        </w:rPr>
        <w:t>Контактные</w:t>
      </w:r>
      <w:r w:rsidRPr="007554B8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7554B8">
        <w:rPr>
          <w:rFonts w:ascii="Times New Roman" w:hAnsi="Times New Roman" w:cs="Times New Roman"/>
          <w:color w:val="auto"/>
        </w:rPr>
        <w:t>лица:</w:t>
      </w:r>
    </w:p>
    <w:p w:rsidR="007554B8" w:rsidRDefault="007554B8" w:rsidP="007554B8">
      <w:pPr>
        <w:pStyle w:val="ab"/>
        <w:jc w:val="both"/>
      </w:pPr>
      <w:proofErr w:type="spellStart"/>
      <w:r w:rsidRPr="007554B8">
        <w:t>Эргашев</w:t>
      </w:r>
      <w:proofErr w:type="spellEnd"/>
      <w:r w:rsidRPr="007554B8">
        <w:t xml:space="preserve"> </w:t>
      </w:r>
      <w:proofErr w:type="spellStart"/>
      <w:r w:rsidRPr="007554B8">
        <w:t>Сухроб</w:t>
      </w:r>
      <w:proofErr w:type="spellEnd"/>
      <w:r w:rsidRPr="007554B8">
        <w:t xml:space="preserve"> </w:t>
      </w:r>
      <w:proofErr w:type="spellStart"/>
      <w:r w:rsidRPr="007554B8">
        <w:t>Саидович</w:t>
      </w:r>
      <w:proofErr w:type="spellEnd"/>
      <w:r w:rsidRPr="007554B8">
        <w:t xml:space="preserve">  </w:t>
      </w:r>
      <w:r w:rsidR="00F633E5">
        <w:t>+998979173868 suxrobergashev199</w:t>
      </w:r>
      <w:r w:rsidR="00F633E5" w:rsidRPr="00F633E5">
        <w:t>3</w:t>
      </w:r>
      <w:r w:rsidRPr="007554B8">
        <w:t>@gmail.com</w:t>
      </w:r>
    </w:p>
    <w:p w:rsidR="007554B8" w:rsidRDefault="007554B8" w:rsidP="0027655D">
      <w:pPr>
        <w:pStyle w:val="ab"/>
        <w:ind w:left="207"/>
        <w:jc w:val="both"/>
      </w:pPr>
    </w:p>
    <w:p w:rsidR="007554B8" w:rsidRDefault="0005672E" w:rsidP="0027655D">
      <w:pPr>
        <w:pStyle w:val="ab"/>
        <w:ind w:left="207"/>
        <w:jc w:val="both"/>
        <w:rPr>
          <w:b/>
        </w:rPr>
      </w:pPr>
      <w:r w:rsidRPr="007554B8">
        <w:rPr>
          <w:b/>
        </w:rPr>
        <w:t xml:space="preserve">Будем рады видеть вас на предстоящей конференции! </w:t>
      </w:r>
    </w:p>
    <w:p w:rsidR="007554B8" w:rsidRDefault="007554B8" w:rsidP="0027655D">
      <w:pPr>
        <w:pStyle w:val="ab"/>
        <w:ind w:left="207"/>
        <w:jc w:val="both"/>
        <w:rPr>
          <w:b/>
        </w:rPr>
      </w:pPr>
    </w:p>
    <w:p w:rsidR="007554B8" w:rsidRDefault="007554B8" w:rsidP="0027655D">
      <w:pPr>
        <w:pStyle w:val="ab"/>
        <w:ind w:left="207"/>
        <w:jc w:val="both"/>
        <w:rPr>
          <w:b/>
        </w:rPr>
      </w:pPr>
    </w:p>
    <w:p w:rsidR="00F12C76" w:rsidRPr="007554B8" w:rsidRDefault="0005672E" w:rsidP="007554B8">
      <w:pPr>
        <w:pStyle w:val="ab"/>
        <w:ind w:left="207"/>
        <w:jc w:val="right"/>
        <w:rPr>
          <w:b/>
        </w:rPr>
      </w:pPr>
      <w:r w:rsidRPr="007554B8">
        <w:rPr>
          <w:b/>
        </w:rPr>
        <w:t>Оргкомитет.</w:t>
      </w:r>
    </w:p>
    <w:sectPr w:rsidR="00F12C76" w:rsidRPr="007554B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AECE"/>
      </v:shape>
    </w:pict>
  </w:numPicBullet>
  <w:abstractNum w:abstractNumId="0">
    <w:nsid w:val="119C385F"/>
    <w:multiLevelType w:val="hybridMultilevel"/>
    <w:tmpl w:val="82E29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3184D"/>
    <w:multiLevelType w:val="hybridMultilevel"/>
    <w:tmpl w:val="EE70004E"/>
    <w:lvl w:ilvl="0" w:tplc="08F26C96">
      <w:start w:val="1"/>
      <w:numFmt w:val="decimal"/>
      <w:lvlText w:val="%1."/>
      <w:lvlJc w:val="left"/>
      <w:pPr>
        <w:ind w:left="109" w:hanging="428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1EBED9B8">
      <w:numFmt w:val="bullet"/>
      <w:lvlText w:val="•"/>
      <w:lvlJc w:val="left"/>
      <w:pPr>
        <w:ind w:left="500" w:hanging="428"/>
      </w:pPr>
      <w:rPr>
        <w:rFonts w:hint="default"/>
        <w:lang w:val="ru-RU" w:eastAsia="en-US" w:bidi="ar-SA"/>
      </w:rPr>
    </w:lvl>
    <w:lvl w:ilvl="2" w:tplc="F39EBFD6">
      <w:numFmt w:val="bullet"/>
      <w:lvlText w:val="•"/>
      <w:lvlJc w:val="left"/>
      <w:pPr>
        <w:ind w:left="901" w:hanging="428"/>
      </w:pPr>
      <w:rPr>
        <w:rFonts w:hint="default"/>
        <w:lang w:val="ru-RU" w:eastAsia="en-US" w:bidi="ar-SA"/>
      </w:rPr>
    </w:lvl>
    <w:lvl w:ilvl="3" w:tplc="00562F8C">
      <w:numFmt w:val="bullet"/>
      <w:lvlText w:val="•"/>
      <w:lvlJc w:val="left"/>
      <w:pPr>
        <w:ind w:left="1301" w:hanging="428"/>
      </w:pPr>
      <w:rPr>
        <w:rFonts w:hint="default"/>
        <w:lang w:val="ru-RU" w:eastAsia="en-US" w:bidi="ar-SA"/>
      </w:rPr>
    </w:lvl>
    <w:lvl w:ilvl="4" w:tplc="9440C370">
      <w:numFmt w:val="bullet"/>
      <w:lvlText w:val="•"/>
      <w:lvlJc w:val="left"/>
      <w:pPr>
        <w:ind w:left="1702" w:hanging="428"/>
      </w:pPr>
      <w:rPr>
        <w:rFonts w:hint="default"/>
        <w:lang w:val="ru-RU" w:eastAsia="en-US" w:bidi="ar-SA"/>
      </w:rPr>
    </w:lvl>
    <w:lvl w:ilvl="5" w:tplc="5B26169A">
      <w:numFmt w:val="bullet"/>
      <w:lvlText w:val="•"/>
      <w:lvlJc w:val="left"/>
      <w:pPr>
        <w:ind w:left="2103" w:hanging="428"/>
      </w:pPr>
      <w:rPr>
        <w:rFonts w:hint="default"/>
        <w:lang w:val="ru-RU" w:eastAsia="en-US" w:bidi="ar-SA"/>
      </w:rPr>
    </w:lvl>
    <w:lvl w:ilvl="6" w:tplc="976CB0A8">
      <w:numFmt w:val="bullet"/>
      <w:lvlText w:val="•"/>
      <w:lvlJc w:val="left"/>
      <w:pPr>
        <w:ind w:left="2503" w:hanging="428"/>
      </w:pPr>
      <w:rPr>
        <w:rFonts w:hint="default"/>
        <w:lang w:val="ru-RU" w:eastAsia="en-US" w:bidi="ar-SA"/>
      </w:rPr>
    </w:lvl>
    <w:lvl w:ilvl="7" w:tplc="CDC6A562">
      <w:numFmt w:val="bullet"/>
      <w:lvlText w:val="•"/>
      <w:lvlJc w:val="left"/>
      <w:pPr>
        <w:ind w:left="2904" w:hanging="428"/>
      </w:pPr>
      <w:rPr>
        <w:rFonts w:hint="default"/>
        <w:lang w:val="ru-RU" w:eastAsia="en-US" w:bidi="ar-SA"/>
      </w:rPr>
    </w:lvl>
    <w:lvl w:ilvl="8" w:tplc="5492E69E">
      <w:numFmt w:val="bullet"/>
      <w:lvlText w:val="•"/>
      <w:lvlJc w:val="left"/>
      <w:pPr>
        <w:ind w:left="3304" w:hanging="428"/>
      </w:pPr>
      <w:rPr>
        <w:rFonts w:hint="default"/>
        <w:lang w:val="ru-RU" w:eastAsia="en-US" w:bidi="ar-SA"/>
      </w:rPr>
    </w:lvl>
  </w:abstractNum>
  <w:abstractNum w:abstractNumId="2">
    <w:nsid w:val="3A476FAC"/>
    <w:multiLevelType w:val="hybridMultilevel"/>
    <w:tmpl w:val="096246DA"/>
    <w:lvl w:ilvl="0" w:tplc="2988CA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081631"/>
    <w:multiLevelType w:val="hybridMultilevel"/>
    <w:tmpl w:val="FFAAB4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C1539B"/>
    <w:multiLevelType w:val="hybridMultilevel"/>
    <w:tmpl w:val="1F2096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49341C8"/>
    <w:multiLevelType w:val="hybridMultilevel"/>
    <w:tmpl w:val="CEBEC594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8B3E0A"/>
    <w:multiLevelType w:val="hybridMultilevel"/>
    <w:tmpl w:val="768693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369533D"/>
    <w:multiLevelType w:val="hybridMultilevel"/>
    <w:tmpl w:val="0C1288FC"/>
    <w:lvl w:ilvl="0" w:tplc="A60A5F34">
      <w:numFmt w:val="bullet"/>
      <w:lvlText w:val="o"/>
      <w:lvlJc w:val="left"/>
      <w:pPr>
        <w:ind w:left="143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A5EA734C">
      <w:numFmt w:val="bullet"/>
      <w:lvlText w:val="•"/>
      <w:lvlJc w:val="left"/>
      <w:pPr>
        <w:ind w:left="536" w:hanging="361"/>
      </w:pPr>
      <w:rPr>
        <w:rFonts w:hint="default"/>
        <w:lang w:val="ru-RU" w:eastAsia="en-US" w:bidi="ar-SA"/>
      </w:rPr>
    </w:lvl>
    <w:lvl w:ilvl="2" w:tplc="AE2A1F4E">
      <w:numFmt w:val="bullet"/>
      <w:lvlText w:val="•"/>
      <w:lvlJc w:val="left"/>
      <w:pPr>
        <w:ind w:left="933" w:hanging="361"/>
      </w:pPr>
      <w:rPr>
        <w:rFonts w:hint="default"/>
        <w:lang w:val="ru-RU" w:eastAsia="en-US" w:bidi="ar-SA"/>
      </w:rPr>
    </w:lvl>
    <w:lvl w:ilvl="3" w:tplc="505415CA">
      <w:numFmt w:val="bullet"/>
      <w:lvlText w:val="•"/>
      <w:lvlJc w:val="left"/>
      <w:pPr>
        <w:ind w:left="1329" w:hanging="361"/>
      </w:pPr>
      <w:rPr>
        <w:rFonts w:hint="default"/>
        <w:lang w:val="ru-RU" w:eastAsia="en-US" w:bidi="ar-SA"/>
      </w:rPr>
    </w:lvl>
    <w:lvl w:ilvl="4" w:tplc="5B8C6534">
      <w:numFmt w:val="bullet"/>
      <w:lvlText w:val="•"/>
      <w:lvlJc w:val="left"/>
      <w:pPr>
        <w:ind w:left="1726" w:hanging="361"/>
      </w:pPr>
      <w:rPr>
        <w:rFonts w:hint="default"/>
        <w:lang w:val="ru-RU" w:eastAsia="en-US" w:bidi="ar-SA"/>
      </w:rPr>
    </w:lvl>
    <w:lvl w:ilvl="5" w:tplc="EEA83D20">
      <w:numFmt w:val="bullet"/>
      <w:lvlText w:val="•"/>
      <w:lvlJc w:val="left"/>
      <w:pPr>
        <w:ind w:left="2123" w:hanging="361"/>
      </w:pPr>
      <w:rPr>
        <w:rFonts w:hint="default"/>
        <w:lang w:val="ru-RU" w:eastAsia="en-US" w:bidi="ar-SA"/>
      </w:rPr>
    </w:lvl>
    <w:lvl w:ilvl="6" w:tplc="78327136">
      <w:numFmt w:val="bullet"/>
      <w:lvlText w:val="•"/>
      <w:lvlJc w:val="left"/>
      <w:pPr>
        <w:ind w:left="2519" w:hanging="361"/>
      </w:pPr>
      <w:rPr>
        <w:rFonts w:hint="default"/>
        <w:lang w:val="ru-RU" w:eastAsia="en-US" w:bidi="ar-SA"/>
      </w:rPr>
    </w:lvl>
    <w:lvl w:ilvl="7" w:tplc="BF605B3A">
      <w:numFmt w:val="bullet"/>
      <w:lvlText w:val="•"/>
      <w:lvlJc w:val="left"/>
      <w:pPr>
        <w:ind w:left="2916" w:hanging="361"/>
      </w:pPr>
      <w:rPr>
        <w:rFonts w:hint="default"/>
        <w:lang w:val="ru-RU" w:eastAsia="en-US" w:bidi="ar-SA"/>
      </w:rPr>
    </w:lvl>
    <w:lvl w:ilvl="8" w:tplc="429EFEBC">
      <w:numFmt w:val="bullet"/>
      <w:lvlText w:val="•"/>
      <w:lvlJc w:val="left"/>
      <w:pPr>
        <w:ind w:left="3312" w:hanging="361"/>
      </w:pPr>
      <w:rPr>
        <w:rFonts w:hint="default"/>
        <w:lang w:val="ru-RU" w:eastAsia="en-US" w:bidi="ar-SA"/>
      </w:rPr>
    </w:lvl>
  </w:abstractNum>
  <w:abstractNum w:abstractNumId="8">
    <w:nsid w:val="7A985F78"/>
    <w:multiLevelType w:val="hybridMultilevel"/>
    <w:tmpl w:val="AEEAE0D4"/>
    <w:lvl w:ilvl="0" w:tplc="A582D8CE">
      <w:numFmt w:val="bullet"/>
      <w:lvlText w:val="o"/>
      <w:lvlJc w:val="left"/>
      <w:pPr>
        <w:ind w:left="830" w:hanging="361"/>
      </w:pPr>
      <w:rPr>
        <w:rFonts w:hint="default"/>
        <w:w w:val="100"/>
        <w:lang w:val="ru-RU" w:eastAsia="en-US" w:bidi="ar-SA"/>
      </w:rPr>
    </w:lvl>
    <w:lvl w:ilvl="1" w:tplc="D6983556">
      <w:numFmt w:val="bullet"/>
      <w:lvlText w:val="•"/>
      <w:lvlJc w:val="left"/>
      <w:pPr>
        <w:ind w:left="1166" w:hanging="361"/>
      </w:pPr>
      <w:rPr>
        <w:rFonts w:hint="default"/>
        <w:lang w:val="ru-RU" w:eastAsia="en-US" w:bidi="ar-SA"/>
      </w:rPr>
    </w:lvl>
    <w:lvl w:ilvl="2" w:tplc="987672F4">
      <w:numFmt w:val="bullet"/>
      <w:lvlText w:val="•"/>
      <w:lvlJc w:val="left"/>
      <w:pPr>
        <w:ind w:left="1493" w:hanging="361"/>
      </w:pPr>
      <w:rPr>
        <w:rFonts w:hint="default"/>
        <w:lang w:val="ru-RU" w:eastAsia="en-US" w:bidi="ar-SA"/>
      </w:rPr>
    </w:lvl>
    <w:lvl w:ilvl="3" w:tplc="93B03352">
      <w:numFmt w:val="bullet"/>
      <w:lvlText w:val="•"/>
      <w:lvlJc w:val="left"/>
      <w:pPr>
        <w:ind w:left="1819" w:hanging="361"/>
      </w:pPr>
      <w:rPr>
        <w:rFonts w:hint="default"/>
        <w:lang w:val="ru-RU" w:eastAsia="en-US" w:bidi="ar-SA"/>
      </w:rPr>
    </w:lvl>
    <w:lvl w:ilvl="4" w:tplc="266C84E2">
      <w:numFmt w:val="bullet"/>
      <w:lvlText w:val="•"/>
      <w:lvlJc w:val="left"/>
      <w:pPr>
        <w:ind w:left="2146" w:hanging="361"/>
      </w:pPr>
      <w:rPr>
        <w:rFonts w:hint="default"/>
        <w:lang w:val="ru-RU" w:eastAsia="en-US" w:bidi="ar-SA"/>
      </w:rPr>
    </w:lvl>
    <w:lvl w:ilvl="5" w:tplc="614AC6F2">
      <w:numFmt w:val="bullet"/>
      <w:lvlText w:val="•"/>
      <w:lvlJc w:val="left"/>
      <w:pPr>
        <w:ind w:left="2473" w:hanging="361"/>
      </w:pPr>
      <w:rPr>
        <w:rFonts w:hint="default"/>
        <w:lang w:val="ru-RU" w:eastAsia="en-US" w:bidi="ar-SA"/>
      </w:rPr>
    </w:lvl>
    <w:lvl w:ilvl="6" w:tplc="B23054E2">
      <w:numFmt w:val="bullet"/>
      <w:lvlText w:val="•"/>
      <w:lvlJc w:val="left"/>
      <w:pPr>
        <w:ind w:left="2799" w:hanging="361"/>
      </w:pPr>
      <w:rPr>
        <w:rFonts w:hint="default"/>
        <w:lang w:val="ru-RU" w:eastAsia="en-US" w:bidi="ar-SA"/>
      </w:rPr>
    </w:lvl>
    <w:lvl w:ilvl="7" w:tplc="BE6E1BA8">
      <w:numFmt w:val="bullet"/>
      <w:lvlText w:val="•"/>
      <w:lvlJc w:val="left"/>
      <w:pPr>
        <w:ind w:left="3126" w:hanging="361"/>
      </w:pPr>
      <w:rPr>
        <w:rFonts w:hint="default"/>
        <w:lang w:val="ru-RU" w:eastAsia="en-US" w:bidi="ar-SA"/>
      </w:rPr>
    </w:lvl>
    <w:lvl w:ilvl="8" w:tplc="719A82E8">
      <w:numFmt w:val="bullet"/>
      <w:lvlText w:val="•"/>
      <w:lvlJc w:val="left"/>
      <w:pPr>
        <w:ind w:left="3452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65F"/>
    <w:rsid w:val="0005672E"/>
    <w:rsid w:val="00265C9D"/>
    <w:rsid w:val="0027655D"/>
    <w:rsid w:val="00526F25"/>
    <w:rsid w:val="00587A6D"/>
    <w:rsid w:val="0059283D"/>
    <w:rsid w:val="006477FC"/>
    <w:rsid w:val="0065765F"/>
    <w:rsid w:val="006C0B77"/>
    <w:rsid w:val="0070365F"/>
    <w:rsid w:val="007554B8"/>
    <w:rsid w:val="008242FF"/>
    <w:rsid w:val="00870751"/>
    <w:rsid w:val="00892634"/>
    <w:rsid w:val="00922C48"/>
    <w:rsid w:val="00953244"/>
    <w:rsid w:val="009A7C50"/>
    <w:rsid w:val="00B915B7"/>
    <w:rsid w:val="00C23361"/>
    <w:rsid w:val="00C5137C"/>
    <w:rsid w:val="00D03AFF"/>
    <w:rsid w:val="00EA59DF"/>
    <w:rsid w:val="00EA6165"/>
    <w:rsid w:val="00EE4070"/>
    <w:rsid w:val="00F12C76"/>
    <w:rsid w:val="00F633E5"/>
    <w:rsid w:val="00F81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A61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61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16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1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616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A616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6">
    <w:name w:val="Subtitle"/>
    <w:basedOn w:val="a"/>
    <w:next w:val="a"/>
    <w:link w:val="a7"/>
    <w:uiPriority w:val="11"/>
    <w:qFormat/>
    <w:rsid w:val="00EA616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A616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EA6165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A616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EA61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a">
    <w:name w:val="Emphasis"/>
    <w:basedOn w:val="a0"/>
    <w:uiPriority w:val="20"/>
    <w:qFormat/>
    <w:rsid w:val="00EA6165"/>
    <w:rPr>
      <w:i/>
      <w:iCs/>
    </w:rPr>
  </w:style>
  <w:style w:type="paragraph" w:styleId="ab">
    <w:name w:val="No Spacing"/>
    <w:uiPriority w:val="1"/>
    <w:qFormat/>
    <w:rsid w:val="00EA6165"/>
    <w:pPr>
      <w:spacing w:after="0" w:line="240" w:lineRule="auto"/>
    </w:pPr>
    <w:rPr>
      <w:rFonts w:ascii="Times New Roman" w:hAnsi="Times New Roman"/>
      <w:sz w:val="28"/>
    </w:rPr>
  </w:style>
  <w:style w:type="paragraph" w:styleId="ac">
    <w:name w:val="Body Text"/>
    <w:basedOn w:val="a"/>
    <w:link w:val="ad"/>
    <w:uiPriority w:val="1"/>
    <w:qFormat/>
    <w:rsid w:val="00953244"/>
    <w:pPr>
      <w:widowControl w:val="0"/>
      <w:autoSpaceDE w:val="0"/>
      <w:autoSpaceDN w:val="0"/>
      <w:spacing w:after="0"/>
      <w:ind w:left="100"/>
    </w:pPr>
    <w:rPr>
      <w:rFonts w:eastAsia="Times New Roman" w:cs="Times New Roman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953244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rmal (Web)"/>
    <w:basedOn w:val="a"/>
    <w:uiPriority w:val="99"/>
    <w:semiHidden/>
    <w:unhideWhenUsed/>
    <w:rsid w:val="0027655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7655D"/>
    <w:rPr>
      <w:b/>
      <w:bCs/>
    </w:rPr>
  </w:style>
  <w:style w:type="character" w:styleId="af0">
    <w:name w:val="Hyperlink"/>
    <w:basedOn w:val="a0"/>
    <w:uiPriority w:val="99"/>
    <w:unhideWhenUsed/>
    <w:rsid w:val="0027655D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7554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54B8"/>
    <w:pPr>
      <w:widowControl w:val="0"/>
      <w:autoSpaceDE w:val="0"/>
      <w:autoSpaceDN w:val="0"/>
      <w:spacing w:after="0"/>
      <w:ind w:left="109"/>
    </w:pPr>
    <w:rPr>
      <w:rFonts w:eastAsia="Times New Roman" w:cs="Times New Roman"/>
      <w:sz w:val="22"/>
    </w:rPr>
  </w:style>
  <w:style w:type="paragraph" w:customStyle="1" w:styleId="Default">
    <w:name w:val="Default"/>
    <w:rsid w:val="00265C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65C9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i.org/10.18019/1028-4427-2022-28-4-475-4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Windows7</cp:lastModifiedBy>
  <cp:revision>2</cp:revision>
  <dcterms:created xsi:type="dcterms:W3CDTF">2023-05-11T09:28:00Z</dcterms:created>
  <dcterms:modified xsi:type="dcterms:W3CDTF">2023-05-11T09:28:00Z</dcterms:modified>
</cp:coreProperties>
</file>